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 </w:t>
      </w:r>
      <w:permStart w:id="0" w:edGrp="everyone"/>
      <w:permEnd w:id="0"/>
      <w:bookmarkStart w:id="11" w:name="_GoBack"/>
      <w:bookmarkEnd w:id="11"/>
    </w:p>
    <w:p>
      <w:pPr>
        <w:ind w:firstLine="360" w:firstLineChars="100"/>
        <w:rPr>
          <w:rFonts w:ascii="仿宋_GB2312" w:hAnsi="仿宋_GB2312" w:eastAsia="仿宋_GB2312" w:cs="仿宋_GB2312"/>
          <w:sz w:val="36"/>
          <w:szCs w:val="36"/>
        </w:rPr>
      </w:pPr>
    </w:p>
    <w:p>
      <w:pPr>
        <w:jc w:val="center"/>
        <w:rPr>
          <w:b/>
          <w:bCs/>
          <w:sz w:val="72"/>
          <w:szCs w:val="72"/>
        </w:rPr>
      </w:pPr>
      <w:r>
        <w:rPr>
          <w:rFonts w:hint="eastAsia"/>
          <w:b/>
          <w:bCs/>
          <w:sz w:val="72"/>
          <w:szCs w:val="72"/>
        </w:rPr>
        <w:t>建设项目环境影响报告表</w:t>
      </w:r>
    </w:p>
    <w:p>
      <w:pPr>
        <w:adjustRightInd w:val="0"/>
        <w:snapToGrid w:val="0"/>
        <w:spacing w:line="360" w:lineRule="auto"/>
        <w:jc w:val="center"/>
        <w:rPr>
          <w:b/>
          <w:sz w:val="48"/>
          <w:szCs w:val="48"/>
        </w:rPr>
      </w:pPr>
    </w:p>
    <w:p>
      <w:pPr>
        <w:adjustRightInd w:val="0"/>
        <w:snapToGrid w:val="0"/>
        <w:spacing w:line="360" w:lineRule="auto"/>
        <w:jc w:val="center"/>
        <w:rPr>
          <w:b/>
          <w:sz w:val="48"/>
          <w:szCs w:val="48"/>
        </w:rPr>
      </w:pPr>
      <w:r>
        <w:rPr>
          <w:b/>
          <w:sz w:val="48"/>
          <w:szCs w:val="48"/>
        </w:rPr>
        <w:t>（污染影响类）</w:t>
      </w:r>
    </w:p>
    <w:p/>
    <w:p>
      <w:pPr>
        <w:ind w:firstLine="1040"/>
        <w:rPr>
          <w:rFonts w:eastAsia="仿宋"/>
          <w:sz w:val="44"/>
          <w:szCs w:val="44"/>
        </w:rPr>
      </w:pPr>
    </w:p>
    <w:p>
      <w:pPr>
        <w:ind w:firstLine="1040"/>
        <w:rPr>
          <w:rFonts w:eastAsia="仿宋"/>
          <w:sz w:val="44"/>
          <w:szCs w:val="44"/>
        </w:rPr>
      </w:pPr>
    </w:p>
    <w:p>
      <w:pPr>
        <w:pStyle w:val="2"/>
        <w:rPr>
          <w:rFonts w:eastAsia="仿宋"/>
          <w:sz w:val="44"/>
          <w:szCs w:val="44"/>
        </w:rPr>
      </w:pPr>
    </w:p>
    <w:p/>
    <w:p>
      <w:pPr>
        <w:adjustRightInd w:val="0"/>
        <w:snapToGrid w:val="0"/>
        <w:spacing w:line="360" w:lineRule="auto"/>
        <w:rPr>
          <w:rFonts w:ascii="宋体" w:hAnsi="宋体" w:cs="宋体"/>
          <w:sz w:val="36"/>
          <w:szCs w:val="36"/>
          <w:u w:val="single"/>
        </w:rPr>
      </w:pPr>
      <w:r>
        <w:rPr>
          <w:rFonts w:hint="eastAsia" w:ascii="宋体" w:hAnsi="宋体" w:cs="宋体"/>
          <w:sz w:val="36"/>
          <w:szCs w:val="36"/>
        </w:rPr>
        <w:t>项目名称：</w:t>
      </w:r>
      <w:r>
        <w:rPr>
          <w:rFonts w:hint="eastAsia" w:ascii="宋体" w:hAnsi="宋体" w:cs="宋体"/>
          <w:sz w:val="36"/>
          <w:szCs w:val="36"/>
          <w:u w:val="single"/>
        </w:rPr>
        <w:t xml:space="preserve">年产28万套隐形牙齿矫治器、10万套活动矫治器项目 </w:t>
      </w:r>
    </w:p>
    <w:p>
      <w:pPr>
        <w:adjustRightInd w:val="0"/>
        <w:snapToGrid w:val="0"/>
        <w:spacing w:line="288" w:lineRule="auto"/>
        <w:rPr>
          <w:rFonts w:ascii="宋体" w:hAnsi="宋体" w:cs="宋体"/>
          <w:sz w:val="36"/>
          <w:szCs w:val="36"/>
        </w:rPr>
      </w:pPr>
    </w:p>
    <w:p>
      <w:pPr>
        <w:adjustRightInd w:val="0"/>
        <w:snapToGrid w:val="0"/>
        <w:spacing w:line="360" w:lineRule="auto"/>
        <w:rPr>
          <w:rFonts w:ascii="宋体" w:hAnsi="宋体" w:cs="宋体"/>
          <w:sz w:val="36"/>
          <w:szCs w:val="36"/>
          <w:u w:val="single"/>
        </w:rPr>
      </w:pPr>
      <w:r>
        <w:rPr>
          <w:rFonts w:hint="eastAsia" w:ascii="宋体" w:hAnsi="宋体" w:cs="宋体"/>
          <w:sz w:val="36"/>
          <w:szCs w:val="36"/>
        </w:rPr>
        <w:t>建设单位（盖章）：</w:t>
      </w:r>
      <w:r>
        <w:rPr>
          <w:rFonts w:hint="eastAsia" w:ascii="宋体" w:hAnsi="宋体" w:cs="宋体"/>
          <w:sz w:val="36"/>
          <w:szCs w:val="36"/>
          <w:u w:val="single"/>
        </w:rPr>
        <w:t xml:space="preserve"> 常州卓益精齿医疗器材有限公司   </w:t>
      </w:r>
    </w:p>
    <w:p>
      <w:pPr>
        <w:adjustRightInd w:val="0"/>
        <w:snapToGrid w:val="0"/>
        <w:spacing w:line="288" w:lineRule="auto"/>
        <w:rPr>
          <w:rFonts w:ascii="宋体" w:hAnsi="宋体" w:cs="宋体"/>
          <w:sz w:val="36"/>
          <w:szCs w:val="36"/>
        </w:rPr>
      </w:pPr>
    </w:p>
    <w:p>
      <w:pPr>
        <w:adjustRightInd w:val="0"/>
        <w:snapToGrid w:val="0"/>
        <w:spacing w:line="288" w:lineRule="auto"/>
        <w:rPr>
          <w:rFonts w:ascii="宋体" w:hAnsi="宋体" w:cs="宋体"/>
          <w:sz w:val="36"/>
          <w:szCs w:val="36"/>
          <w:u w:val="single"/>
        </w:rPr>
      </w:pPr>
      <w:r>
        <w:rPr>
          <w:rFonts w:hint="eastAsia" w:ascii="宋体" w:hAnsi="宋体" w:cs="宋体"/>
          <w:sz w:val="36"/>
          <w:szCs w:val="36"/>
        </w:rPr>
        <w:t>编制日期：</w:t>
      </w:r>
      <w:r>
        <w:rPr>
          <w:rFonts w:hint="eastAsia" w:ascii="宋体" w:hAnsi="宋体" w:cs="宋体"/>
          <w:sz w:val="36"/>
          <w:szCs w:val="36"/>
          <w:u w:val="single"/>
        </w:rPr>
        <w:t xml:space="preserve">               </w:t>
      </w:r>
      <w:r>
        <w:rPr>
          <w:sz w:val="36"/>
          <w:szCs w:val="36"/>
          <w:u w:val="single"/>
        </w:rPr>
        <w:t xml:space="preserve"> 2021年</w:t>
      </w:r>
      <w:r>
        <w:rPr>
          <w:rFonts w:hint="eastAsia"/>
          <w:sz w:val="36"/>
          <w:szCs w:val="36"/>
          <w:u w:val="single"/>
        </w:rPr>
        <w:t>11</w:t>
      </w:r>
      <w:r>
        <w:rPr>
          <w:sz w:val="36"/>
          <w:szCs w:val="36"/>
          <w:u w:val="single"/>
        </w:rPr>
        <w:t>月</w:t>
      </w:r>
      <w:r>
        <w:rPr>
          <w:rFonts w:hint="eastAsia" w:ascii="宋体" w:hAnsi="宋体" w:cs="宋体"/>
          <w:sz w:val="36"/>
          <w:szCs w:val="36"/>
          <w:u w:val="single"/>
        </w:rPr>
        <w:t xml:space="preserve">             </w:t>
      </w:r>
    </w:p>
    <w:p>
      <w:pPr>
        <w:adjustRightInd w:val="0"/>
        <w:snapToGrid w:val="0"/>
        <w:spacing w:line="288" w:lineRule="auto"/>
        <w:ind w:firstLine="1040"/>
        <w:rPr>
          <w:rFonts w:ascii="宋体" w:hAnsi="宋体" w:cs="宋体"/>
          <w:sz w:val="36"/>
          <w:szCs w:val="36"/>
          <w:u w:val="single"/>
        </w:rPr>
      </w:pPr>
      <w:bookmarkStart w:id="0" w:name="_Hlk57884087"/>
    </w:p>
    <w:p>
      <w:pPr>
        <w:adjustRightInd w:val="0"/>
        <w:snapToGrid w:val="0"/>
        <w:spacing w:line="288" w:lineRule="auto"/>
        <w:ind w:firstLine="1040"/>
        <w:rPr>
          <w:rFonts w:ascii="宋体" w:hAnsi="宋体" w:cs="宋体"/>
          <w:sz w:val="36"/>
          <w:szCs w:val="36"/>
        </w:rPr>
      </w:pPr>
    </w:p>
    <w:bookmarkEnd w:id="0"/>
    <w:p>
      <w:pPr>
        <w:adjustRightInd w:val="0"/>
        <w:snapToGrid w:val="0"/>
        <w:spacing w:line="288" w:lineRule="auto"/>
        <w:jc w:val="center"/>
        <w:rPr>
          <w:rFonts w:ascii="宋体" w:hAnsi="宋体" w:cs="宋体"/>
          <w:sz w:val="36"/>
          <w:szCs w:val="36"/>
        </w:rPr>
      </w:pPr>
    </w:p>
    <w:p>
      <w:pPr>
        <w:adjustRightInd w:val="0"/>
        <w:snapToGrid w:val="0"/>
        <w:spacing w:line="360" w:lineRule="auto"/>
        <w:jc w:val="center"/>
        <w:rPr>
          <w:rFonts w:ascii="宋体" w:hAnsi="宋体" w:cs="宋体"/>
          <w:sz w:val="36"/>
          <w:szCs w:val="36"/>
        </w:rPr>
      </w:pPr>
    </w:p>
    <w:p>
      <w:pPr>
        <w:adjustRightInd w:val="0"/>
        <w:snapToGrid w:val="0"/>
        <w:spacing w:line="360" w:lineRule="auto"/>
        <w:jc w:val="center"/>
        <w:rPr>
          <w:rFonts w:ascii="宋体" w:hAnsi="宋体" w:cs="宋体"/>
          <w:sz w:val="36"/>
          <w:szCs w:val="36"/>
        </w:rPr>
      </w:pPr>
      <w:r>
        <w:rPr>
          <w:rFonts w:hint="eastAsia" w:ascii="宋体" w:hAnsi="宋体" w:cs="宋体"/>
          <w:sz w:val="36"/>
          <w:szCs w:val="36"/>
        </w:rPr>
        <w:t>中华人民共和国生态环境部制</w:t>
      </w:r>
    </w:p>
    <w:p>
      <w:pPr>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                                                              </w:t>
      </w:r>
      <w:r>
        <w:rPr>
          <w:rFonts w:ascii="仿宋_GB2312" w:hAnsi="仿宋_GB2312" w:eastAsia="仿宋_GB2312" w:cs="仿宋_GB2312"/>
          <w:sz w:val="36"/>
          <w:szCs w:val="36"/>
        </w:rPr>
        <w:t xml:space="preserve">    </w:t>
      </w:r>
    </w:p>
    <w:p>
      <w:pPr>
        <w:pStyle w:val="3"/>
        <w:numPr>
          <w:ilvl w:val="0"/>
          <w:numId w:val="0"/>
        </w:numPr>
        <w:ind w:left="1680"/>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p>
    <w:p>
      <w:pPr>
        <w:jc w:val="center"/>
        <w:rPr>
          <w:rFonts w:eastAsiaTheme="minorEastAsia"/>
          <w:b/>
          <w:sz w:val="28"/>
          <w:szCs w:val="28"/>
        </w:rPr>
      </w:pPr>
      <w:r>
        <w:rPr>
          <w:rFonts w:eastAsiaTheme="minorEastAsia"/>
          <w:b/>
          <w:sz w:val="28"/>
          <w:szCs w:val="28"/>
        </w:rPr>
        <w:t>目  录</w:t>
      </w:r>
    </w:p>
    <w:p>
      <w:pPr>
        <w:pStyle w:val="18"/>
        <w:tabs>
          <w:tab w:val="right" w:leader="dot" w:pos="8844"/>
          <w:tab w:val="clear" w:pos="9176"/>
        </w:tabs>
        <w:rPr>
          <w:rFonts w:hint="default" w:ascii="Times New Roman" w:hAnsi="Times New Roman" w:cs="Times New Roman"/>
        </w:rPr>
      </w:pPr>
      <w:r>
        <w:rPr>
          <w:rFonts w:hint="default" w:ascii="Times New Roman" w:hAnsi="Times New Roman" w:cs="Times New Roman" w:eastAsiaTheme="minorEastAsia"/>
          <w:b/>
        </w:rPr>
        <w:fldChar w:fldCharType="begin"/>
      </w:r>
      <w:r>
        <w:rPr>
          <w:rFonts w:hint="default" w:ascii="Times New Roman" w:hAnsi="Times New Roman" w:cs="Times New Roman" w:eastAsiaTheme="minorEastAsia"/>
          <w:b/>
        </w:rPr>
        <w:instrText xml:space="preserve"> TOC \o "1-3" \h \z \u </w:instrText>
      </w:r>
      <w:r>
        <w:rPr>
          <w:rFonts w:hint="default" w:ascii="Times New Roman" w:hAnsi="Times New Roman" w:cs="Times New Roman" w:eastAsiaTheme="minorEastAsia"/>
          <w:b/>
        </w:rPr>
        <w:fldChar w:fldCharType="separate"/>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_Toc19619 </w:instrText>
      </w:r>
      <w:r>
        <w:rPr>
          <w:rFonts w:hint="default" w:ascii="Times New Roman" w:hAnsi="Times New Roman" w:cs="Times New Roman" w:eastAsiaTheme="minorEastAsia"/>
        </w:rPr>
        <w:fldChar w:fldCharType="separate"/>
      </w:r>
      <w:r>
        <w:rPr>
          <w:rFonts w:hint="default" w:ascii="Times New Roman" w:hAnsi="Times New Roman" w:eastAsia="黑体" w:cs="Times New Roman"/>
          <w:snapToGrid w:val="0"/>
          <w:szCs w:val="30"/>
        </w:rPr>
        <w:t>一、建设项目基本情况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_Toc19619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eastAsiaTheme="minorEastAsia"/>
        </w:rPr>
        <w:fldChar w:fldCharType="end"/>
      </w:r>
    </w:p>
    <w:p>
      <w:pPr>
        <w:pStyle w:val="18"/>
        <w:tabs>
          <w:tab w:val="right" w:leader="dot" w:pos="8844"/>
          <w:tab w:val="clear" w:pos="9176"/>
        </w:tabs>
        <w:rPr>
          <w:rFonts w:hint="default" w:ascii="Times New Roman" w:hAnsi="Times New Roman" w:cs="Times New Roman"/>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_Toc32582 </w:instrText>
      </w:r>
      <w:r>
        <w:rPr>
          <w:rFonts w:hint="default" w:ascii="Times New Roman" w:hAnsi="Times New Roman" w:cs="Times New Roman" w:eastAsiaTheme="minorEastAsia"/>
        </w:rPr>
        <w:fldChar w:fldCharType="separate"/>
      </w:r>
      <w:r>
        <w:rPr>
          <w:rFonts w:hint="default" w:ascii="Times New Roman" w:hAnsi="Times New Roman" w:eastAsia="黑体" w:cs="Times New Roman"/>
          <w:snapToGrid w:val="0"/>
          <w:szCs w:val="30"/>
        </w:rPr>
        <w:t>二、建设项目工程分析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_Toc32582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eastAsiaTheme="minorEastAsia"/>
        </w:rPr>
        <w:fldChar w:fldCharType="end"/>
      </w:r>
    </w:p>
    <w:p>
      <w:pPr>
        <w:pStyle w:val="18"/>
        <w:tabs>
          <w:tab w:val="right" w:leader="dot" w:pos="8844"/>
          <w:tab w:val="clear" w:pos="9176"/>
        </w:tabs>
        <w:rPr>
          <w:rFonts w:hint="default" w:ascii="Times New Roman" w:hAnsi="Times New Roman" w:cs="Times New Roman"/>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_Toc16615 </w:instrText>
      </w:r>
      <w:r>
        <w:rPr>
          <w:rFonts w:hint="default" w:ascii="Times New Roman" w:hAnsi="Times New Roman" w:cs="Times New Roman" w:eastAsiaTheme="minorEastAsia"/>
        </w:rPr>
        <w:fldChar w:fldCharType="separate"/>
      </w:r>
      <w:r>
        <w:rPr>
          <w:rFonts w:hint="default" w:ascii="Times New Roman" w:hAnsi="Times New Roman" w:eastAsia="黑体" w:cs="Times New Roman"/>
          <w:snapToGrid w:val="0"/>
          <w:szCs w:val="30"/>
        </w:rPr>
        <w:t>三、区域环境质量现状、环境保护目标及评价标准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_Toc16615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eastAsiaTheme="minorEastAsia"/>
        </w:rPr>
        <w:fldChar w:fldCharType="end"/>
      </w:r>
    </w:p>
    <w:p>
      <w:pPr>
        <w:pStyle w:val="18"/>
        <w:tabs>
          <w:tab w:val="right" w:leader="dot" w:pos="8844"/>
          <w:tab w:val="clear" w:pos="9176"/>
        </w:tabs>
        <w:rPr>
          <w:rFonts w:hint="default" w:ascii="Times New Roman" w:hAnsi="Times New Roman" w:cs="Times New Roman"/>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_Toc7319 </w:instrText>
      </w:r>
      <w:r>
        <w:rPr>
          <w:rFonts w:hint="default" w:ascii="Times New Roman" w:hAnsi="Times New Roman" w:cs="Times New Roman" w:eastAsiaTheme="minorEastAsia"/>
        </w:rPr>
        <w:fldChar w:fldCharType="separate"/>
      </w:r>
      <w:r>
        <w:rPr>
          <w:rFonts w:hint="default" w:ascii="Times New Roman" w:hAnsi="Times New Roman" w:eastAsia="黑体" w:cs="Times New Roman"/>
          <w:snapToGrid w:val="0"/>
          <w:szCs w:val="30"/>
        </w:rPr>
        <w:t>四、主要环境影响和保护措施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_Toc7319 </w:instrText>
      </w:r>
      <w:r>
        <w:rPr>
          <w:rFonts w:hint="default" w:ascii="Times New Roman" w:hAnsi="Times New Roman" w:cs="Times New Roman"/>
        </w:rPr>
        <w:fldChar w:fldCharType="separate"/>
      </w:r>
      <w:r>
        <w:rPr>
          <w:rFonts w:hint="default" w:ascii="Times New Roman" w:hAnsi="Times New Roman" w:cs="Times New Roman"/>
        </w:rPr>
        <w:t>37</w:t>
      </w:r>
      <w:r>
        <w:rPr>
          <w:rFonts w:hint="default" w:ascii="Times New Roman" w:hAnsi="Times New Roman" w:cs="Times New Roman"/>
        </w:rPr>
        <w:fldChar w:fldCharType="end"/>
      </w:r>
      <w:r>
        <w:rPr>
          <w:rFonts w:hint="default" w:ascii="Times New Roman" w:hAnsi="Times New Roman" w:cs="Times New Roman" w:eastAsiaTheme="minorEastAsia"/>
        </w:rPr>
        <w:fldChar w:fldCharType="end"/>
      </w:r>
    </w:p>
    <w:p>
      <w:pPr>
        <w:pStyle w:val="18"/>
        <w:tabs>
          <w:tab w:val="right" w:leader="dot" w:pos="8844"/>
          <w:tab w:val="clear" w:pos="9176"/>
        </w:tabs>
        <w:rPr>
          <w:rFonts w:hint="default" w:ascii="Times New Roman" w:hAnsi="Times New Roman" w:cs="Times New Roman"/>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_Toc24636 </w:instrText>
      </w:r>
      <w:r>
        <w:rPr>
          <w:rFonts w:hint="default" w:ascii="Times New Roman" w:hAnsi="Times New Roman" w:cs="Times New Roman" w:eastAsiaTheme="minorEastAsia"/>
        </w:rPr>
        <w:fldChar w:fldCharType="separate"/>
      </w:r>
      <w:r>
        <w:rPr>
          <w:rFonts w:hint="default" w:ascii="Times New Roman" w:hAnsi="Times New Roman" w:eastAsia="黑体" w:cs="Times New Roman"/>
          <w:snapToGrid w:val="0"/>
          <w:szCs w:val="30"/>
        </w:rPr>
        <w:t>五、环境保护措施监督检查清单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_Toc24636 </w:instrText>
      </w:r>
      <w:r>
        <w:rPr>
          <w:rFonts w:hint="default" w:ascii="Times New Roman" w:hAnsi="Times New Roman" w:cs="Times New Roman"/>
        </w:rPr>
        <w:fldChar w:fldCharType="separate"/>
      </w:r>
      <w:r>
        <w:rPr>
          <w:rFonts w:hint="default" w:ascii="Times New Roman" w:hAnsi="Times New Roman" w:cs="Times New Roman"/>
        </w:rPr>
        <w:t>73</w:t>
      </w:r>
      <w:r>
        <w:rPr>
          <w:rFonts w:hint="default" w:ascii="Times New Roman" w:hAnsi="Times New Roman" w:cs="Times New Roman"/>
        </w:rPr>
        <w:fldChar w:fldCharType="end"/>
      </w:r>
      <w:r>
        <w:rPr>
          <w:rFonts w:hint="default" w:ascii="Times New Roman" w:hAnsi="Times New Roman" w:cs="Times New Roman" w:eastAsiaTheme="minorEastAsia"/>
        </w:rPr>
        <w:fldChar w:fldCharType="end"/>
      </w:r>
    </w:p>
    <w:p>
      <w:pPr>
        <w:pStyle w:val="18"/>
        <w:tabs>
          <w:tab w:val="right" w:leader="dot" w:pos="8844"/>
          <w:tab w:val="clear" w:pos="9176"/>
        </w:tabs>
        <w:rPr>
          <w:rFonts w:hint="default" w:ascii="Times New Roman" w:hAnsi="Times New Roman" w:cs="Times New Roman"/>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_Toc10205 </w:instrText>
      </w:r>
      <w:r>
        <w:rPr>
          <w:rFonts w:hint="default" w:ascii="Times New Roman" w:hAnsi="Times New Roman" w:cs="Times New Roman" w:eastAsiaTheme="minorEastAsia"/>
        </w:rPr>
        <w:fldChar w:fldCharType="separate"/>
      </w:r>
      <w:r>
        <w:rPr>
          <w:rFonts w:hint="default" w:ascii="Times New Roman" w:hAnsi="Times New Roman" w:eastAsia="黑体" w:cs="Times New Roman"/>
          <w:snapToGrid w:val="0"/>
          <w:szCs w:val="30"/>
        </w:rPr>
        <w:t>六、结论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_Toc10205 </w:instrText>
      </w:r>
      <w:r>
        <w:rPr>
          <w:rFonts w:hint="default" w:ascii="Times New Roman" w:hAnsi="Times New Roman" w:cs="Times New Roman"/>
        </w:rPr>
        <w:fldChar w:fldCharType="separate"/>
      </w:r>
      <w:r>
        <w:rPr>
          <w:rFonts w:hint="default" w:ascii="Times New Roman" w:hAnsi="Times New Roman" w:cs="Times New Roman"/>
        </w:rPr>
        <w:t>75</w:t>
      </w:r>
      <w:r>
        <w:rPr>
          <w:rFonts w:hint="default" w:ascii="Times New Roman" w:hAnsi="Times New Roman" w:cs="Times New Roman"/>
        </w:rPr>
        <w:fldChar w:fldCharType="end"/>
      </w:r>
      <w:r>
        <w:rPr>
          <w:rFonts w:hint="default" w:ascii="Times New Roman" w:hAnsi="Times New Roman" w:cs="Times New Roman" w:eastAsiaTheme="minorEastAsia"/>
        </w:rPr>
        <w:fldChar w:fldCharType="end"/>
      </w:r>
    </w:p>
    <w:p>
      <w:pPr>
        <w:pStyle w:val="18"/>
        <w:tabs>
          <w:tab w:val="right" w:leader="dot" w:pos="8844"/>
          <w:tab w:val="clear" w:pos="9176"/>
        </w:tabs>
        <w:rPr>
          <w:rFonts w:hint="default" w:ascii="Times New Roman" w:hAnsi="Times New Roman" w:cs="Times New Roman"/>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_Toc5440 </w:instrText>
      </w:r>
      <w:r>
        <w:rPr>
          <w:rFonts w:hint="default" w:ascii="Times New Roman" w:hAnsi="Times New Roman" w:cs="Times New Roman" w:eastAsiaTheme="minorEastAsia"/>
        </w:rPr>
        <w:fldChar w:fldCharType="separate"/>
      </w:r>
      <w:r>
        <w:rPr>
          <w:rFonts w:hint="default" w:ascii="Times New Roman" w:hAnsi="Times New Roman" w:eastAsia="黑体" w:cs="Times New Roman"/>
          <w:snapToGrid w:val="0"/>
          <w:szCs w:val="32"/>
        </w:rPr>
        <w:t>附表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_Toc5440 </w:instrText>
      </w:r>
      <w:r>
        <w:rPr>
          <w:rFonts w:hint="default" w:ascii="Times New Roman" w:hAnsi="Times New Roman" w:cs="Times New Roman"/>
        </w:rPr>
        <w:fldChar w:fldCharType="separate"/>
      </w:r>
      <w:r>
        <w:rPr>
          <w:rFonts w:hint="default" w:ascii="Times New Roman" w:hAnsi="Times New Roman" w:cs="Times New Roman"/>
        </w:rPr>
        <w:t>76</w:t>
      </w:r>
      <w:r>
        <w:rPr>
          <w:rFonts w:hint="default" w:ascii="Times New Roman" w:hAnsi="Times New Roman" w:cs="Times New Roman"/>
        </w:rPr>
        <w:fldChar w:fldCharType="end"/>
      </w:r>
      <w:r>
        <w:rPr>
          <w:rFonts w:hint="default" w:ascii="Times New Roman" w:hAnsi="Times New Roman" w:cs="Times New Roman" w:eastAsiaTheme="minorEastAsia"/>
        </w:rPr>
        <w:fldChar w:fldCharType="end"/>
      </w:r>
    </w:p>
    <w:p>
      <w:pPr>
        <w:adjustRightInd w:val="0"/>
        <w:snapToGrid w:val="0"/>
        <w:spacing w:line="288" w:lineRule="auto"/>
        <w:jc w:val="center"/>
        <w:rPr>
          <w:rFonts w:eastAsiaTheme="minorEastAsia"/>
          <w:sz w:val="36"/>
          <w:szCs w:val="36"/>
        </w:rPr>
      </w:pPr>
      <w:r>
        <w:rPr>
          <w:rFonts w:hint="default" w:ascii="Times New Roman" w:hAnsi="Times New Roman" w:cs="Times New Roman" w:eastAsiaTheme="minorEastAsia"/>
        </w:rPr>
        <w:fldChar w:fldCharType="end"/>
      </w:r>
    </w:p>
    <w:p>
      <w:pPr>
        <w:pStyle w:val="62"/>
        <w:spacing w:line="360" w:lineRule="auto"/>
        <w:ind w:firstLine="720" w:firstLineChars="300"/>
        <w:rPr>
          <w:rFonts w:eastAsiaTheme="minorEastAsia"/>
        </w:rPr>
      </w:pPr>
      <w:r>
        <w:rPr>
          <w:rFonts w:eastAsiaTheme="minorEastAsia"/>
        </w:rPr>
        <w:t>附件：</w:t>
      </w:r>
    </w:p>
    <w:p>
      <w:pPr>
        <w:adjustRightInd w:val="0"/>
        <w:snapToGrid w:val="0"/>
        <w:spacing w:line="360" w:lineRule="auto"/>
        <w:ind w:firstLine="720" w:firstLineChars="300"/>
        <w:rPr>
          <w:rFonts w:eastAsiaTheme="minorEastAsia"/>
          <w:sz w:val="24"/>
        </w:rPr>
      </w:pPr>
      <w:r>
        <w:rPr>
          <w:rFonts w:eastAsiaTheme="minorEastAsia"/>
          <w:sz w:val="24"/>
        </w:rPr>
        <w:t>附件1  开发区规划环评审查意见</w:t>
      </w:r>
    </w:p>
    <w:p>
      <w:pPr>
        <w:adjustRightInd w:val="0"/>
        <w:snapToGrid w:val="0"/>
        <w:spacing w:line="360" w:lineRule="auto"/>
        <w:ind w:firstLine="720" w:firstLineChars="300"/>
        <w:rPr>
          <w:rFonts w:eastAsiaTheme="minorEastAsia"/>
          <w:sz w:val="24"/>
        </w:rPr>
      </w:pPr>
      <w:r>
        <w:rPr>
          <w:rFonts w:eastAsiaTheme="minorEastAsia"/>
          <w:sz w:val="24"/>
        </w:rPr>
        <w:t>附件2  营业执照</w:t>
      </w:r>
    </w:p>
    <w:p>
      <w:pPr>
        <w:adjustRightInd w:val="0"/>
        <w:snapToGrid w:val="0"/>
        <w:spacing w:line="360" w:lineRule="auto"/>
        <w:ind w:firstLine="720" w:firstLineChars="300"/>
        <w:rPr>
          <w:rFonts w:eastAsiaTheme="minorEastAsia"/>
          <w:sz w:val="24"/>
        </w:rPr>
      </w:pPr>
      <w:r>
        <w:rPr>
          <w:rFonts w:eastAsiaTheme="minorEastAsia"/>
          <w:sz w:val="24"/>
        </w:rPr>
        <w:t>附件3  备案通知书</w:t>
      </w:r>
    </w:p>
    <w:p>
      <w:pPr>
        <w:adjustRightInd w:val="0"/>
        <w:snapToGrid w:val="0"/>
        <w:spacing w:line="360" w:lineRule="auto"/>
        <w:ind w:firstLine="720" w:firstLineChars="300"/>
        <w:rPr>
          <w:rFonts w:eastAsiaTheme="minorEastAsia"/>
          <w:sz w:val="24"/>
        </w:rPr>
      </w:pPr>
      <w:r>
        <w:rPr>
          <w:rFonts w:eastAsiaTheme="minorEastAsia"/>
          <w:sz w:val="24"/>
        </w:rPr>
        <w:t>附件4  法人身份证</w:t>
      </w:r>
    </w:p>
    <w:p>
      <w:pPr>
        <w:adjustRightInd w:val="0"/>
        <w:snapToGrid w:val="0"/>
        <w:spacing w:line="360" w:lineRule="auto"/>
        <w:ind w:firstLine="720" w:firstLineChars="300"/>
        <w:rPr>
          <w:rFonts w:eastAsiaTheme="minorEastAsia"/>
          <w:sz w:val="24"/>
        </w:rPr>
      </w:pPr>
      <w:r>
        <w:rPr>
          <w:rFonts w:eastAsiaTheme="minorEastAsia"/>
          <w:sz w:val="24"/>
        </w:rPr>
        <w:t xml:space="preserve">附件5  </w:t>
      </w:r>
      <w:r>
        <w:rPr>
          <w:rFonts w:hint="eastAsia" w:eastAsiaTheme="minorEastAsia"/>
          <w:sz w:val="24"/>
        </w:rPr>
        <w:t>场所使用证明</w:t>
      </w:r>
    </w:p>
    <w:p>
      <w:pPr>
        <w:adjustRightInd w:val="0"/>
        <w:snapToGrid w:val="0"/>
        <w:spacing w:line="360" w:lineRule="auto"/>
        <w:ind w:firstLine="720" w:firstLineChars="300"/>
        <w:rPr>
          <w:rFonts w:eastAsiaTheme="minorEastAsia"/>
          <w:sz w:val="24"/>
        </w:rPr>
      </w:pPr>
      <w:r>
        <w:rPr>
          <w:rFonts w:eastAsiaTheme="minorEastAsia"/>
          <w:sz w:val="24"/>
        </w:rPr>
        <w:t xml:space="preserve">附件6  </w:t>
      </w:r>
      <w:r>
        <w:rPr>
          <w:rFonts w:hint="eastAsia" w:eastAsiaTheme="minorEastAsia"/>
          <w:sz w:val="24"/>
        </w:rPr>
        <w:t>租赁合同</w:t>
      </w:r>
    </w:p>
    <w:p>
      <w:pPr>
        <w:adjustRightInd w:val="0"/>
        <w:snapToGrid w:val="0"/>
        <w:spacing w:line="360" w:lineRule="auto"/>
        <w:ind w:firstLine="720" w:firstLineChars="300"/>
        <w:rPr>
          <w:rFonts w:eastAsiaTheme="minorEastAsia"/>
          <w:sz w:val="24"/>
        </w:rPr>
      </w:pPr>
      <w:r>
        <w:rPr>
          <w:rFonts w:eastAsiaTheme="minorEastAsia"/>
          <w:sz w:val="24"/>
        </w:rPr>
        <w:t>附件7  环评技术合同</w:t>
      </w:r>
    </w:p>
    <w:p>
      <w:pPr>
        <w:adjustRightInd w:val="0"/>
        <w:snapToGrid w:val="0"/>
        <w:spacing w:line="360" w:lineRule="auto"/>
        <w:ind w:firstLine="720" w:firstLineChars="300"/>
        <w:rPr>
          <w:rFonts w:eastAsiaTheme="minorEastAsia"/>
          <w:sz w:val="24"/>
        </w:rPr>
      </w:pPr>
      <w:r>
        <w:rPr>
          <w:rFonts w:eastAsiaTheme="minorEastAsia"/>
          <w:sz w:val="24"/>
        </w:rPr>
        <w:t xml:space="preserve">附件8  工程师看现场 </w:t>
      </w:r>
    </w:p>
    <w:p>
      <w:pPr>
        <w:adjustRightInd w:val="0"/>
        <w:snapToGrid w:val="0"/>
        <w:spacing w:line="360" w:lineRule="auto"/>
        <w:ind w:firstLine="720" w:firstLineChars="300"/>
        <w:rPr>
          <w:rFonts w:eastAsiaTheme="minorEastAsia"/>
          <w:sz w:val="24"/>
        </w:rPr>
      </w:pPr>
      <w:r>
        <w:rPr>
          <w:rFonts w:eastAsiaTheme="minorEastAsia"/>
          <w:sz w:val="24"/>
        </w:rPr>
        <w:t>附件9 监测报告</w:t>
      </w:r>
    </w:p>
    <w:p>
      <w:pPr>
        <w:adjustRightInd w:val="0"/>
        <w:snapToGrid w:val="0"/>
        <w:spacing w:line="360" w:lineRule="auto"/>
        <w:ind w:firstLine="720" w:firstLineChars="300"/>
        <w:rPr>
          <w:rFonts w:eastAsiaTheme="minorEastAsia"/>
          <w:sz w:val="24"/>
        </w:rPr>
      </w:pPr>
      <w:r>
        <w:rPr>
          <w:rFonts w:eastAsiaTheme="minorEastAsia"/>
          <w:sz w:val="24"/>
        </w:rPr>
        <w:t>附件10 监测引用说明</w:t>
      </w:r>
    </w:p>
    <w:p>
      <w:pPr>
        <w:adjustRightInd w:val="0"/>
        <w:snapToGrid w:val="0"/>
        <w:spacing w:line="360" w:lineRule="auto"/>
        <w:ind w:firstLine="720" w:firstLineChars="300"/>
        <w:rPr>
          <w:rFonts w:eastAsiaTheme="minorEastAsia"/>
          <w:sz w:val="24"/>
        </w:rPr>
      </w:pPr>
      <w:r>
        <w:rPr>
          <w:rFonts w:eastAsiaTheme="minorEastAsia"/>
          <w:sz w:val="24"/>
        </w:rPr>
        <w:t>附件11 监测报告公示</w:t>
      </w:r>
    </w:p>
    <w:p>
      <w:pPr>
        <w:adjustRightInd w:val="0"/>
        <w:snapToGrid w:val="0"/>
        <w:spacing w:line="360" w:lineRule="auto"/>
        <w:ind w:firstLine="720" w:firstLineChars="300"/>
        <w:rPr>
          <w:rFonts w:eastAsiaTheme="minorEastAsia"/>
          <w:sz w:val="24"/>
        </w:rPr>
      </w:pPr>
      <w:r>
        <w:rPr>
          <w:rFonts w:eastAsiaTheme="minorEastAsia"/>
          <w:sz w:val="24"/>
        </w:rPr>
        <w:t>附件12 环评报告公示</w:t>
      </w:r>
    </w:p>
    <w:p>
      <w:pPr>
        <w:adjustRightInd w:val="0"/>
        <w:snapToGrid w:val="0"/>
        <w:spacing w:line="360" w:lineRule="auto"/>
        <w:ind w:firstLine="720" w:firstLineChars="300"/>
        <w:rPr>
          <w:rFonts w:eastAsiaTheme="minorEastAsia"/>
          <w:sz w:val="24"/>
        </w:rPr>
      </w:pPr>
      <w:r>
        <w:rPr>
          <w:rFonts w:eastAsiaTheme="minorEastAsia"/>
          <w:sz w:val="24"/>
        </w:rPr>
        <w:t>附件13 委托书</w:t>
      </w:r>
    </w:p>
    <w:p>
      <w:pPr>
        <w:adjustRightInd w:val="0"/>
        <w:snapToGrid w:val="0"/>
        <w:spacing w:line="360" w:lineRule="auto"/>
        <w:ind w:firstLine="720" w:firstLineChars="300"/>
        <w:rPr>
          <w:rFonts w:eastAsiaTheme="minorEastAsia"/>
          <w:sz w:val="24"/>
        </w:rPr>
      </w:pPr>
      <w:r>
        <w:rPr>
          <w:rFonts w:eastAsiaTheme="minorEastAsia"/>
          <w:sz w:val="24"/>
        </w:rPr>
        <w:t>附件14 建设单位承诺函</w:t>
      </w:r>
    </w:p>
    <w:p>
      <w:pPr>
        <w:adjustRightInd w:val="0"/>
        <w:snapToGrid w:val="0"/>
        <w:spacing w:line="360" w:lineRule="auto"/>
        <w:ind w:firstLine="720" w:firstLineChars="300"/>
        <w:rPr>
          <w:rFonts w:eastAsiaTheme="minorEastAsia"/>
          <w:sz w:val="24"/>
        </w:rPr>
      </w:pPr>
      <w:r>
        <w:rPr>
          <w:rFonts w:eastAsiaTheme="minorEastAsia"/>
          <w:sz w:val="24"/>
        </w:rPr>
        <w:t>附件15 建设单位环评单位承诺函</w:t>
      </w:r>
    </w:p>
    <w:p>
      <w:pPr>
        <w:adjustRightInd w:val="0"/>
        <w:snapToGrid w:val="0"/>
        <w:spacing w:line="360" w:lineRule="auto"/>
        <w:ind w:firstLine="720" w:firstLineChars="300"/>
        <w:rPr>
          <w:rFonts w:eastAsiaTheme="minorEastAsia"/>
          <w:sz w:val="24"/>
        </w:rPr>
      </w:pPr>
      <w:r>
        <w:rPr>
          <w:rFonts w:eastAsiaTheme="minorEastAsia"/>
          <w:sz w:val="24"/>
        </w:rPr>
        <w:t>附件16 声明确认</w:t>
      </w:r>
      <w:r>
        <w:rPr>
          <w:rFonts w:hint="eastAsia" w:eastAsiaTheme="minorEastAsia"/>
          <w:sz w:val="24"/>
        </w:rPr>
        <w:t>单</w:t>
      </w:r>
    </w:p>
    <w:p>
      <w:pPr>
        <w:adjustRightInd w:val="0"/>
        <w:snapToGrid w:val="0"/>
        <w:spacing w:line="360" w:lineRule="auto"/>
        <w:ind w:firstLine="720" w:firstLineChars="300"/>
        <w:rPr>
          <w:rFonts w:eastAsiaTheme="minorEastAsia"/>
          <w:bCs/>
          <w:sz w:val="24"/>
        </w:rPr>
      </w:pPr>
      <w:r>
        <w:rPr>
          <w:rFonts w:hint="eastAsia" w:eastAsiaTheme="minorEastAsia"/>
          <w:bCs/>
          <w:sz w:val="24"/>
        </w:rPr>
        <w:t xml:space="preserve">附件17 </w:t>
      </w:r>
      <w:r>
        <w:rPr>
          <w:rFonts w:eastAsiaTheme="minorEastAsia"/>
          <w:sz w:val="24"/>
        </w:rPr>
        <w:t xml:space="preserve">危废承诺书 </w:t>
      </w:r>
    </w:p>
    <w:p>
      <w:pPr>
        <w:adjustRightInd w:val="0"/>
        <w:snapToGrid w:val="0"/>
        <w:spacing w:line="360" w:lineRule="auto"/>
        <w:ind w:firstLine="720" w:firstLineChars="300"/>
        <w:rPr>
          <w:rFonts w:eastAsiaTheme="minorEastAsia"/>
          <w:bCs/>
          <w:sz w:val="24"/>
        </w:rPr>
      </w:pPr>
      <w:r>
        <w:rPr>
          <w:rFonts w:hint="eastAsia" w:eastAsiaTheme="minorEastAsia"/>
          <w:bCs/>
          <w:sz w:val="24"/>
        </w:rPr>
        <w:t>附件18 项目原料物质MSDS</w:t>
      </w:r>
    </w:p>
    <w:p>
      <w:pPr>
        <w:adjustRightInd w:val="0"/>
        <w:snapToGrid w:val="0"/>
        <w:spacing w:line="360" w:lineRule="auto"/>
        <w:ind w:firstLine="720" w:firstLineChars="300"/>
        <w:rPr>
          <w:rFonts w:eastAsiaTheme="minorEastAsia"/>
          <w:b/>
          <w:sz w:val="24"/>
        </w:rPr>
      </w:pPr>
      <w:r>
        <w:rPr>
          <w:rFonts w:eastAsiaTheme="minorEastAsia"/>
          <w:b/>
          <w:sz w:val="24"/>
        </w:rPr>
        <w:t>附图：</w:t>
      </w:r>
    </w:p>
    <w:p>
      <w:pPr>
        <w:adjustRightInd w:val="0"/>
        <w:snapToGrid w:val="0"/>
        <w:spacing w:line="360" w:lineRule="auto"/>
        <w:ind w:firstLine="720" w:firstLineChars="300"/>
        <w:rPr>
          <w:rFonts w:eastAsiaTheme="minorEastAsia"/>
          <w:sz w:val="24"/>
        </w:rPr>
      </w:pPr>
      <w:r>
        <w:rPr>
          <w:rFonts w:eastAsiaTheme="minorEastAsia"/>
          <w:sz w:val="24"/>
        </w:rPr>
        <w:t>附图1  本项目地理位置示意图</w:t>
      </w:r>
    </w:p>
    <w:p>
      <w:pPr>
        <w:adjustRightInd w:val="0"/>
        <w:snapToGrid w:val="0"/>
        <w:spacing w:line="360" w:lineRule="auto"/>
        <w:ind w:firstLine="720" w:firstLineChars="300"/>
        <w:rPr>
          <w:rFonts w:eastAsiaTheme="minorEastAsia"/>
          <w:sz w:val="24"/>
        </w:rPr>
      </w:pPr>
      <w:r>
        <w:rPr>
          <w:rFonts w:eastAsiaTheme="minorEastAsia"/>
          <w:sz w:val="24"/>
        </w:rPr>
        <w:t>附图2  本项目周围环境概况示意图</w:t>
      </w:r>
    </w:p>
    <w:p>
      <w:pPr>
        <w:adjustRightInd w:val="0"/>
        <w:snapToGrid w:val="0"/>
        <w:spacing w:line="360" w:lineRule="auto"/>
        <w:ind w:firstLine="720" w:firstLineChars="300"/>
        <w:rPr>
          <w:rFonts w:eastAsiaTheme="minorEastAsia"/>
          <w:sz w:val="24"/>
        </w:rPr>
      </w:pPr>
      <w:r>
        <w:rPr>
          <w:rFonts w:eastAsiaTheme="minorEastAsia"/>
          <w:sz w:val="24"/>
        </w:rPr>
        <w:t>附图3  项目车间平面布置图</w:t>
      </w:r>
    </w:p>
    <w:p>
      <w:pPr>
        <w:adjustRightInd w:val="0"/>
        <w:snapToGrid w:val="0"/>
        <w:spacing w:line="360" w:lineRule="auto"/>
        <w:ind w:firstLine="720" w:firstLineChars="300"/>
        <w:rPr>
          <w:rFonts w:eastAsiaTheme="minorEastAsia"/>
          <w:sz w:val="24"/>
        </w:rPr>
      </w:pPr>
      <w:r>
        <w:rPr>
          <w:rFonts w:eastAsiaTheme="minorEastAsia"/>
          <w:sz w:val="24"/>
        </w:rPr>
        <w:t>附图</w:t>
      </w:r>
      <w:r>
        <w:rPr>
          <w:rFonts w:hint="eastAsia" w:eastAsiaTheme="minorEastAsia"/>
          <w:sz w:val="24"/>
        </w:rPr>
        <w:t>4</w:t>
      </w:r>
      <w:r>
        <w:rPr>
          <w:rFonts w:eastAsiaTheme="minorEastAsia"/>
          <w:sz w:val="24"/>
        </w:rPr>
        <w:t xml:space="preserve"> </w:t>
      </w:r>
      <w:r>
        <w:rPr>
          <w:rFonts w:hint="eastAsia" w:eastAsiaTheme="minorEastAsia"/>
          <w:sz w:val="24"/>
        </w:rPr>
        <w:t xml:space="preserve"> 常州市生态空间保护区域分布图</w:t>
      </w:r>
    </w:p>
    <w:p>
      <w:pPr>
        <w:adjustRightInd w:val="0"/>
        <w:snapToGrid w:val="0"/>
        <w:spacing w:line="360" w:lineRule="auto"/>
        <w:ind w:firstLine="720" w:firstLineChars="300"/>
        <w:rPr>
          <w:rFonts w:eastAsiaTheme="minorEastAsia"/>
          <w:sz w:val="24"/>
        </w:rPr>
      </w:pPr>
      <w:r>
        <w:rPr>
          <w:rFonts w:eastAsiaTheme="minorEastAsia"/>
          <w:sz w:val="24"/>
        </w:rPr>
        <w:t>附图</w:t>
      </w:r>
      <w:r>
        <w:rPr>
          <w:rFonts w:hint="eastAsia" w:eastAsiaTheme="minorEastAsia"/>
          <w:sz w:val="24"/>
        </w:rPr>
        <w:t>5</w:t>
      </w:r>
      <w:r>
        <w:rPr>
          <w:rFonts w:eastAsiaTheme="minorEastAsia"/>
          <w:sz w:val="24"/>
        </w:rPr>
        <w:t xml:space="preserve">  金坛经济开发区土地利用规划图</w:t>
      </w:r>
    </w:p>
    <w:p>
      <w:pPr>
        <w:adjustRightInd w:val="0"/>
        <w:snapToGrid w:val="0"/>
        <w:spacing w:line="360" w:lineRule="auto"/>
        <w:ind w:firstLine="720" w:firstLineChars="300"/>
        <w:rPr>
          <w:rFonts w:eastAsiaTheme="minorEastAsia"/>
        </w:rPr>
      </w:pPr>
      <w:r>
        <w:rPr>
          <w:rFonts w:eastAsiaTheme="minorEastAsia"/>
          <w:sz w:val="24"/>
        </w:rPr>
        <w:t>附图</w:t>
      </w:r>
      <w:r>
        <w:rPr>
          <w:rFonts w:hint="eastAsia" w:eastAsiaTheme="minorEastAsia"/>
          <w:sz w:val="24"/>
        </w:rPr>
        <w:t>6</w:t>
      </w:r>
      <w:r>
        <w:rPr>
          <w:rFonts w:eastAsiaTheme="minorEastAsia"/>
          <w:sz w:val="24"/>
        </w:rPr>
        <w:t xml:space="preserve"> </w:t>
      </w:r>
      <w:r>
        <w:rPr>
          <w:rFonts w:hint="eastAsia" w:eastAsiaTheme="minorEastAsia"/>
          <w:sz w:val="24"/>
        </w:rPr>
        <w:t xml:space="preserve"> </w:t>
      </w:r>
      <w:r>
        <w:rPr>
          <w:rFonts w:eastAsiaTheme="minorEastAsia"/>
          <w:sz w:val="24"/>
        </w:rPr>
        <w:t>金坛区声功能区划图</w:t>
      </w:r>
    </w:p>
    <w:p>
      <w:pPr>
        <w:adjustRightInd w:val="0"/>
        <w:snapToGrid w:val="0"/>
        <w:spacing w:line="360" w:lineRule="auto"/>
        <w:ind w:firstLine="720" w:firstLineChars="300"/>
        <w:rPr>
          <w:rFonts w:eastAsiaTheme="minorEastAsia"/>
          <w:sz w:val="24"/>
        </w:rPr>
      </w:pPr>
      <w:r>
        <w:rPr>
          <w:rFonts w:eastAsiaTheme="minorEastAsia"/>
          <w:sz w:val="24"/>
        </w:rPr>
        <w:t>附图</w:t>
      </w:r>
      <w:r>
        <w:rPr>
          <w:rFonts w:hint="eastAsia" w:eastAsiaTheme="minorEastAsia"/>
          <w:sz w:val="24"/>
        </w:rPr>
        <w:t xml:space="preserve">7 </w:t>
      </w:r>
      <w:r>
        <w:rPr>
          <w:rFonts w:eastAsiaTheme="minorEastAsia"/>
          <w:sz w:val="24"/>
        </w:rPr>
        <w:t xml:space="preserve"> 现状检测点位图</w:t>
      </w:r>
      <w:r>
        <w:rPr>
          <w:rFonts w:hint="eastAsia" w:eastAsiaTheme="minorEastAsia"/>
          <w:sz w:val="24"/>
        </w:rPr>
        <w:t>（图7-1、7-2）</w:t>
      </w:r>
    </w:p>
    <w:p>
      <w:pPr>
        <w:adjustRightInd w:val="0"/>
        <w:snapToGrid w:val="0"/>
        <w:spacing w:line="360" w:lineRule="auto"/>
        <w:ind w:firstLine="720" w:firstLineChars="300"/>
        <w:rPr>
          <w:rFonts w:eastAsiaTheme="minorEastAsia"/>
          <w:sz w:val="24"/>
        </w:rPr>
      </w:pPr>
      <w:r>
        <w:rPr>
          <w:rFonts w:eastAsiaTheme="minorEastAsia"/>
          <w:sz w:val="24"/>
        </w:rPr>
        <w:t>附图</w:t>
      </w:r>
      <w:r>
        <w:rPr>
          <w:rFonts w:hint="eastAsia" w:eastAsiaTheme="minorEastAsia"/>
          <w:sz w:val="24"/>
        </w:rPr>
        <w:t>8</w:t>
      </w:r>
      <w:r>
        <w:rPr>
          <w:rFonts w:eastAsiaTheme="minorEastAsia"/>
          <w:sz w:val="24"/>
        </w:rPr>
        <w:t xml:space="preserve">  金坛经济开发区污水管网图</w:t>
      </w:r>
    </w:p>
    <w:p>
      <w:pPr>
        <w:adjustRightInd w:val="0"/>
        <w:snapToGrid w:val="0"/>
        <w:spacing w:line="360" w:lineRule="auto"/>
        <w:ind w:firstLine="720" w:firstLineChars="300"/>
        <w:rPr>
          <w:rFonts w:eastAsiaTheme="minorEastAsia"/>
          <w:sz w:val="24"/>
        </w:rPr>
      </w:pPr>
      <w:r>
        <w:rPr>
          <w:rFonts w:eastAsiaTheme="minorEastAsia"/>
          <w:sz w:val="24"/>
        </w:rPr>
        <w:t>附图</w:t>
      </w:r>
      <w:r>
        <w:rPr>
          <w:rFonts w:hint="eastAsia" w:eastAsiaTheme="minorEastAsia"/>
          <w:sz w:val="24"/>
        </w:rPr>
        <w:t>9</w:t>
      </w:r>
      <w:r>
        <w:rPr>
          <w:rFonts w:eastAsiaTheme="minorEastAsia"/>
          <w:sz w:val="24"/>
        </w:rPr>
        <w:t xml:space="preserve">  项目周边水系概化图</w:t>
      </w:r>
    </w:p>
    <w:p>
      <w:pPr>
        <w:adjustRightInd w:val="0"/>
        <w:snapToGrid w:val="0"/>
        <w:spacing w:line="360" w:lineRule="auto"/>
        <w:ind w:firstLine="630" w:firstLineChars="300"/>
        <w:rPr>
          <w:rFonts w:eastAsiaTheme="minorEastAsia"/>
        </w:rPr>
      </w:pPr>
    </w:p>
    <w:p>
      <w:pPr>
        <w:pStyle w:val="7"/>
        <w:ind w:firstLine="480"/>
        <w:rPr>
          <w:rFonts w:eastAsiaTheme="minorEastAsia"/>
          <w:sz w:val="24"/>
        </w:rPr>
      </w:pPr>
    </w:p>
    <w:p>
      <w:pPr>
        <w:pStyle w:val="7"/>
        <w:ind w:firstLine="480"/>
        <w:rPr>
          <w:rFonts w:eastAsiaTheme="minorEastAsia"/>
          <w:sz w:val="24"/>
        </w:rPr>
      </w:pPr>
    </w:p>
    <w:p>
      <w:pPr>
        <w:pStyle w:val="7"/>
        <w:ind w:firstLine="480"/>
        <w:rPr>
          <w:rFonts w:eastAsiaTheme="minorEastAsia"/>
          <w:sz w:val="24"/>
        </w:rPr>
      </w:pPr>
    </w:p>
    <w:p>
      <w:pPr>
        <w:pStyle w:val="3"/>
        <w:sectPr>
          <w:footerReference r:id="rId5" w:type="default"/>
          <w:pgSz w:w="11906" w:h="16838"/>
          <w:pgMar w:top="1701" w:right="1531" w:bottom="1701" w:left="1531" w:header="851" w:footer="1077" w:gutter="0"/>
          <w:pgNumType w:start="3"/>
          <w:cols w:space="720" w:num="1"/>
          <w:docGrid w:linePitch="312" w:charSpace="0"/>
        </w:sectPr>
      </w:pPr>
    </w:p>
    <w:p>
      <w:pPr>
        <w:pStyle w:val="22"/>
        <w:jc w:val="center"/>
        <w:outlineLvl w:val="0"/>
        <w:rPr>
          <w:rFonts w:ascii="黑体" w:hAnsi="黑体" w:eastAsia="黑体"/>
          <w:snapToGrid w:val="0"/>
          <w:sz w:val="30"/>
          <w:szCs w:val="30"/>
        </w:rPr>
      </w:pPr>
      <w:bookmarkStart w:id="1" w:name="_Toc19619"/>
      <w:r>
        <w:rPr>
          <w:rFonts w:hint="eastAsia" w:ascii="黑体" w:hAnsi="黑体" w:eastAsia="黑体"/>
          <w:snapToGrid w:val="0"/>
          <w:sz w:val="30"/>
          <w:szCs w:val="30"/>
        </w:rPr>
        <w:t>一、建设项目基本情况</w:t>
      </w:r>
      <w:bookmarkEnd w:id="1"/>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87"/>
        <w:gridCol w:w="1467"/>
        <w:gridCol w:w="2457"/>
        <w:gridCol w:w="38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7" w:type="dxa"/>
            <w:tcMar>
              <w:top w:w="16" w:type="dxa"/>
              <w:left w:w="16" w:type="dxa"/>
              <w:right w:w="16" w:type="dxa"/>
            </w:tcMar>
            <w:vAlign w:val="center"/>
          </w:tcPr>
          <w:p>
            <w:pPr>
              <w:adjustRightInd w:val="0"/>
              <w:snapToGrid w:val="0"/>
              <w:jc w:val="center"/>
              <w:rPr>
                <w:sz w:val="24"/>
              </w:rPr>
            </w:pPr>
            <w:r>
              <w:rPr>
                <w:sz w:val="24"/>
              </w:rPr>
              <w:t>建设项目名称</w:t>
            </w:r>
          </w:p>
        </w:tc>
        <w:tc>
          <w:tcPr>
            <w:tcW w:w="7783" w:type="dxa"/>
            <w:gridSpan w:val="3"/>
            <w:vAlign w:val="center"/>
          </w:tcPr>
          <w:p>
            <w:pPr>
              <w:adjustRightInd w:val="0"/>
              <w:snapToGrid w:val="0"/>
              <w:jc w:val="center"/>
              <w:rPr>
                <w:sz w:val="24"/>
              </w:rPr>
            </w:pPr>
            <w:r>
              <w:rPr>
                <w:rFonts w:hint="eastAsia"/>
                <w:sz w:val="24"/>
              </w:rPr>
              <w:t>年产28万套隐形牙齿矫治器、10万套活动矫治器项目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7" w:type="dxa"/>
            <w:tcMar>
              <w:top w:w="16" w:type="dxa"/>
              <w:left w:w="16" w:type="dxa"/>
              <w:right w:w="16" w:type="dxa"/>
            </w:tcMar>
            <w:vAlign w:val="center"/>
          </w:tcPr>
          <w:p>
            <w:pPr>
              <w:adjustRightInd w:val="0"/>
              <w:snapToGrid w:val="0"/>
              <w:jc w:val="center"/>
              <w:rPr>
                <w:sz w:val="24"/>
              </w:rPr>
            </w:pPr>
            <w:r>
              <w:rPr>
                <w:sz w:val="24"/>
              </w:rPr>
              <w:t>项目代码</w:t>
            </w:r>
          </w:p>
        </w:tc>
        <w:tc>
          <w:tcPr>
            <w:tcW w:w="7783" w:type="dxa"/>
            <w:gridSpan w:val="3"/>
            <w:vAlign w:val="center"/>
          </w:tcPr>
          <w:p>
            <w:pPr>
              <w:adjustRightInd w:val="0"/>
              <w:snapToGrid w:val="0"/>
              <w:jc w:val="center"/>
              <w:rPr>
                <w:sz w:val="24"/>
              </w:rPr>
            </w:pPr>
            <w:r>
              <w:rPr>
                <w:rFonts w:hint="eastAsia"/>
                <w:sz w:val="24"/>
              </w:rPr>
              <w:t>2106-320458-89-03- 992555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7" w:type="dxa"/>
            <w:tcMar>
              <w:top w:w="16" w:type="dxa"/>
              <w:left w:w="16" w:type="dxa"/>
              <w:right w:w="16" w:type="dxa"/>
            </w:tcMar>
            <w:vAlign w:val="center"/>
          </w:tcPr>
          <w:p>
            <w:pPr>
              <w:adjustRightInd w:val="0"/>
              <w:snapToGrid w:val="0"/>
              <w:jc w:val="center"/>
              <w:rPr>
                <w:sz w:val="24"/>
              </w:rPr>
            </w:pPr>
            <w:r>
              <w:rPr>
                <w:sz w:val="24"/>
              </w:rPr>
              <w:t>建设单位联系人</w:t>
            </w:r>
          </w:p>
        </w:tc>
        <w:tc>
          <w:tcPr>
            <w:tcW w:w="1467" w:type="dxa"/>
            <w:vAlign w:val="center"/>
          </w:tcPr>
          <w:p>
            <w:pPr>
              <w:adjustRightInd w:val="0"/>
              <w:snapToGrid w:val="0"/>
              <w:jc w:val="center"/>
              <w:rPr>
                <w:sz w:val="24"/>
              </w:rPr>
            </w:pPr>
          </w:p>
        </w:tc>
        <w:tc>
          <w:tcPr>
            <w:tcW w:w="2457" w:type="dxa"/>
            <w:vAlign w:val="center"/>
          </w:tcPr>
          <w:p>
            <w:pPr>
              <w:adjustRightInd w:val="0"/>
              <w:snapToGrid w:val="0"/>
              <w:jc w:val="center"/>
              <w:rPr>
                <w:sz w:val="24"/>
              </w:rPr>
            </w:pPr>
            <w:r>
              <w:rPr>
                <w:sz w:val="24"/>
              </w:rPr>
              <w:t>联系方式</w:t>
            </w:r>
          </w:p>
        </w:tc>
        <w:tc>
          <w:tcPr>
            <w:tcW w:w="3859" w:type="dxa"/>
            <w:vAlign w:val="center"/>
          </w:tcPr>
          <w:p>
            <w:pPr>
              <w:adjustRightInd w:val="0"/>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7" w:type="dxa"/>
            <w:tcMar>
              <w:top w:w="16" w:type="dxa"/>
              <w:left w:w="16" w:type="dxa"/>
              <w:right w:w="16" w:type="dxa"/>
            </w:tcMar>
            <w:vAlign w:val="center"/>
          </w:tcPr>
          <w:p>
            <w:pPr>
              <w:adjustRightInd w:val="0"/>
              <w:snapToGrid w:val="0"/>
              <w:jc w:val="center"/>
              <w:rPr>
                <w:sz w:val="24"/>
              </w:rPr>
            </w:pPr>
            <w:r>
              <w:rPr>
                <w:sz w:val="24"/>
              </w:rPr>
              <w:t>建设地点</w:t>
            </w:r>
          </w:p>
        </w:tc>
        <w:tc>
          <w:tcPr>
            <w:tcW w:w="7783" w:type="dxa"/>
            <w:gridSpan w:val="3"/>
            <w:vAlign w:val="center"/>
          </w:tcPr>
          <w:p>
            <w:pPr>
              <w:adjustRightInd w:val="0"/>
              <w:snapToGrid w:val="0"/>
              <w:jc w:val="center"/>
              <w:rPr>
                <w:sz w:val="24"/>
              </w:rPr>
            </w:pPr>
            <w:r>
              <w:rPr>
                <w:sz w:val="24"/>
              </w:rPr>
              <w:t>常州市</w:t>
            </w:r>
            <w:r>
              <w:rPr>
                <w:rFonts w:hint="eastAsia"/>
                <w:sz w:val="24"/>
              </w:rPr>
              <w:t>金坛智谷科技园4号楼2楼西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87" w:type="dxa"/>
            <w:tcMar>
              <w:top w:w="16" w:type="dxa"/>
              <w:left w:w="16" w:type="dxa"/>
              <w:right w:w="16" w:type="dxa"/>
            </w:tcMar>
            <w:vAlign w:val="center"/>
          </w:tcPr>
          <w:p>
            <w:pPr>
              <w:adjustRightInd w:val="0"/>
              <w:snapToGrid w:val="0"/>
              <w:jc w:val="center"/>
              <w:rPr>
                <w:sz w:val="24"/>
              </w:rPr>
            </w:pPr>
            <w:r>
              <w:rPr>
                <w:sz w:val="24"/>
              </w:rPr>
              <w:t>地理坐标</w:t>
            </w:r>
          </w:p>
        </w:tc>
        <w:tc>
          <w:tcPr>
            <w:tcW w:w="7783" w:type="dxa"/>
            <w:gridSpan w:val="3"/>
            <w:vAlign w:val="center"/>
          </w:tcPr>
          <w:p>
            <w:pPr>
              <w:jc w:val="center"/>
              <w:rPr>
                <w:sz w:val="24"/>
              </w:rPr>
            </w:pPr>
            <w:r>
              <w:rPr>
                <w:sz w:val="24"/>
              </w:rPr>
              <w:t>（</w:t>
            </w:r>
            <w:r>
              <w:rPr>
                <w:sz w:val="24"/>
                <w:u w:val="single"/>
              </w:rPr>
              <w:t>119</w:t>
            </w:r>
            <w:r>
              <w:rPr>
                <w:sz w:val="24"/>
              </w:rPr>
              <w:t>度</w:t>
            </w:r>
            <w:r>
              <w:rPr>
                <w:sz w:val="24"/>
                <w:u w:val="single"/>
              </w:rPr>
              <w:t xml:space="preserve"> </w:t>
            </w:r>
            <w:r>
              <w:rPr>
                <w:rFonts w:hint="eastAsia"/>
                <w:sz w:val="24"/>
                <w:u w:val="single"/>
              </w:rPr>
              <w:t>37</w:t>
            </w:r>
            <w:r>
              <w:rPr>
                <w:sz w:val="24"/>
                <w:u w:val="single"/>
              </w:rPr>
              <w:t xml:space="preserve"> </w:t>
            </w:r>
            <w:r>
              <w:rPr>
                <w:sz w:val="24"/>
              </w:rPr>
              <w:t>分</w:t>
            </w:r>
            <w:r>
              <w:rPr>
                <w:sz w:val="24"/>
                <w:u w:val="single"/>
              </w:rPr>
              <w:t xml:space="preserve"> </w:t>
            </w:r>
            <w:r>
              <w:rPr>
                <w:rFonts w:hint="eastAsia"/>
                <w:sz w:val="24"/>
                <w:u w:val="single"/>
              </w:rPr>
              <w:t>59.289</w:t>
            </w:r>
            <w:r>
              <w:rPr>
                <w:sz w:val="24"/>
                <w:u w:val="single"/>
              </w:rPr>
              <w:t xml:space="preserve"> </w:t>
            </w:r>
            <w:r>
              <w:rPr>
                <w:sz w:val="24"/>
              </w:rPr>
              <w:t>秒，</w:t>
            </w:r>
            <w:r>
              <w:rPr>
                <w:sz w:val="24"/>
                <w:u w:val="single"/>
              </w:rPr>
              <w:t>31</w:t>
            </w:r>
            <w:r>
              <w:rPr>
                <w:sz w:val="24"/>
              </w:rPr>
              <w:t>度</w:t>
            </w:r>
            <w:r>
              <w:rPr>
                <w:rFonts w:hint="eastAsia"/>
                <w:sz w:val="24"/>
                <w:u w:val="single"/>
              </w:rPr>
              <w:t xml:space="preserve"> 45 </w:t>
            </w:r>
            <w:r>
              <w:rPr>
                <w:sz w:val="24"/>
              </w:rPr>
              <w:t>分</w:t>
            </w:r>
            <w:r>
              <w:rPr>
                <w:rFonts w:hint="eastAsia"/>
                <w:sz w:val="24"/>
                <w:u w:val="single"/>
              </w:rPr>
              <w:t>0.385</w:t>
            </w:r>
            <w:r>
              <w:rPr>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7" w:type="dxa"/>
            <w:tcMar>
              <w:top w:w="16" w:type="dxa"/>
              <w:left w:w="16" w:type="dxa"/>
              <w:right w:w="16" w:type="dxa"/>
            </w:tcMar>
            <w:vAlign w:val="center"/>
          </w:tcPr>
          <w:p>
            <w:pPr>
              <w:adjustRightInd w:val="0"/>
              <w:snapToGrid w:val="0"/>
              <w:jc w:val="center"/>
              <w:rPr>
                <w:sz w:val="24"/>
              </w:rPr>
            </w:pPr>
            <w:r>
              <w:rPr>
                <w:sz w:val="24"/>
              </w:rPr>
              <w:t>国民经济</w:t>
            </w:r>
          </w:p>
          <w:p>
            <w:pPr>
              <w:adjustRightInd w:val="0"/>
              <w:snapToGrid w:val="0"/>
              <w:jc w:val="center"/>
              <w:rPr>
                <w:sz w:val="24"/>
              </w:rPr>
            </w:pPr>
            <w:r>
              <w:rPr>
                <w:sz w:val="24"/>
              </w:rPr>
              <w:t>行业类别</w:t>
            </w:r>
          </w:p>
        </w:tc>
        <w:tc>
          <w:tcPr>
            <w:tcW w:w="1467" w:type="dxa"/>
            <w:vAlign w:val="center"/>
          </w:tcPr>
          <w:p>
            <w:pPr>
              <w:adjustRightInd w:val="0"/>
              <w:snapToGrid w:val="0"/>
              <w:jc w:val="left"/>
              <w:rPr>
                <w:sz w:val="24"/>
              </w:rPr>
            </w:pPr>
            <w:r>
              <w:rPr>
                <w:sz w:val="24"/>
              </w:rPr>
              <w:t>C</w:t>
            </w:r>
            <w:r>
              <w:rPr>
                <w:rFonts w:hint="eastAsia"/>
                <w:sz w:val="24"/>
              </w:rPr>
              <w:t>3582口腔科用设备及器具制造</w:t>
            </w:r>
          </w:p>
        </w:tc>
        <w:tc>
          <w:tcPr>
            <w:tcW w:w="2457" w:type="dxa"/>
            <w:vAlign w:val="center"/>
          </w:tcPr>
          <w:p>
            <w:pPr>
              <w:adjustRightInd w:val="0"/>
              <w:snapToGrid w:val="0"/>
              <w:jc w:val="center"/>
              <w:rPr>
                <w:sz w:val="24"/>
              </w:rPr>
            </w:pPr>
            <w:r>
              <w:rPr>
                <w:sz w:val="24"/>
              </w:rPr>
              <w:t>建设项目</w:t>
            </w:r>
          </w:p>
          <w:p>
            <w:pPr>
              <w:adjustRightInd w:val="0"/>
              <w:snapToGrid w:val="0"/>
              <w:jc w:val="center"/>
              <w:rPr>
                <w:sz w:val="24"/>
              </w:rPr>
            </w:pPr>
            <w:r>
              <w:rPr>
                <w:sz w:val="24"/>
              </w:rPr>
              <w:t xml:space="preserve">行业类别 </w:t>
            </w:r>
          </w:p>
        </w:tc>
        <w:tc>
          <w:tcPr>
            <w:tcW w:w="3859" w:type="dxa"/>
            <w:vAlign w:val="center"/>
          </w:tcPr>
          <w:p>
            <w:pPr>
              <w:adjustRightInd w:val="0"/>
              <w:snapToGrid w:val="0"/>
              <w:jc w:val="left"/>
              <w:rPr>
                <w:sz w:val="24"/>
              </w:rPr>
            </w:pPr>
            <w:r>
              <w:rPr>
                <w:sz w:val="24"/>
              </w:rPr>
              <w:t>二十</w:t>
            </w:r>
            <w:r>
              <w:rPr>
                <w:rFonts w:hint="eastAsia"/>
                <w:sz w:val="24"/>
              </w:rPr>
              <w:t>四</w:t>
            </w:r>
            <w:r>
              <w:rPr>
                <w:sz w:val="24"/>
              </w:rPr>
              <w:t>、</w:t>
            </w:r>
            <w:r>
              <w:rPr>
                <w:rFonts w:hint="eastAsia"/>
                <w:sz w:val="24"/>
              </w:rPr>
              <w:t>医药制造业-卫生材料及医药用品制造</w:t>
            </w:r>
            <w:r>
              <w:rPr>
                <w:sz w:val="24"/>
              </w:rPr>
              <w:t>-</w:t>
            </w:r>
            <w:r>
              <w:rPr>
                <w:rFonts w:hint="eastAsia"/>
                <w:sz w:val="24"/>
              </w:rPr>
              <w:t>227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87" w:type="dxa"/>
            <w:tcMar>
              <w:top w:w="16" w:type="dxa"/>
              <w:left w:w="16" w:type="dxa"/>
              <w:right w:w="16" w:type="dxa"/>
            </w:tcMar>
            <w:vAlign w:val="center"/>
          </w:tcPr>
          <w:p>
            <w:pPr>
              <w:adjustRightInd w:val="0"/>
              <w:snapToGrid w:val="0"/>
              <w:jc w:val="center"/>
              <w:rPr>
                <w:sz w:val="24"/>
              </w:rPr>
            </w:pPr>
            <w:r>
              <w:rPr>
                <w:sz w:val="24"/>
              </w:rPr>
              <w:t>建设性质</w:t>
            </w:r>
          </w:p>
        </w:tc>
        <w:tc>
          <w:tcPr>
            <w:tcW w:w="1467" w:type="dxa"/>
            <w:vAlign w:val="center"/>
          </w:tcPr>
          <w:p>
            <w:pPr>
              <w:jc w:val="left"/>
              <w:rPr>
                <w:sz w:val="24"/>
              </w:rPr>
            </w:pPr>
            <w:r>
              <w:rPr>
                <w:sz w:val="24"/>
              </w:rPr>
              <w:sym w:font="Wingdings 2" w:char="0052"/>
            </w:r>
            <w:r>
              <w:rPr>
                <w:sz w:val="24"/>
              </w:rPr>
              <w:t>新建（迁建）</w:t>
            </w:r>
          </w:p>
          <w:p>
            <w:pPr>
              <w:jc w:val="left"/>
              <w:rPr>
                <w:sz w:val="24"/>
              </w:rPr>
            </w:pPr>
            <w:r>
              <w:rPr>
                <w:sz w:val="24"/>
              </w:rPr>
              <w:sym w:font="Wingdings 2" w:char="00A3"/>
            </w:r>
            <w:r>
              <w:rPr>
                <w:sz w:val="24"/>
              </w:rPr>
              <w:t>改建</w:t>
            </w:r>
          </w:p>
          <w:p>
            <w:pPr>
              <w:jc w:val="left"/>
              <w:rPr>
                <w:sz w:val="24"/>
              </w:rPr>
            </w:pPr>
            <w:r>
              <w:rPr>
                <w:sz w:val="24"/>
              </w:rPr>
              <w:sym w:font="Wingdings 2" w:char="00A3"/>
            </w:r>
            <w:r>
              <w:rPr>
                <w:sz w:val="24"/>
              </w:rPr>
              <w:t>扩建</w:t>
            </w:r>
          </w:p>
          <w:p>
            <w:pPr>
              <w:jc w:val="left"/>
              <w:rPr>
                <w:sz w:val="24"/>
              </w:rPr>
            </w:pPr>
            <w:r>
              <w:rPr>
                <w:sz w:val="24"/>
              </w:rPr>
              <w:sym w:font="Wingdings 2" w:char="00A3"/>
            </w:r>
            <w:r>
              <w:rPr>
                <w:sz w:val="24"/>
              </w:rPr>
              <w:t>技术改造</w:t>
            </w:r>
          </w:p>
        </w:tc>
        <w:tc>
          <w:tcPr>
            <w:tcW w:w="2457" w:type="dxa"/>
            <w:vAlign w:val="center"/>
          </w:tcPr>
          <w:p>
            <w:pPr>
              <w:adjustRightInd w:val="0"/>
              <w:snapToGrid w:val="0"/>
              <w:jc w:val="center"/>
              <w:rPr>
                <w:sz w:val="24"/>
              </w:rPr>
            </w:pPr>
            <w:r>
              <w:rPr>
                <w:sz w:val="24"/>
              </w:rPr>
              <w:t>建设项目</w:t>
            </w:r>
          </w:p>
          <w:p>
            <w:pPr>
              <w:adjustRightInd w:val="0"/>
              <w:snapToGrid w:val="0"/>
              <w:jc w:val="center"/>
              <w:rPr>
                <w:sz w:val="24"/>
              </w:rPr>
            </w:pPr>
            <w:r>
              <w:rPr>
                <w:sz w:val="24"/>
              </w:rPr>
              <w:t>申报情形</w:t>
            </w:r>
          </w:p>
        </w:tc>
        <w:tc>
          <w:tcPr>
            <w:tcW w:w="3859" w:type="dxa"/>
            <w:vAlign w:val="center"/>
          </w:tcPr>
          <w:p>
            <w:pPr>
              <w:jc w:val="left"/>
              <w:rPr>
                <w:sz w:val="24"/>
              </w:rPr>
            </w:pPr>
            <w:r>
              <w:rPr>
                <w:sz w:val="24"/>
              </w:rPr>
              <w:sym w:font="Wingdings 2" w:char="0052"/>
            </w:r>
            <w:r>
              <w:rPr>
                <w:sz w:val="24"/>
              </w:rPr>
              <w:t>首次申报项目</w:t>
            </w:r>
          </w:p>
          <w:p>
            <w:pPr>
              <w:jc w:val="left"/>
              <w:rPr>
                <w:sz w:val="24"/>
              </w:rPr>
            </w:pPr>
            <w:r>
              <w:rPr>
                <w:sz w:val="24"/>
              </w:rPr>
              <w:sym w:font="Wingdings 2" w:char="00A3"/>
            </w:r>
            <w:r>
              <w:rPr>
                <w:sz w:val="24"/>
              </w:rPr>
              <w:t>不予批准后再次申报项目</w:t>
            </w:r>
          </w:p>
          <w:p>
            <w:pPr>
              <w:jc w:val="left"/>
              <w:rPr>
                <w:sz w:val="24"/>
              </w:rPr>
            </w:pPr>
            <w:r>
              <w:rPr>
                <w:sz w:val="24"/>
              </w:rPr>
              <w:sym w:font="Wingdings 2" w:char="00A3"/>
            </w:r>
            <w:r>
              <w:rPr>
                <w:sz w:val="24"/>
              </w:rPr>
              <w:t>超五年重新审核项目</w:t>
            </w:r>
          </w:p>
          <w:p>
            <w:pPr>
              <w:jc w:val="left"/>
              <w:rPr>
                <w:sz w:val="24"/>
              </w:rPr>
            </w:pPr>
            <w:r>
              <w:rPr>
                <w:sz w:val="24"/>
              </w:rPr>
              <w:sym w:font="Wingdings 2" w:char="00A3"/>
            </w: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87" w:type="dxa"/>
            <w:tcMar>
              <w:top w:w="16" w:type="dxa"/>
              <w:left w:w="16" w:type="dxa"/>
              <w:right w:w="16" w:type="dxa"/>
            </w:tcMar>
            <w:vAlign w:val="center"/>
          </w:tcPr>
          <w:p>
            <w:pPr>
              <w:adjustRightInd w:val="0"/>
              <w:snapToGrid w:val="0"/>
              <w:jc w:val="center"/>
              <w:rPr>
                <w:sz w:val="24"/>
              </w:rPr>
            </w:pPr>
            <w:r>
              <w:rPr>
                <w:sz w:val="24"/>
              </w:rPr>
              <w:t>项目审批备案部门</w:t>
            </w:r>
          </w:p>
        </w:tc>
        <w:tc>
          <w:tcPr>
            <w:tcW w:w="1467" w:type="dxa"/>
            <w:vAlign w:val="center"/>
          </w:tcPr>
          <w:p>
            <w:pPr>
              <w:adjustRightInd w:val="0"/>
              <w:snapToGrid w:val="0"/>
              <w:jc w:val="left"/>
              <w:rPr>
                <w:sz w:val="24"/>
              </w:rPr>
            </w:pPr>
            <w:r>
              <w:rPr>
                <w:sz w:val="24"/>
              </w:rPr>
              <w:t>江苏省金坛经济开发区科技经贸局</w:t>
            </w:r>
          </w:p>
        </w:tc>
        <w:tc>
          <w:tcPr>
            <w:tcW w:w="2457" w:type="dxa"/>
            <w:vAlign w:val="center"/>
          </w:tcPr>
          <w:p>
            <w:pPr>
              <w:adjustRightInd w:val="0"/>
              <w:snapToGrid w:val="0"/>
              <w:jc w:val="center"/>
              <w:rPr>
                <w:sz w:val="24"/>
              </w:rPr>
            </w:pPr>
            <w:r>
              <w:rPr>
                <w:sz w:val="24"/>
              </w:rPr>
              <w:t>项目审批</w:t>
            </w:r>
          </w:p>
          <w:p>
            <w:pPr>
              <w:adjustRightInd w:val="0"/>
              <w:snapToGrid w:val="0"/>
              <w:jc w:val="center"/>
              <w:rPr>
                <w:sz w:val="24"/>
              </w:rPr>
            </w:pPr>
            <w:r>
              <w:rPr>
                <w:sz w:val="24"/>
              </w:rPr>
              <w:t>备案文号</w:t>
            </w:r>
          </w:p>
        </w:tc>
        <w:tc>
          <w:tcPr>
            <w:tcW w:w="3859" w:type="dxa"/>
            <w:vAlign w:val="center"/>
          </w:tcPr>
          <w:p>
            <w:pPr>
              <w:adjustRightInd w:val="0"/>
              <w:snapToGrid w:val="0"/>
              <w:jc w:val="center"/>
              <w:rPr>
                <w:sz w:val="24"/>
              </w:rPr>
            </w:pPr>
            <w:r>
              <w:rPr>
                <w:rFonts w:hint="eastAsia"/>
                <w:sz w:val="24"/>
              </w:rPr>
              <w:t>坛开科经备字[2021] 133号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7" w:type="dxa"/>
            <w:tcMar>
              <w:top w:w="16" w:type="dxa"/>
              <w:left w:w="16" w:type="dxa"/>
              <w:right w:w="16" w:type="dxa"/>
            </w:tcMar>
            <w:vAlign w:val="center"/>
          </w:tcPr>
          <w:p>
            <w:pPr>
              <w:adjustRightInd w:val="0"/>
              <w:snapToGrid w:val="0"/>
              <w:jc w:val="center"/>
              <w:rPr>
                <w:sz w:val="24"/>
              </w:rPr>
            </w:pPr>
            <w:r>
              <w:rPr>
                <w:sz w:val="24"/>
              </w:rPr>
              <w:t>总投资（万元）</w:t>
            </w:r>
          </w:p>
        </w:tc>
        <w:tc>
          <w:tcPr>
            <w:tcW w:w="1467" w:type="dxa"/>
            <w:vAlign w:val="center"/>
          </w:tcPr>
          <w:p>
            <w:pPr>
              <w:adjustRightInd w:val="0"/>
              <w:snapToGrid w:val="0"/>
              <w:jc w:val="center"/>
              <w:rPr>
                <w:sz w:val="24"/>
              </w:rPr>
            </w:pPr>
            <w:r>
              <w:rPr>
                <w:rFonts w:hint="eastAsia"/>
                <w:sz w:val="24"/>
              </w:rPr>
              <w:t>1000</w:t>
            </w:r>
          </w:p>
        </w:tc>
        <w:tc>
          <w:tcPr>
            <w:tcW w:w="2457" w:type="dxa"/>
            <w:tcMar>
              <w:top w:w="16" w:type="dxa"/>
              <w:left w:w="16" w:type="dxa"/>
              <w:right w:w="16" w:type="dxa"/>
            </w:tcMar>
            <w:vAlign w:val="center"/>
          </w:tcPr>
          <w:p>
            <w:pPr>
              <w:adjustRightInd w:val="0"/>
              <w:snapToGrid w:val="0"/>
              <w:jc w:val="center"/>
              <w:rPr>
                <w:sz w:val="24"/>
              </w:rPr>
            </w:pPr>
            <w:r>
              <w:rPr>
                <w:sz w:val="24"/>
              </w:rPr>
              <w:t>环保投资（万元）</w:t>
            </w:r>
          </w:p>
        </w:tc>
        <w:tc>
          <w:tcPr>
            <w:tcW w:w="3859" w:type="dxa"/>
            <w:vAlign w:val="center"/>
          </w:tcPr>
          <w:p>
            <w:pPr>
              <w:adjustRightInd w:val="0"/>
              <w:snapToGrid w:val="0"/>
              <w:jc w:val="center"/>
              <w:rPr>
                <w:sz w:val="24"/>
              </w:rPr>
            </w:pPr>
            <w:r>
              <w:rPr>
                <w:rFonts w:hint="eastAsia"/>
                <w:sz w:val="24"/>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7" w:type="dxa"/>
            <w:tcMar>
              <w:top w:w="16" w:type="dxa"/>
              <w:left w:w="16" w:type="dxa"/>
              <w:right w:w="16" w:type="dxa"/>
            </w:tcMar>
            <w:vAlign w:val="center"/>
          </w:tcPr>
          <w:p>
            <w:pPr>
              <w:adjustRightInd w:val="0"/>
              <w:snapToGrid w:val="0"/>
              <w:jc w:val="center"/>
              <w:rPr>
                <w:sz w:val="24"/>
              </w:rPr>
            </w:pPr>
            <w:r>
              <w:rPr>
                <w:sz w:val="24"/>
              </w:rPr>
              <w:t>环保投资占比（%）</w:t>
            </w:r>
          </w:p>
        </w:tc>
        <w:tc>
          <w:tcPr>
            <w:tcW w:w="1467" w:type="dxa"/>
            <w:vAlign w:val="center"/>
          </w:tcPr>
          <w:p>
            <w:pPr>
              <w:adjustRightInd w:val="0"/>
              <w:snapToGrid w:val="0"/>
              <w:jc w:val="center"/>
              <w:rPr>
                <w:sz w:val="24"/>
              </w:rPr>
            </w:pPr>
            <w:r>
              <w:rPr>
                <w:rFonts w:hint="eastAsia"/>
                <w:sz w:val="24"/>
              </w:rPr>
              <w:t>5</w:t>
            </w:r>
          </w:p>
        </w:tc>
        <w:tc>
          <w:tcPr>
            <w:tcW w:w="2457" w:type="dxa"/>
            <w:tcMar>
              <w:top w:w="16" w:type="dxa"/>
              <w:left w:w="16" w:type="dxa"/>
              <w:right w:w="16" w:type="dxa"/>
            </w:tcMar>
            <w:vAlign w:val="center"/>
          </w:tcPr>
          <w:p>
            <w:pPr>
              <w:adjustRightInd w:val="0"/>
              <w:snapToGrid w:val="0"/>
              <w:jc w:val="center"/>
              <w:rPr>
                <w:sz w:val="24"/>
              </w:rPr>
            </w:pPr>
            <w:r>
              <w:rPr>
                <w:sz w:val="24"/>
              </w:rPr>
              <w:t>施工工期</w:t>
            </w:r>
          </w:p>
        </w:tc>
        <w:tc>
          <w:tcPr>
            <w:tcW w:w="3859" w:type="dxa"/>
            <w:vAlign w:val="center"/>
          </w:tcPr>
          <w:p>
            <w:pPr>
              <w:adjustRightInd w:val="0"/>
              <w:snapToGrid w:val="0"/>
              <w:jc w:val="center"/>
              <w:rPr>
                <w:sz w:val="24"/>
              </w:rPr>
            </w:pPr>
            <w:r>
              <w:rPr>
                <w:sz w:val="24"/>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7" w:type="dxa"/>
            <w:tcMar>
              <w:top w:w="16" w:type="dxa"/>
              <w:left w:w="16" w:type="dxa"/>
              <w:right w:w="16" w:type="dxa"/>
            </w:tcMar>
            <w:vAlign w:val="center"/>
          </w:tcPr>
          <w:p>
            <w:pPr>
              <w:adjustRightInd w:val="0"/>
              <w:snapToGrid w:val="0"/>
              <w:jc w:val="center"/>
              <w:rPr>
                <w:sz w:val="24"/>
              </w:rPr>
            </w:pPr>
            <w:r>
              <w:rPr>
                <w:rFonts w:hint="eastAsia"/>
                <w:sz w:val="24"/>
              </w:rPr>
              <w:t>是否开工</w:t>
            </w:r>
            <w:r>
              <w:rPr>
                <w:sz w:val="24"/>
              </w:rPr>
              <w:t xml:space="preserve">                                                                                                                                                            </w:t>
            </w:r>
          </w:p>
        </w:tc>
        <w:tc>
          <w:tcPr>
            <w:tcW w:w="1467" w:type="dxa"/>
            <w:vAlign w:val="center"/>
          </w:tcPr>
          <w:p>
            <w:pPr>
              <w:adjustRightInd w:val="0"/>
              <w:snapToGrid w:val="0"/>
              <w:jc w:val="center"/>
              <w:rPr>
                <w:sz w:val="24"/>
              </w:rPr>
            </w:pPr>
            <w:r>
              <w:rPr>
                <w:sz w:val="24"/>
              </w:rPr>
              <w:t>是</w:t>
            </w:r>
            <w:r>
              <w:rPr>
                <w:sz w:val="24"/>
              </w:rPr>
              <w:sym w:font="Wingdings 2" w:char="00A3"/>
            </w:r>
          </w:p>
          <w:p>
            <w:pPr>
              <w:adjustRightInd w:val="0"/>
              <w:snapToGrid w:val="0"/>
              <w:jc w:val="center"/>
              <w:rPr>
                <w:sz w:val="24"/>
              </w:rPr>
            </w:pPr>
            <w:r>
              <w:rPr>
                <w:sz w:val="24"/>
              </w:rPr>
              <w:t>否</w:t>
            </w:r>
            <w:r>
              <w:rPr>
                <w:sz w:val="24"/>
              </w:rPr>
              <w:sym w:font="Wingdings 2" w:char="0052"/>
            </w:r>
          </w:p>
        </w:tc>
        <w:tc>
          <w:tcPr>
            <w:tcW w:w="2457" w:type="dxa"/>
            <w:tcMar>
              <w:top w:w="16" w:type="dxa"/>
              <w:left w:w="16" w:type="dxa"/>
              <w:right w:w="16" w:type="dxa"/>
            </w:tcMar>
            <w:vAlign w:val="center"/>
          </w:tcPr>
          <w:p>
            <w:pPr>
              <w:adjustRightInd w:val="0"/>
              <w:snapToGrid w:val="0"/>
              <w:jc w:val="center"/>
              <w:rPr>
                <w:spacing w:val="-6"/>
                <w:sz w:val="24"/>
              </w:rPr>
            </w:pPr>
            <w:r>
              <w:rPr>
                <w:spacing w:val="-6"/>
                <w:sz w:val="24"/>
              </w:rPr>
              <w:t>用地面积（m</w:t>
            </w:r>
            <w:r>
              <w:rPr>
                <w:spacing w:val="-6"/>
                <w:sz w:val="24"/>
                <w:vertAlign w:val="superscript"/>
              </w:rPr>
              <w:t>2</w:t>
            </w:r>
            <w:r>
              <w:rPr>
                <w:spacing w:val="-6"/>
                <w:sz w:val="24"/>
              </w:rPr>
              <w:t>）</w:t>
            </w:r>
          </w:p>
        </w:tc>
        <w:tc>
          <w:tcPr>
            <w:tcW w:w="3859" w:type="dxa"/>
            <w:vAlign w:val="center"/>
          </w:tcPr>
          <w:p>
            <w:pPr>
              <w:adjustRightInd w:val="0"/>
              <w:snapToGrid w:val="0"/>
              <w:jc w:val="center"/>
              <w:rPr>
                <w:sz w:val="24"/>
              </w:rPr>
            </w:pPr>
            <w:r>
              <w:rPr>
                <w:sz w:val="24"/>
              </w:rPr>
              <w:t>用地</w:t>
            </w:r>
            <w:r>
              <w:rPr>
                <w:rFonts w:hint="eastAsia"/>
                <w:sz w:val="24"/>
              </w:rPr>
              <w:t>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087" w:type="dxa"/>
            <w:vAlign w:val="center"/>
          </w:tcPr>
          <w:p>
            <w:pPr>
              <w:autoSpaceDE w:val="0"/>
              <w:autoSpaceDN w:val="0"/>
              <w:adjustRightInd w:val="0"/>
              <w:snapToGrid w:val="0"/>
              <w:jc w:val="center"/>
              <w:rPr>
                <w:kern w:val="0"/>
                <w:sz w:val="24"/>
              </w:rPr>
            </w:pPr>
            <w:r>
              <w:rPr>
                <w:kern w:val="0"/>
                <w:sz w:val="24"/>
              </w:rPr>
              <w:t>专项评价设置情况</w:t>
            </w:r>
          </w:p>
        </w:tc>
        <w:tc>
          <w:tcPr>
            <w:tcW w:w="7783" w:type="dxa"/>
            <w:gridSpan w:val="3"/>
            <w:vAlign w:val="center"/>
          </w:tcPr>
          <w:p>
            <w:pPr>
              <w:autoSpaceDE w:val="0"/>
              <w:autoSpaceDN w:val="0"/>
              <w:adjustRightInd w:val="0"/>
              <w:snapToGrid w:val="0"/>
              <w:jc w:val="center"/>
              <w:rPr>
                <w:kern w:val="0"/>
                <w:sz w:val="24"/>
              </w:rPr>
            </w:pPr>
            <w:r>
              <w:rPr>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7" w:type="dxa"/>
            <w:vAlign w:val="center"/>
          </w:tcPr>
          <w:p>
            <w:pPr>
              <w:autoSpaceDE w:val="0"/>
              <w:autoSpaceDN w:val="0"/>
              <w:adjustRightInd w:val="0"/>
              <w:snapToGrid w:val="0"/>
              <w:jc w:val="center"/>
              <w:rPr>
                <w:kern w:val="0"/>
                <w:sz w:val="24"/>
              </w:rPr>
            </w:pPr>
            <w:r>
              <w:rPr>
                <w:sz w:val="24"/>
              </w:rPr>
              <w:t>规划情况</w:t>
            </w:r>
          </w:p>
        </w:tc>
        <w:tc>
          <w:tcPr>
            <w:tcW w:w="7783" w:type="dxa"/>
            <w:gridSpan w:val="3"/>
            <w:vAlign w:val="center"/>
          </w:tcPr>
          <w:p>
            <w:pPr>
              <w:autoSpaceDE w:val="0"/>
              <w:autoSpaceDN w:val="0"/>
              <w:adjustRightInd w:val="0"/>
              <w:snapToGrid w:val="0"/>
              <w:ind w:left="105" w:leftChars="50" w:right="105" w:rightChars="50"/>
              <w:jc w:val="center"/>
              <w:rPr>
                <w:kern w:val="0"/>
                <w:sz w:val="24"/>
              </w:rPr>
            </w:pPr>
            <w:r>
              <w:rPr>
                <w:kern w:val="0"/>
                <w:sz w:val="24"/>
              </w:rPr>
              <w:t>依据行业：</w:t>
            </w:r>
            <w:r>
              <w:rPr>
                <w:rFonts w:hint="eastAsia"/>
                <w:kern w:val="0"/>
                <w:sz w:val="24"/>
              </w:rPr>
              <w:t>医药制造</w:t>
            </w:r>
            <w:r>
              <w:rPr>
                <w:kern w:val="0"/>
                <w:sz w:val="24"/>
              </w:rPr>
              <w:t>业</w:t>
            </w:r>
          </w:p>
          <w:p>
            <w:pPr>
              <w:autoSpaceDE w:val="0"/>
              <w:autoSpaceDN w:val="0"/>
              <w:adjustRightInd w:val="0"/>
              <w:snapToGrid w:val="0"/>
              <w:jc w:val="center"/>
              <w:rPr>
                <w:kern w:val="0"/>
                <w:sz w:val="24"/>
              </w:rPr>
            </w:pPr>
            <w:r>
              <w:rPr>
                <w:kern w:val="0"/>
                <w:sz w:val="24"/>
              </w:rPr>
              <w:t>经济开发区名称：江苏省金坛经济开发区</w:t>
            </w:r>
          </w:p>
          <w:p>
            <w:pPr>
              <w:autoSpaceDE w:val="0"/>
              <w:autoSpaceDN w:val="0"/>
              <w:adjustRightInd w:val="0"/>
              <w:snapToGrid w:val="0"/>
              <w:jc w:val="center"/>
              <w:rPr>
                <w:kern w:val="0"/>
                <w:sz w:val="24"/>
              </w:rPr>
            </w:pPr>
            <w:r>
              <w:rPr>
                <w:kern w:val="0"/>
                <w:sz w:val="24"/>
              </w:rPr>
              <w:t>审批机关：江苏省人民政府</w:t>
            </w:r>
          </w:p>
          <w:p>
            <w:pPr>
              <w:autoSpaceDE w:val="0"/>
              <w:autoSpaceDN w:val="0"/>
              <w:adjustRightInd w:val="0"/>
              <w:snapToGrid w:val="0"/>
              <w:jc w:val="center"/>
              <w:rPr>
                <w:kern w:val="0"/>
                <w:sz w:val="24"/>
              </w:rPr>
            </w:pPr>
            <w:r>
              <w:rPr>
                <w:kern w:val="0"/>
                <w:sz w:val="24"/>
              </w:rPr>
              <w:t>审批文件名及文号：</w:t>
            </w:r>
            <w:r>
              <w:rPr>
                <w:rFonts w:hint="eastAsia"/>
                <w:kern w:val="0"/>
                <w:sz w:val="24"/>
              </w:rPr>
              <w:t>《省政府关于同意设立海门经济开发区等13家省</w:t>
            </w:r>
          </w:p>
          <w:p>
            <w:pPr>
              <w:autoSpaceDE w:val="0"/>
              <w:autoSpaceDN w:val="0"/>
              <w:adjustRightInd w:val="0"/>
              <w:snapToGrid w:val="0"/>
              <w:ind w:left="105" w:leftChars="50" w:right="105" w:rightChars="50"/>
              <w:jc w:val="center"/>
              <w:rPr>
                <w:kern w:val="0"/>
                <w:sz w:val="24"/>
              </w:rPr>
            </w:pPr>
            <w:r>
              <w:rPr>
                <w:rFonts w:hint="eastAsia"/>
                <w:kern w:val="0"/>
                <w:sz w:val="24"/>
              </w:rPr>
              <w:t>级开发区的批复》苏政复[1993]60号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7" w:type="dxa"/>
            <w:vAlign w:val="center"/>
          </w:tcPr>
          <w:p>
            <w:pPr>
              <w:adjustRightInd w:val="0"/>
              <w:snapToGrid w:val="0"/>
              <w:jc w:val="center"/>
              <w:rPr>
                <w:sz w:val="24"/>
              </w:rPr>
            </w:pPr>
            <w:r>
              <w:rPr>
                <w:sz w:val="24"/>
              </w:rPr>
              <w:t>规划环境影响</w:t>
            </w:r>
          </w:p>
          <w:p>
            <w:pPr>
              <w:adjustRightInd w:val="0"/>
              <w:snapToGrid w:val="0"/>
              <w:jc w:val="center"/>
              <w:rPr>
                <w:kern w:val="0"/>
                <w:sz w:val="24"/>
              </w:rPr>
            </w:pPr>
            <w:r>
              <w:rPr>
                <w:sz w:val="24"/>
              </w:rPr>
              <w:t>评价情况</w:t>
            </w:r>
          </w:p>
        </w:tc>
        <w:tc>
          <w:tcPr>
            <w:tcW w:w="7783" w:type="dxa"/>
            <w:gridSpan w:val="3"/>
            <w:vAlign w:val="center"/>
          </w:tcPr>
          <w:p>
            <w:pPr>
              <w:autoSpaceDE w:val="0"/>
              <w:autoSpaceDN w:val="0"/>
              <w:adjustRightInd w:val="0"/>
              <w:snapToGrid w:val="0"/>
              <w:rPr>
                <w:kern w:val="0"/>
                <w:sz w:val="24"/>
              </w:rPr>
            </w:pPr>
            <w:r>
              <w:rPr>
                <w:kern w:val="0"/>
                <w:sz w:val="24"/>
              </w:rPr>
              <w:t>规划环境影响评价文件名称：《金坛经济开发区发展规划环境影响报告书》</w:t>
            </w:r>
          </w:p>
          <w:p>
            <w:pPr>
              <w:autoSpaceDE w:val="0"/>
              <w:autoSpaceDN w:val="0"/>
              <w:adjustRightInd w:val="0"/>
              <w:snapToGrid w:val="0"/>
              <w:rPr>
                <w:kern w:val="0"/>
                <w:sz w:val="24"/>
              </w:rPr>
            </w:pPr>
            <w:r>
              <w:rPr>
                <w:kern w:val="0"/>
                <w:sz w:val="24"/>
              </w:rPr>
              <w:t>召集审查机关：原江苏省环境保护厅</w:t>
            </w:r>
          </w:p>
          <w:p>
            <w:pPr>
              <w:autoSpaceDE w:val="0"/>
              <w:autoSpaceDN w:val="0"/>
              <w:adjustRightInd w:val="0"/>
              <w:snapToGrid w:val="0"/>
              <w:rPr>
                <w:kern w:val="0"/>
                <w:sz w:val="24"/>
              </w:rPr>
            </w:pPr>
            <w:r>
              <w:rPr>
                <w:kern w:val="0"/>
                <w:sz w:val="24"/>
              </w:rPr>
              <w:t>审查文件：《关于金坛经济开发区发展规划环境影响评价审查意见》</w:t>
            </w:r>
          </w:p>
          <w:p>
            <w:pPr>
              <w:autoSpaceDE w:val="0"/>
              <w:autoSpaceDN w:val="0"/>
              <w:adjustRightInd w:val="0"/>
              <w:snapToGrid w:val="0"/>
              <w:rPr>
                <w:kern w:val="0"/>
                <w:sz w:val="24"/>
              </w:rPr>
            </w:pPr>
            <w:r>
              <w:rPr>
                <w:kern w:val="0"/>
                <w:sz w:val="24"/>
              </w:rPr>
              <w:t>审查文号：苏环审[2015]52号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vAlign w:val="center"/>
          </w:tcPr>
          <w:p>
            <w:pPr>
              <w:autoSpaceDE w:val="0"/>
              <w:autoSpaceDN w:val="0"/>
              <w:adjustRightInd w:val="0"/>
              <w:snapToGrid w:val="0"/>
              <w:jc w:val="center"/>
              <w:rPr>
                <w:kern w:val="0"/>
                <w:sz w:val="24"/>
              </w:rPr>
            </w:pPr>
            <w:r>
              <w:rPr>
                <w:kern w:val="0"/>
                <w:sz w:val="24"/>
              </w:rPr>
              <w:t>规划及规划环境</w:t>
            </w:r>
          </w:p>
          <w:p>
            <w:pPr>
              <w:autoSpaceDE w:val="0"/>
              <w:autoSpaceDN w:val="0"/>
              <w:adjustRightInd w:val="0"/>
              <w:snapToGrid w:val="0"/>
              <w:jc w:val="center"/>
              <w:rPr>
                <w:kern w:val="0"/>
                <w:sz w:val="24"/>
              </w:rPr>
            </w:pPr>
            <w:r>
              <w:rPr>
                <w:kern w:val="0"/>
                <w:sz w:val="24"/>
              </w:rPr>
              <w:t>影响评价符合性分析</w:t>
            </w:r>
          </w:p>
        </w:tc>
        <w:tc>
          <w:tcPr>
            <w:tcW w:w="7783" w:type="dxa"/>
            <w:gridSpan w:val="3"/>
            <w:vAlign w:val="center"/>
          </w:tcPr>
          <w:p>
            <w:pPr>
              <w:spacing w:line="360" w:lineRule="auto"/>
              <w:ind w:firstLine="482" w:firstLineChars="200"/>
              <w:rPr>
                <w:b/>
                <w:kern w:val="0"/>
                <w:sz w:val="24"/>
              </w:rPr>
            </w:pPr>
            <w:r>
              <w:rPr>
                <w:b/>
                <w:kern w:val="0"/>
                <w:sz w:val="24"/>
              </w:rPr>
              <w:t>（1）规划相符性分析</w:t>
            </w:r>
          </w:p>
          <w:p>
            <w:pPr>
              <w:tabs>
                <w:tab w:val="left" w:pos="4410"/>
              </w:tabs>
              <w:spacing w:line="360" w:lineRule="auto"/>
              <w:ind w:firstLine="480" w:firstLineChars="200"/>
              <w:rPr>
                <w:sz w:val="24"/>
              </w:rPr>
            </w:pPr>
            <w:r>
              <w:rPr>
                <w:sz w:val="24"/>
              </w:rPr>
              <w:t>本项目位于江苏省</w:t>
            </w:r>
            <w:r>
              <w:rPr>
                <w:rFonts w:hint="eastAsia"/>
                <w:sz w:val="24"/>
              </w:rPr>
              <w:t>金坛智谷科技园4号楼2楼西</w:t>
            </w:r>
            <w:r>
              <w:rPr>
                <w:sz w:val="24"/>
              </w:rPr>
              <w:t>，</w:t>
            </w:r>
            <w:r>
              <w:rPr>
                <w:rFonts w:hint="eastAsia"/>
                <w:sz w:val="24"/>
              </w:rPr>
              <w:t>根据金坛经济开发区发展规划可知，</w:t>
            </w:r>
            <w:r>
              <w:rPr>
                <w:sz w:val="24"/>
              </w:rPr>
              <w:t>江苏省金坛经济开发区</w:t>
            </w:r>
            <w:r>
              <w:rPr>
                <w:rFonts w:hint="eastAsia"/>
                <w:sz w:val="24"/>
              </w:rPr>
              <w:t>规划具体范围：东至在建省道203（东环路），南至规划沿江城际铁路，西至金湖路（金宜路）-S340-丹金溧漕河，北近开发区行政界线，总面积71.3 km</w:t>
            </w:r>
            <w:r>
              <w:rPr>
                <w:rFonts w:hint="eastAsia"/>
                <w:sz w:val="24"/>
                <w:vertAlign w:val="superscript"/>
              </w:rPr>
              <w:t>2</w:t>
            </w:r>
            <w:r>
              <w:rPr>
                <w:rFonts w:hint="eastAsia"/>
                <w:sz w:val="24"/>
              </w:rPr>
              <w:t>。金坛经济开发区按照产业划分形成传统产业园区（产业北区）和创新型产业园区（产业南区）。</w:t>
            </w:r>
          </w:p>
          <w:p>
            <w:pPr>
              <w:tabs>
                <w:tab w:val="left" w:pos="4410"/>
              </w:tabs>
              <w:spacing w:line="360" w:lineRule="auto"/>
              <w:ind w:firstLine="480" w:firstLineChars="200"/>
              <w:rPr>
                <w:sz w:val="24"/>
              </w:rPr>
            </w:pPr>
            <w:r>
              <w:rPr>
                <w:rFonts w:hint="eastAsia"/>
                <w:sz w:val="24"/>
              </w:rPr>
              <w:t>传统产业园区：位于金武公路以北，主要发展以服装、电子、机械、新材料和新能源等为主导的产业，规划整合为盐化工产业园、综合制造产业园、高端制造产业园、中小企业园、新能源新材料产业园。</w:t>
            </w:r>
          </w:p>
          <w:p>
            <w:pPr>
              <w:tabs>
                <w:tab w:val="left" w:pos="4410"/>
              </w:tabs>
              <w:adjustRightInd w:val="0"/>
              <w:snapToGrid w:val="0"/>
              <w:spacing w:line="360" w:lineRule="auto"/>
              <w:ind w:firstLine="480" w:firstLineChars="200"/>
              <w:rPr>
                <w:sz w:val="24"/>
              </w:rPr>
            </w:pPr>
            <w:r>
              <w:rPr>
                <w:rFonts w:hint="eastAsia"/>
                <w:sz w:val="24"/>
              </w:rPr>
              <w:t>创新产业园：位于延政西路以南，从事高新技术产品的研制、开发或提供技术外包服务和业务流程外包服务的企业用地，主要发展以新医药、环保、新传感网等新兴产业的研发、设计与营销为主；</w:t>
            </w:r>
          </w:p>
          <w:p>
            <w:pPr>
              <w:tabs>
                <w:tab w:val="left" w:pos="4410"/>
              </w:tabs>
              <w:adjustRightInd w:val="0"/>
              <w:snapToGrid w:val="0"/>
              <w:spacing w:line="360" w:lineRule="auto"/>
              <w:ind w:firstLine="480" w:firstLineChars="200"/>
              <w:rPr>
                <w:bCs/>
                <w:color w:val="FF0000"/>
                <w:sz w:val="24"/>
              </w:rPr>
            </w:pPr>
            <w:r>
              <w:rPr>
                <w:rFonts w:hint="eastAsia"/>
                <w:bCs/>
                <w:color w:val="FF0000"/>
                <w:sz w:val="24"/>
              </w:rPr>
              <w:t>本项目为医药制造业-卫生材料及医药用品制造</w:t>
            </w:r>
            <w:r>
              <w:rPr>
                <w:rFonts w:hint="eastAsia"/>
                <w:bCs/>
                <w:color w:val="FF0000"/>
                <w:sz w:val="24"/>
                <w:lang w:val="en-US" w:eastAsia="zh-CN"/>
              </w:rPr>
              <w:t>，产品为牙齿矫治器，</w:t>
            </w:r>
            <w:r>
              <w:rPr>
                <w:rFonts w:hint="eastAsia"/>
                <w:bCs/>
                <w:color w:val="FF0000"/>
                <w:sz w:val="24"/>
              </w:rPr>
              <w:t>属于综合制造业，位于传统产业园，因此选址符合区域总体</w:t>
            </w:r>
            <w:commentRangeStart w:id="0"/>
            <w:r>
              <w:rPr>
                <w:rFonts w:hint="eastAsia"/>
                <w:bCs/>
                <w:color w:val="FF0000"/>
                <w:sz w:val="24"/>
              </w:rPr>
              <w:t>规划。</w:t>
            </w:r>
            <w:commentRangeEnd w:id="0"/>
            <w:r>
              <w:rPr>
                <w:rStyle w:val="29"/>
              </w:rPr>
              <w:commentReference w:id="0"/>
            </w:r>
          </w:p>
          <w:p>
            <w:pPr>
              <w:spacing w:line="360" w:lineRule="auto"/>
              <w:ind w:firstLine="482" w:firstLineChars="200"/>
              <w:rPr>
                <w:b/>
                <w:bCs/>
                <w:sz w:val="24"/>
              </w:rPr>
            </w:pPr>
            <w:r>
              <w:rPr>
                <w:b/>
                <w:bCs/>
                <w:sz w:val="24"/>
              </w:rPr>
              <w:t>（2）与“金坛经济开发区”规划环评</w:t>
            </w:r>
            <w:r>
              <w:rPr>
                <w:rFonts w:hint="eastAsia"/>
                <w:b/>
                <w:bCs/>
                <w:sz w:val="24"/>
              </w:rPr>
              <w:t>及审查意见</w:t>
            </w:r>
            <w:r>
              <w:rPr>
                <w:b/>
                <w:bCs/>
                <w:sz w:val="24"/>
              </w:rPr>
              <w:t>相符性分析：</w:t>
            </w:r>
          </w:p>
          <w:p>
            <w:pPr>
              <w:spacing w:line="360" w:lineRule="auto"/>
              <w:ind w:firstLine="480" w:firstLineChars="200"/>
              <w:rPr>
                <w:sz w:val="24"/>
              </w:rPr>
            </w:pPr>
            <w:r>
              <w:rPr>
                <w:sz w:val="24"/>
              </w:rPr>
              <w:t>金坛经济开发区是于1993年经江苏省人民政府批准设立的13个省级开发区之一，位于金坛区东侧，区位优越，交通便捷。首期开发面积为4.8km</w:t>
            </w:r>
            <w:r>
              <w:rPr>
                <w:sz w:val="24"/>
                <w:vertAlign w:val="superscript"/>
              </w:rPr>
              <w:t>2</w:t>
            </w:r>
            <w:r>
              <w:rPr>
                <w:sz w:val="24"/>
              </w:rPr>
              <w:t>。</w:t>
            </w:r>
          </w:p>
          <w:p>
            <w:pPr>
              <w:spacing w:line="360" w:lineRule="auto"/>
              <w:ind w:firstLine="480"/>
              <w:rPr>
                <w:sz w:val="24"/>
              </w:rPr>
            </w:pPr>
            <w:r>
              <w:rPr>
                <w:sz w:val="24"/>
              </w:rPr>
              <w:t>2002年，江苏省城市规划设计研究院对开发区东部拟开发用地编制了《金坛经济开发区分区规划》，面积47.8km</w:t>
            </w:r>
            <w:r>
              <w:rPr>
                <w:sz w:val="24"/>
                <w:vertAlign w:val="superscript"/>
              </w:rPr>
              <w:t>2</w:t>
            </w:r>
            <w:r>
              <w:rPr>
                <w:sz w:val="24"/>
              </w:rPr>
              <w:t>；2006年，江苏省环境科学研究院对47.8 km</w:t>
            </w:r>
            <w:r>
              <w:rPr>
                <w:sz w:val="24"/>
                <w:vertAlign w:val="superscript"/>
              </w:rPr>
              <w:t>2</w:t>
            </w:r>
            <w:r>
              <w:rPr>
                <w:sz w:val="24"/>
              </w:rPr>
              <w:t>的开发范围进行环境影响评价工作，编制形成了《金坛经济开发区区域环境影响报告书》，并于同年获得省环保厅《关于对金坛经济开发区区域环境影响报告书的批复》（苏环管〔2006〕142号）。</w:t>
            </w:r>
          </w:p>
          <w:p>
            <w:pPr>
              <w:spacing w:line="360" w:lineRule="auto"/>
              <w:ind w:firstLine="480"/>
              <w:rPr>
                <w:sz w:val="24"/>
              </w:rPr>
            </w:pPr>
            <w:r>
              <w:rPr>
                <w:sz w:val="24"/>
              </w:rPr>
              <w:t>2013年，金坛经济开发区管委会委托江苏常环环境科技有限公司对金坛经济开发区（上一轮环评及批复范围47.8 km</w:t>
            </w:r>
            <w:r>
              <w:rPr>
                <w:sz w:val="24"/>
                <w:vertAlign w:val="superscript"/>
              </w:rPr>
              <w:t>2</w:t>
            </w:r>
            <w:r>
              <w:rPr>
                <w:sz w:val="24"/>
              </w:rPr>
              <w:t>）进行环境影响跟踪评价工作，编制形成了《金坛经济开发区规划环境影响跟踪评价报告书》，并报江苏省环保厅，完成了专家技术咨询及行政审查。</w:t>
            </w:r>
          </w:p>
          <w:p>
            <w:pPr>
              <w:spacing w:line="360" w:lineRule="auto"/>
              <w:ind w:firstLine="480" w:firstLineChars="200"/>
              <w:rPr>
                <w:sz w:val="24"/>
              </w:rPr>
            </w:pPr>
            <w:r>
              <w:rPr>
                <w:sz w:val="24"/>
              </w:rPr>
              <w:t>2014年，因金坛经济开发区发展需要及规划调整的要求，同时为解决金坛经济开发区现存的环境问题，并充分预防和减轻规划实施过程中可能的不利环境影响，根据《中华人民共和国环境影响评价法》、《规划环境影响评价技术导则（试行）》（HJ/T130-2003）和《规划环境影响评价条例》（中华人民共和国国务院令第559号）等法规文件的要求，金坛经济开发区管理委员会委托江苏常环环境科技有限公司编制完成《金坛经济开发区发展规划环境影响报告书》，并于2015 年5月25日取得了省环保厅审查意见，文号为</w:t>
            </w:r>
            <w:r>
              <w:rPr>
                <w:rFonts w:hint="eastAsia"/>
                <w:sz w:val="24"/>
              </w:rPr>
              <w:t>“</w:t>
            </w:r>
            <w:r>
              <w:rPr>
                <w:sz w:val="24"/>
              </w:rPr>
              <w:t>苏环审【2015】52号</w:t>
            </w:r>
            <w:r>
              <w:rPr>
                <w:rFonts w:hint="eastAsia"/>
                <w:sz w:val="24"/>
              </w:rPr>
              <w:t>”</w:t>
            </w:r>
            <w:r>
              <w:rPr>
                <w:sz w:val="24"/>
              </w:rPr>
              <w:t>。</w:t>
            </w:r>
          </w:p>
          <w:p>
            <w:pPr>
              <w:pStyle w:val="2"/>
              <w:spacing w:line="360" w:lineRule="auto"/>
              <w:ind w:firstLine="480" w:firstLineChars="200"/>
              <w:rPr>
                <w:rFonts w:ascii="Times New Roman" w:hAnsi="Times New Roman" w:eastAsia="宋体"/>
              </w:rPr>
            </w:pPr>
            <w:r>
              <w:rPr>
                <w:rFonts w:ascii="Times New Roman" w:hAnsi="Times New Roman" w:eastAsia="宋体"/>
              </w:rPr>
              <w:t>目前，金坛经济开发区管理委员会已经委托江苏龙环环境科技有限公司对金坛经济开发区进行跟踪评价。</w:t>
            </w:r>
          </w:p>
          <w:p>
            <w:pPr>
              <w:spacing w:line="360" w:lineRule="auto"/>
              <w:ind w:firstLine="480"/>
              <w:rPr>
                <w:b/>
                <w:sz w:val="24"/>
              </w:rPr>
            </w:pPr>
            <w:r>
              <w:rPr>
                <w:sz w:val="24"/>
              </w:rPr>
              <w:t>本项目与金坛经济开发区发展规划环境影响评价审查意见相符性见下表：</w:t>
            </w:r>
          </w:p>
          <w:p>
            <w:pPr>
              <w:pStyle w:val="11"/>
              <w:snapToGrid/>
              <w:spacing w:before="0" w:line="240" w:lineRule="auto"/>
              <w:ind w:firstLine="0"/>
              <w:jc w:val="center"/>
              <w:rPr>
                <w:b/>
                <w:sz w:val="21"/>
                <w:szCs w:val="21"/>
              </w:rPr>
            </w:pPr>
            <w:r>
              <w:rPr>
                <w:b/>
                <w:sz w:val="21"/>
                <w:szCs w:val="21"/>
              </w:rPr>
              <w:t>表1-1  本项目与金坛经济开发区规划环评审查意见相符性分析一览表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546"/>
              <w:gridCol w:w="3518"/>
              <w:gridCol w:w="8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Align w:val="center"/>
                </w:tcPr>
                <w:p>
                  <w:pPr>
                    <w:jc w:val="center"/>
                    <w:rPr>
                      <w:b/>
                      <w:szCs w:val="21"/>
                    </w:rPr>
                  </w:pPr>
                  <w:r>
                    <w:rPr>
                      <w:b/>
                      <w:szCs w:val="21"/>
                    </w:rPr>
                    <w:t>序号</w:t>
                  </w:r>
                </w:p>
              </w:tc>
              <w:tc>
                <w:tcPr>
                  <w:tcW w:w="1682" w:type="pct"/>
                  <w:vAlign w:val="center"/>
                </w:tcPr>
                <w:p>
                  <w:pPr>
                    <w:jc w:val="center"/>
                    <w:rPr>
                      <w:b/>
                      <w:szCs w:val="21"/>
                    </w:rPr>
                  </w:pPr>
                  <w:r>
                    <w:rPr>
                      <w:b/>
                      <w:szCs w:val="21"/>
                    </w:rPr>
                    <w:t>审查意见要求</w:t>
                  </w:r>
                </w:p>
              </w:tc>
              <w:tc>
                <w:tcPr>
                  <w:tcW w:w="2324" w:type="pct"/>
                  <w:vAlign w:val="center"/>
                </w:tcPr>
                <w:p>
                  <w:pPr>
                    <w:jc w:val="center"/>
                    <w:rPr>
                      <w:b/>
                      <w:szCs w:val="21"/>
                    </w:rPr>
                  </w:pPr>
                  <w:r>
                    <w:rPr>
                      <w:b/>
                      <w:szCs w:val="21"/>
                    </w:rPr>
                    <w:t>本项目</w:t>
                  </w:r>
                </w:p>
              </w:tc>
              <w:tc>
                <w:tcPr>
                  <w:tcW w:w="564" w:type="pct"/>
                  <w:vAlign w:val="center"/>
                </w:tcPr>
                <w:p>
                  <w:pPr>
                    <w:jc w:val="center"/>
                    <w:rPr>
                      <w:b/>
                      <w:szCs w:val="21"/>
                    </w:rPr>
                  </w:pPr>
                  <w:r>
                    <w:rPr>
                      <w:b/>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Align w:val="center"/>
                </w:tcPr>
                <w:p>
                  <w:pPr>
                    <w:jc w:val="center"/>
                    <w:rPr>
                      <w:szCs w:val="21"/>
                    </w:rPr>
                  </w:pPr>
                  <w:r>
                    <w:rPr>
                      <w:szCs w:val="21"/>
                    </w:rPr>
                    <w:t>1</w:t>
                  </w:r>
                </w:p>
              </w:tc>
              <w:tc>
                <w:tcPr>
                  <w:tcW w:w="2585" w:type="dxa"/>
                  <w:vAlign w:val="center"/>
                </w:tcPr>
                <w:p>
                  <w:pPr>
                    <w:jc w:val="center"/>
                    <w:rPr>
                      <w:szCs w:val="21"/>
                    </w:rPr>
                  </w:pPr>
                  <w:r>
                    <w:rPr>
                      <w:szCs w:val="21"/>
                    </w:rPr>
                    <w:t>开发区应引进科技含量高、产品附加值高、无污染或程度低的项目，其生产工艺、装备水平污染治理技术，以及单位产品能耗、物耗、污染物排放和资源利用率均须达到同行业国际先进水平，至少是国内先进水平。</w:t>
                  </w:r>
                </w:p>
              </w:tc>
              <w:tc>
                <w:tcPr>
                  <w:tcW w:w="3572" w:type="dxa"/>
                  <w:vAlign w:val="center"/>
                </w:tcPr>
                <w:p>
                  <w:pPr>
                    <w:jc w:val="center"/>
                    <w:rPr>
                      <w:szCs w:val="21"/>
                    </w:rPr>
                  </w:pPr>
                  <w:r>
                    <w:rPr>
                      <w:szCs w:val="21"/>
                    </w:rPr>
                    <w:t>本项目产品为</w:t>
                  </w:r>
                  <w:r>
                    <w:rPr>
                      <w:rFonts w:hint="eastAsia"/>
                      <w:szCs w:val="21"/>
                    </w:rPr>
                    <w:t>隐形牙齿矫治器和活动矫治器</w:t>
                  </w:r>
                  <w:r>
                    <w:rPr>
                      <w:szCs w:val="21"/>
                    </w:rPr>
                    <w:t>，项目生产工艺成熟、简单。根据建设单位提供的资料，本项目投产后年产值约3000万元。经计算，本项目单位GDP水耗为0.</w:t>
                  </w:r>
                  <w:r>
                    <w:rPr>
                      <w:rFonts w:hint="eastAsia"/>
                      <w:szCs w:val="21"/>
                    </w:rPr>
                    <w:t>31</w:t>
                  </w:r>
                  <w:r>
                    <w:rPr>
                      <w:szCs w:val="21"/>
                    </w:rPr>
                    <w:t>m</w:t>
                  </w:r>
                  <w:r>
                    <w:rPr>
                      <w:szCs w:val="21"/>
                      <w:vertAlign w:val="superscript"/>
                    </w:rPr>
                    <w:t>3</w:t>
                  </w:r>
                  <w:r>
                    <w:rPr>
                      <w:szCs w:val="21"/>
                    </w:rPr>
                    <w:t>/万元，单位GDP能耗为0.012吨标准煤/万元，均低于《金坛经济开发区发展规划环境影响报告书》中的设计值（参考2030年），即单位GDP水耗为6m</w:t>
                  </w:r>
                  <w:r>
                    <w:rPr>
                      <w:szCs w:val="21"/>
                      <w:vertAlign w:val="superscript"/>
                    </w:rPr>
                    <w:t>3</w:t>
                  </w:r>
                  <w:r>
                    <w:rPr>
                      <w:szCs w:val="21"/>
                    </w:rPr>
                    <w:t>/万元，单位GDP能耗≤0.25吨标准煤/万元，满足开发区的资源指标要求。项目单位产品能耗、物耗、污染物排放和资源利用率均可到同行业国内先进水平。</w:t>
                  </w:r>
                </w:p>
              </w:tc>
              <w:tc>
                <w:tcPr>
                  <w:tcW w:w="867" w:type="dxa"/>
                  <w:vAlign w:val="center"/>
                </w:tcPr>
                <w:p>
                  <w:pPr>
                    <w:jc w:val="center"/>
                    <w:rPr>
                      <w:szCs w:val="21"/>
                    </w:rPr>
                  </w:pPr>
                  <w:r>
                    <w:rPr>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Align w:val="center"/>
                </w:tcPr>
                <w:p>
                  <w:pPr>
                    <w:jc w:val="center"/>
                    <w:rPr>
                      <w:szCs w:val="21"/>
                    </w:rPr>
                  </w:pPr>
                  <w:r>
                    <w:rPr>
                      <w:szCs w:val="21"/>
                    </w:rPr>
                    <w:t>2</w:t>
                  </w:r>
                </w:p>
              </w:tc>
              <w:tc>
                <w:tcPr>
                  <w:tcW w:w="2585" w:type="dxa"/>
                  <w:vAlign w:val="center"/>
                </w:tcPr>
                <w:p>
                  <w:pPr>
                    <w:jc w:val="center"/>
                    <w:rPr>
                      <w:szCs w:val="21"/>
                    </w:rPr>
                  </w:pPr>
                  <w:r>
                    <w:rPr>
                      <w:szCs w:val="21"/>
                    </w:rPr>
                    <w:t>机械装备、电子行业禁止引进电镀、表面处理类项目，化工行业禁止引进与盐化工及下游产品生产不相关的化工项目、农药项目，新材料禁止引进太阳能电池切片、钢铁等传统型金属材料、水泥等传统型非金属材料的生产项目。在园区大气中HCl稳定达标前禁止引进排放大气污染物HCl的企业和项目。</w:t>
                  </w:r>
                </w:p>
              </w:tc>
              <w:tc>
                <w:tcPr>
                  <w:tcW w:w="3572" w:type="dxa"/>
                  <w:vAlign w:val="center"/>
                </w:tcPr>
                <w:p>
                  <w:pPr>
                    <w:jc w:val="center"/>
                    <w:rPr>
                      <w:szCs w:val="21"/>
                    </w:rPr>
                  </w:pPr>
                  <w:r>
                    <w:rPr>
                      <w:szCs w:val="21"/>
                    </w:rPr>
                    <w:t>本项目不属于以上禁止行业。</w:t>
                  </w:r>
                </w:p>
              </w:tc>
              <w:tc>
                <w:tcPr>
                  <w:tcW w:w="867" w:type="dxa"/>
                  <w:vAlign w:val="center"/>
                </w:tcPr>
                <w:p>
                  <w:pPr>
                    <w:jc w:val="center"/>
                    <w:rPr>
                      <w:szCs w:val="21"/>
                    </w:rPr>
                  </w:pPr>
                  <w:r>
                    <w:rPr>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Align w:val="center"/>
                </w:tcPr>
                <w:p>
                  <w:pPr>
                    <w:jc w:val="center"/>
                    <w:rPr>
                      <w:szCs w:val="21"/>
                    </w:rPr>
                  </w:pPr>
                  <w:r>
                    <w:rPr>
                      <w:szCs w:val="21"/>
                    </w:rPr>
                    <w:t>3</w:t>
                  </w:r>
                </w:p>
              </w:tc>
              <w:tc>
                <w:tcPr>
                  <w:tcW w:w="2585" w:type="dxa"/>
                  <w:vAlign w:val="center"/>
                </w:tcPr>
                <w:p>
                  <w:pPr>
                    <w:jc w:val="center"/>
                    <w:rPr>
                      <w:szCs w:val="21"/>
                    </w:rPr>
                  </w:pPr>
                  <w:r>
                    <w:rPr>
                      <w:szCs w:val="21"/>
                    </w:rPr>
                    <w:t>强化恶臭、VOCs等特征污染物的控制与治理，严格控制SO</w:t>
                  </w:r>
                  <w:r>
                    <w:rPr>
                      <w:szCs w:val="21"/>
                      <w:vertAlign w:val="subscript"/>
                    </w:rPr>
                    <w:t>2</w:t>
                  </w:r>
                  <w:r>
                    <w:rPr>
                      <w:szCs w:val="21"/>
                    </w:rPr>
                    <w:t>、NO</w:t>
                  </w:r>
                  <w:r>
                    <w:rPr>
                      <w:szCs w:val="21"/>
                      <w:vertAlign w:val="subscript"/>
                    </w:rPr>
                    <w:t>x</w:t>
                  </w:r>
                  <w:r>
                    <w:rPr>
                      <w:szCs w:val="21"/>
                    </w:rPr>
                    <w:t>、VOCs等大气污染物排放总量，确保重点区域大气环境质量如期改善与稳定达标。</w:t>
                  </w:r>
                </w:p>
              </w:tc>
              <w:tc>
                <w:tcPr>
                  <w:tcW w:w="3572" w:type="dxa"/>
                  <w:vAlign w:val="center"/>
                </w:tcPr>
                <w:p>
                  <w:pPr>
                    <w:jc w:val="center"/>
                    <w:rPr>
                      <w:szCs w:val="21"/>
                    </w:rPr>
                  </w:pPr>
                  <w:r>
                    <w:rPr>
                      <w:szCs w:val="21"/>
                    </w:rPr>
                    <w:t>本项目不涉及SO</w:t>
                  </w:r>
                  <w:r>
                    <w:rPr>
                      <w:szCs w:val="21"/>
                      <w:vertAlign w:val="subscript"/>
                    </w:rPr>
                    <w:t>2</w:t>
                  </w:r>
                  <w:r>
                    <w:rPr>
                      <w:szCs w:val="21"/>
                    </w:rPr>
                    <w:t>、NOx的排放。项目有机废气经“二活性炭吸附装置”处理后通过15米高排气筒</w:t>
                  </w:r>
                  <w:r>
                    <w:rPr>
                      <w:rFonts w:hint="eastAsia"/>
                      <w:szCs w:val="21"/>
                    </w:rPr>
                    <w:t>D001排放，颗粒物经“引风管+收集桶”处理后车间无组织排放。</w:t>
                  </w:r>
                  <w:r>
                    <w:rPr>
                      <w:szCs w:val="21"/>
                    </w:rPr>
                    <w:t>本项目废气经</w:t>
                  </w:r>
                  <w:r>
                    <w:rPr>
                      <w:rFonts w:hint="eastAsia"/>
                      <w:szCs w:val="21"/>
                    </w:rPr>
                    <w:t>处理后</w:t>
                  </w:r>
                  <w:r>
                    <w:rPr>
                      <w:szCs w:val="21"/>
                    </w:rPr>
                    <w:t>可以达标排放，且排放总量低，不会对区域大气环境质量造成明显</w:t>
                  </w:r>
                </w:p>
              </w:tc>
              <w:tc>
                <w:tcPr>
                  <w:tcW w:w="867" w:type="dxa"/>
                  <w:vAlign w:val="center"/>
                </w:tcPr>
                <w:p>
                  <w:pPr>
                    <w:jc w:val="center"/>
                    <w:rPr>
                      <w:szCs w:val="21"/>
                    </w:rPr>
                  </w:pPr>
                  <w:r>
                    <w:rPr>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Align w:val="center"/>
                </w:tcPr>
                <w:p>
                  <w:pPr>
                    <w:jc w:val="center"/>
                    <w:rPr>
                      <w:szCs w:val="21"/>
                    </w:rPr>
                  </w:pPr>
                  <w:r>
                    <w:rPr>
                      <w:szCs w:val="21"/>
                    </w:rPr>
                    <w:t>4</w:t>
                  </w:r>
                </w:p>
              </w:tc>
              <w:tc>
                <w:tcPr>
                  <w:tcW w:w="2585" w:type="dxa"/>
                  <w:vAlign w:val="center"/>
                </w:tcPr>
                <w:p>
                  <w:pPr>
                    <w:jc w:val="center"/>
                    <w:rPr>
                      <w:szCs w:val="21"/>
                    </w:rPr>
                  </w:pPr>
                  <w:r>
                    <w:rPr>
                      <w:szCs w:val="21"/>
                    </w:rPr>
                    <w:t>与钱资荡生态红线区边界邻近2000米内布置为污染程度低的工业项目。</w:t>
                  </w:r>
                </w:p>
              </w:tc>
              <w:tc>
                <w:tcPr>
                  <w:tcW w:w="3572" w:type="dxa"/>
                  <w:vAlign w:val="center"/>
                </w:tcPr>
                <w:p>
                  <w:pPr>
                    <w:jc w:val="center"/>
                    <w:rPr>
                      <w:szCs w:val="21"/>
                    </w:rPr>
                  </w:pPr>
                  <w:r>
                    <w:rPr>
                      <w:szCs w:val="21"/>
                    </w:rPr>
                    <w:t>本项目距离钱资荡生态红线区边界6</w:t>
                  </w:r>
                  <w:r>
                    <w:rPr>
                      <w:rFonts w:hint="eastAsia"/>
                      <w:szCs w:val="21"/>
                    </w:rPr>
                    <w:t>000</w:t>
                  </w:r>
                  <w:r>
                    <w:rPr>
                      <w:szCs w:val="21"/>
                    </w:rPr>
                    <w:t>米，且项目污染程度较低。</w:t>
                  </w:r>
                </w:p>
              </w:tc>
              <w:tc>
                <w:tcPr>
                  <w:tcW w:w="867" w:type="dxa"/>
                  <w:vAlign w:val="center"/>
                </w:tcPr>
                <w:p>
                  <w:pPr>
                    <w:jc w:val="center"/>
                    <w:rPr>
                      <w:szCs w:val="21"/>
                    </w:rPr>
                  </w:pPr>
                  <w:r>
                    <w:rPr>
                      <w:szCs w:val="21"/>
                    </w:rPr>
                    <w:t>相符</w:t>
                  </w:r>
                </w:p>
              </w:tc>
            </w:tr>
          </w:tbl>
          <w:p>
            <w:pPr>
              <w:autoSpaceDE w:val="0"/>
              <w:autoSpaceDN w:val="0"/>
              <w:adjustRightInd w:val="0"/>
              <w:snapToGrid w:val="0"/>
              <w:spacing w:line="360" w:lineRule="auto"/>
              <w:ind w:firstLine="480" w:firstLineChars="200"/>
              <w:rPr>
                <w:kern w:val="0"/>
                <w:sz w:val="24"/>
              </w:rPr>
            </w:pPr>
            <w:r>
              <w:rPr>
                <w:kern w:val="0"/>
                <w:sz w:val="24"/>
              </w:rPr>
              <w:t>因此，本项目与规划要求相符。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7" w:type="dxa"/>
            <w:vAlign w:val="center"/>
          </w:tcPr>
          <w:p>
            <w:pPr>
              <w:autoSpaceDE w:val="0"/>
              <w:autoSpaceDN w:val="0"/>
              <w:adjustRightInd w:val="0"/>
              <w:snapToGrid w:val="0"/>
              <w:jc w:val="center"/>
              <w:rPr>
                <w:kern w:val="0"/>
                <w:sz w:val="24"/>
              </w:rPr>
            </w:pPr>
            <w:r>
              <w:rPr>
                <w:kern w:val="0"/>
                <w:sz w:val="24"/>
              </w:rPr>
              <w:t>其他符合性分析</w:t>
            </w:r>
          </w:p>
        </w:tc>
        <w:tc>
          <w:tcPr>
            <w:tcW w:w="7783" w:type="dxa"/>
            <w:gridSpan w:val="3"/>
            <w:vAlign w:val="center"/>
          </w:tcPr>
          <w:p>
            <w:pPr>
              <w:spacing w:line="360" w:lineRule="auto"/>
              <w:ind w:firstLine="482" w:firstLineChars="200"/>
              <w:rPr>
                <w:b/>
                <w:bCs/>
                <w:sz w:val="24"/>
              </w:rPr>
            </w:pPr>
            <w:r>
              <w:rPr>
                <w:b/>
                <w:bCs/>
                <w:sz w:val="24"/>
              </w:rPr>
              <w:t>1、</w:t>
            </w:r>
            <w:r>
              <w:rPr>
                <w:rFonts w:hint="eastAsia"/>
                <w:b/>
                <w:bCs/>
                <w:sz w:val="24"/>
              </w:rPr>
              <w:t>选址合理性分析</w:t>
            </w:r>
          </w:p>
          <w:p>
            <w:pPr>
              <w:spacing w:line="360" w:lineRule="auto"/>
              <w:ind w:firstLine="480" w:firstLineChars="200"/>
              <w:rPr>
                <w:sz w:val="24"/>
              </w:rPr>
            </w:pPr>
            <w:r>
              <w:rPr>
                <w:sz w:val="24"/>
              </w:rPr>
              <w:t>本项目厂区位于常州</w:t>
            </w:r>
            <w:r>
              <w:rPr>
                <w:rFonts w:hint="eastAsia"/>
                <w:sz w:val="24"/>
              </w:rPr>
              <w:t>市江苏省金坛经济开发区智谷科技园4号楼2楼西</w:t>
            </w:r>
            <w:r>
              <w:rPr>
                <w:sz w:val="24"/>
              </w:rPr>
              <w:t>，</w:t>
            </w:r>
            <w:r>
              <w:rPr>
                <w:rFonts w:hint="eastAsia"/>
                <w:sz w:val="24"/>
              </w:rPr>
              <w:t>属于江苏省华科园投资发展有限公司建设的标准化产业园厂房，</w:t>
            </w:r>
            <w:r>
              <w:rPr>
                <w:sz w:val="24"/>
              </w:rPr>
              <w:t>地类（用途）为工业用地。项目不属于《限制用地项目目录（2012年本）》、《禁止用地项目目录（2012年本）》、《江苏省限制用地项目目录（2013年本）》及《江苏省禁止用地项目目录（2013年本）》中的限制和禁止用地项目，且项目周边范围内无矿床、文物古迹和军事设施达到环保准入、投入强度、消防安全等相关规定，因此，本项目选址合理。</w:t>
            </w:r>
          </w:p>
          <w:p>
            <w:pPr>
              <w:spacing w:line="360" w:lineRule="auto"/>
              <w:ind w:firstLine="480" w:firstLineChars="200"/>
              <w:rPr>
                <w:sz w:val="24"/>
              </w:rPr>
            </w:pPr>
            <w:r>
              <w:rPr>
                <w:sz w:val="24"/>
              </w:rPr>
              <w:t>根据《金坛经济开发区发展规划环境影响报告书》中土地利用规划图，本项目所在地为二类工业用地，与用地规划相符。</w:t>
            </w:r>
          </w:p>
          <w:p>
            <w:pPr>
              <w:spacing w:line="360" w:lineRule="auto"/>
              <w:ind w:firstLine="482" w:firstLineChars="200"/>
              <w:rPr>
                <w:b/>
                <w:bCs/>
                <w:sz w:val="24"/>
              </w:rPr>
            </w:pPr>
            <w:r>
              <w:rPr>
                <w:b/>
                <w:bCs/>
                <w:sz w:val="24"/>
              </w:rPr>
              <w:t>综上，本项目选址符合区域总体规划。</w:t>
            </w:r>
          </w:p>
          <w:p>
            <w:pPr>
              <w:pStyle w:val="36"/>
              <w:spacing w:line="360" w:lineRule="auto"/>
              <w:ind w:firstLine="482"/>
              <w:rPr>
                <w:rFonts w:eastAsia="宋体"/>
                <w:b/>
                <w:bCs/>
              </w:rPr>
            </w:pPr>
            <w:r>
              <w:rPr>
                <w:rFonts w:eastAsia="宋体"/>
                <w:b/>
                <w:bCs/>
              </w:rPr>
              <w:t>2</w:t>
            </w:r>
            <w:r>
              <w:rPr>
                <w:rFonts w:hint="eastAsia" w:eastAsia="宋体"/>
                <w:b/>
                <w:bCs/>
              </w:rPr>
              <w:t>、与产业政策相符性</w:t>
            </w:r>
          </w:p>
          <w:p>
            <w:pPr>
              <w:pStyle w:val="36"/>
              <w:spacing w:line="360" w:lineRule="auto"/>
              <w:ind w:firstLine="480"/>
              <w:rPr>
                <w:rFonts w:eastAsia="宋体"/>
                <w:bCs/>
              </w:rPr>
            </w:pPr>
            <w:r>
              <w:rPr>
                <w:rFonts w:hint="eastAsia" w:eastAsia="宋体"/>
                <w:bCs/>
              </w:rPr>
              <w:t>根据《产业结构调整指导目录（2019年版）》，本项目不属于其限制类或淘汰类项目，属于允许建设项目，因此，本项目的建设符合国家产业政策要求。</w:t>
            </w:r>
          </w:p>
          <w:p>
            <w:pPr>
              <w:pStyle w:val="36"/>
              <w:spacing w:line="360" w:lineRule="auto"/>
              <w:ind w:firstLine="480"/>
              <w:rPr>
                <w:rFonts w:eastAsia="宋体"/>
                <w:bCs/>
              </w:rPr>
            </w:pPr>
            <w:r>
              <w:rPr>
                <w:rFonts w:hint="eastAsia" w:eastAsia="宋体"/>
                <w:bCs/>
              </w:rPr>
              <w:t>根据《江苏省工业和信息产业结构调整限制淘汰目录和能耗限额的通知》（苏政办发〔2015〕118号）、《江苏省产业结构调整限制、淘汰和禁止目录》（苏办发〔2018〕32号），本项目不属于目录中的限制类、禁止类和淘汰类，属于允许类建设项目。</w:t>
            </w:r>
          </w:p>
          <w:p>
            <w:pPr>
              <w:pStyle w:val="36"/>
              <w:spacing w:line="360" w:lineRule="auto"/>
              <w:ind w:firstLine="480"/>
              <w:rPr>
                <w:rFonts w:eastAsia="宋体"/>
                <w:bCs/>
              </w:rPr>
            </w:pPr>
            <w:r>
              <w:rPr>
                <w:rFonts w:hint="eastAsia" w:eastAsia="宋体"/>
                <w:bCs/>
              </w:rPr>
              <w:t>根据《市场准入负面清单》（2020年版），本项目不属于“禁止准入类”。</w:t>
            </w:r>
          </w:p>
          <w:p>
            <w:pPr>
              <w:pStyle w:val="36"/>
              <w:spacing w:line="360" w:lineRule="auto"/>
              <w:ind w:firstLine="480"/>
              <w:rPr>
                <w:rFonts w:eastAsia="宋体"/>
                <w:bCs/>
              </w:rPr>
            </w:pPr>
            <w:r>
              <w:rPr>
                <w:rFonts w:hint="eastAsia" w:eastAsia="宋体"/>
                <w:bCs/>
              </w:rPr>
              <w:t>综上，本项目的建设符合相关产业政策要求。</w:t>
            </w:r>
          </w:p>
          <w:p>
            <w:pPr>
              <w:adjustRightInd w:val="0"/>
              <w:spacing w:line="360" w:lineRule="auto"/>
              <w:ind w:firstLine="456" w:firstLineChars="200"/>
              <w:rPr>
                <w:spacing w:val="-6"/>
                <w:sz w:val="24"/>
              </w:rPr>
            </w:pPr>
            <w:r>
              <w:rPr>
                <w:spacing w:val="-6"/>
                <w:sz w:val="24"/>
              </w:rPr>
              <w:t>本项目已于2021年0</w:t>
            </w:r>
            <w:r>
              <w:rPr>
                <w:rFonts w:hint="eastAsia"/>
                <w:spacing w:val="-6"/>
                <w:sz w:val="24"/>
              </w:rPr>
              <w:t>6</w:t>
            </w:r>
            <w:r>
              <w:rPr>
                <w:spacing w:val="-6"/>
                <w:sz w:val="24"/>
              </w:rPr>
              <w:t>月</w:t>
            </w:r>
            <w:r>
              <w:rPr>
                <w:rFonts w:hint="eastAsia"/>
                <w:spacing w:val="-6"/>
                <w:sz w:val="24"/>
              </w:rPr>
              <w:t>23</w:t>
            </w:r>
            <w:r>
              <w:rPr>
                <w:spacing w:val="-6"/>
                <w:sz w:val="24"/>
              </w:rPr>
              <w:t>日取得江苏省金坛经济开发区科技经贸局备案，并准予开展有关工作。</w:t>
            </w:r>
          </w:p>
          <w:p>
            <w:pPr>
              <w:pStyle w:val="36"/>
              <w:spacing w:line="360" w:lineRule="auto"/>
              <w:ind w:firstLine="482"/>
              <w:rPr>
                <w:rFonts w:eastAsia="宋体"/>
                <w:b/>
                <w:bCs/>
              </w:rPr>
            </w:pPr>
            <w:r>
              <w:rPr>
                <w:rFonts w:eastAsia="宋体"/>
                <w:b/>
                <w:bCs/>
              </w:rPr>
              <w:t>3、三线一单相符性分析</w:t>
            </w:r>
          </w:p>
          <w:p>
            <w:pPr>
              <w:pStyle w:val="38"/>
              <w:adjustRightInd w:val="0"/>
              <w:snapToGrid w:val="0"/>
              <w:ind w:firstLine="482"/>
              <w:rPr>
                <w:b/>
                <w:bCs/>
                <w:kern w:val="2"/>
                <w:szCs w:val="24"/>
              </w:rPr>
            </w:pPr>
            <w:r>
              <w:rPr>
                <w:b/>
                <w:bCs/>
                <w:kern w:val="2"/>
                <w:szCs w:val="24"/>
              </w:rPr>
              <w:t>（1）与生态红线区域保护规划的相符性</w:t>
            </w:r>
          </w:p>
          <w:p>
            <w:pPr>
              <w:pStyle w:val="38"/>
              <w:adjustRightInd w:val="0"/>
              <w:snapToGrid w:val="0"/>
              <w:ind w:firstLine="480"/>
              <w:rPr>
                <w:szCs w:val="24"/>
              </w:rPr>
            </w:pPr>
            <w:r>
              <w:rPr>
                <w:szCs w:val="24"/>
              </w:rPr>
              <w:t>根据《省政府关于印发江苏省生态空间管控区域规划的通知》（苏政发〔2020〕1号），对照江苏省生态空间保护区域分布图，结合项目地理位置，项目不在国家级生态保护红线和江苏省生态空间管控区域内，因此本项目满足江苏省生态红线区域保护规划要求。详见附图5。</w:t>
            </w:r>
          </w:p>
          <w:p>
            <w:pPr>
              <w:pStyle w:val="38"/>
              <w:adjustRightInd w:val="0"/>
              <w:snapToGrid w:val="0"/>
              <w:ind w:firstLine="482"/>
              <w:rPr>
                <w:b/>
                <w:bCs/>
                <w:kern w:val="2"/>
                <w:szCs w:val="24"/>
              </w:rPr>
            </w:pPr>
            <w:r>
              <w:rPr>
                <w:b/>
                <w:bCs/>
                <w:kern w:val="2"/>
                <w:szCs w:val="24"/>
              </w:rPr>
              <w:t>（2）环境质量底线相符性</w:t>
            </w:r>
          </w:p>
          <w:p>
            <w:pPr>
              <w:pStyle w:val="39"/>
              <w:spacing w:after="0" w:line="360" w:lineRule="auto"/>
              <w:ind w:firstLine="480" w:firstLineChars="200"/>
              <w:jc w:val="both"/>
              <w:rPr>
                <w:rFonts w:ascii="Times New Roman" w:cs="Times New Roman"/>
                <w:color w:val="auto"/>
                <w:kern w:val="2"/>
              </w:rPr>
            </w:pPr>
            <w:r>
              <w:rPr>
                <w:rFonts w:ascii="Times New Roman" w:cs="Times New Roman"/>
                <w:color w:val="auto"/>
              </w:rPr>
              <w:t>环境空气：</w:t>
            </w:r>
            <w:r>
              <w:rPr>
                <w:rFonts w:ascii="Times New Roman" w:cs="Times New Roman"/>
                <w:color w:val="auto"/>
                <w:kern w:val="2"/>
              </w:rPr>
              <w:t>根据</w:t>
            </w:r>
            <w:r>
              <w:rPr>
                <w:rFonts w:ascii="Times New Roman" w:cs="Times New Roman"/>
                <w:color w:val="auto"/>
              </w:rPr>
              <w:t>《2020年常州市生态环境状况公报》</w:t>
            </w:r>
            <w:r>
              <w:rPr>
                <w:rFonts w:ascii="Times New Roman" w:cs="Times New Roman"/>
                <w:color w:val="auto"/>
                <w:kern w:val="2"/>
              </w:rPr>
              <w:t>，2020年常州市金坛区环境空气中SO</w:t>
            </w:r>
            <w:r>
              <w:rPr>
                <w:rFonts w:ascii="Times New Roman" w:cs="Times New Roman"/>
                <w:color w:val="auto"/>
                <w:kern w:val="2"/>
                <w:vertAlign w:val="subscript"/>
              </w:rPr>
              <w:t>2</w:t>
            </w:r>
            <w:r>
              <w:rPr>
                <w:rFonts w:ascii="Times New Roman" w:cs="Times New Roman"/>
                <w:color w:val="auto"/>
                <w:kern w:val="2"/>
              </w:rPr>
              <w:t>年平均值、NO</w:t>
            </w:r>
            <w:r>
              <w:rPr>
                <w:rFonts w:ascii="Times New Roman" w:cs="Times New Roman"/>
                <w:color w:val="auto"/>
                <w:kern w:val="2"/>
                <w:vertAlign w:val="subscript"/>
              </w:rPr>
              <w:t>2</w:t>
            </w:r>
            <w:r>
              <w:rPr>
                <w:rFonts w:ascii="Times New Roman" w:cs="Times New Roman"/>
                <w:color w:val="auto"/>
                <w:kern w:val="2"/>
              </w:rPr>
              <w:t>年平均值、PM</w:t>
            </w:r>
            <w:r>
              <w:rPr>
                <w:rFonts w:ascii="Times New Roman" w:cs="Times New Roman"/>
                <w:color w:val="auto"/>
                <w:kern w:val="2"/>
                <w:vertAlign w:val="subscript"/>
              </w:rPr>
              <w:t>10</w:t>
            </w:r>
            <w:r>
              <w:rPr>
                <w:rFonts w:ascii="Times New Roman" w:cs="Times New Roman"/>
                <w:color w:val="auto"/>
                <w:kern w:val="2"/>
              </w:rPr>
              <w:t>年平均值和CO的24小时滑动平均值的第95百分位数均低于《环境空气质量标准》（GB3095-2012）中二级标准值， PM</w:t>
            </w:r>
            <w:r>
              <w:rPr>
                <w:rFonts w:ascii="Times New Roman" w:cs="Times New Roman"/>
                <w:color w:val="auto"/>
                <w:kern w:val="2"/>
                <w:vertAlign w:val="subscript"/>
              </w:rPr>
              <w:t>2.5</w:t>
            </w:r>
            <w:r>
              <w:rPr>
                <w:rFonts w:ascii="Times New Roman" w:cs="Times New Roman"/>
                <w:color w:val="auto"/>
                <w:kern w:val="2"/>
              </w:rPr>
              <w:t>年平均值和O3日最大8小时滑动平均值的第90百分位数超过《环境空气质量标准》（GB3095-2012）中二级标准，因此判定为非达标区域。根据</w:t>
            </w:r>
            <w:r>
              <w:rPr>
                <w:rFonts w:ascii="Times New Roman" w:cs="Times New Roman"/>
                <w:color w:val="auto"/>
              </w:rPr>
              <w:t>《2020年常州市生态环境状况公报》</w:t>
            </w:r>
            <w:r>
              <w:rPr>
                <w:rFonts w:ascii="Times New Roman" w:cs="Times New Roman"/>
                <w:color w:val="auto"/>
                <w:kern w:val="2"/>
              </w:rPr>
              <w:t>：全市空气质量优良天数295天，同比增加40天，优良率80.6%，同比升高6.0个百分点:其中市区空气质量优良天数294天，同比增加50天，优良率为80.3%，同比升高13.5个百分点。</w:t>
            </w:r>
          </w:p>
          <w:p>
            <w:pPr>
              <w:spacing w:line="360" w:lineRule="auto"/>
              <w:ind w:firstLine="480" w:firstLineChars="200"/>
              <w:rPr>
                <w:bCs/>
                <w:sz w:val="24"/>
              </w:rPr>
            </w:pPr>
            <w:r>
              <w:rPr>
                <w:sz w:val="24"/>
              </w:rPr>
              <w:t>根据《2020年金坛经济开发区打好污染防治攻坚战工作方案》，通过加强重点行业治理改造，严格管控各类扬尘、深化VOCs专项治理、加强秸秆禁烧和综合利用、加强面源污染控制和加强重污染天气防范应对等污染防治措施，大气环境质量状况可以得到进一步改善</w:t>
            </w:r>
            <w:r>
              <w:rPr>
                <w:bCs/>
                <w:sz w:val="24"/>
              </w:rPr>
              <w:t>。</w:t>
            </w:r>
          </w:p>
          <w:p>
            <w:pPr>
              <w:pStyle w:val="39"/>
              <w:spacing w:after="0" w:line="360" w:lineRule="auto"/>
              <w:ind w:firstLine="480" w:firstLineChars="200"/>
              <w:jc w:val="both"/>
              <w:rPr>
                <w:rFonts w:ascii="Times New Roman" w:cs="Times New Roman"/>
                <w:color w:val="auto"/>
              </w:rPr>
            </w:pPr>
            <w:r>
              <w:rPr>
                <w:rFonts w:ascii="Times New Roman" w:cs="Times New Roman"/>
                <w:color w:val="auto"/>
              </w:rPr>
              <w:t>水环境：本项目污水受纳水体尧塘河2个断面各监测因子均能满足《地表水环境质量标准》（GB3838-2002）Ⅳ类水标准要求；</w:t>
            </w:r>
          </w:p>
          <w:p>
            <w:pPr>
              <w:pStyle w:val="39"/>
              <w:spacing w:after="0" w:line="360" w:lineRule="auto"/>
              <w:ind w:firstLine="480" w:firstLineChars="200"/>
              <w:jc w:val="both"/>
              <w:rPr>
                <w:rFonts w:ascii="Times New Roman" w:cs="Times New Roman"/>
                <w:color w:val="auto"/>
              </w:rPr>
            </w:pPr>
            <w:r>
              <w:rPr>
                <w:rFonts w:ascii="Times New Roman" w:cs="Times New Roman"/>
                <w:color w:val="auto"/>
              </w:rPr>
              <w:t>声环境：建设项目所在地各厂界处昼间</w:t>
            </w:r>
            <w:r>
              <w:rPr>
                <w:rFonts w:hint="eastAsia" w:ascii="Times New Roman" w:cs="Times New Roman"/>
                <w:color w:val="auto"/>
              </w:rPr>
              <w:t>、夜间</w:t>
            </w:r>
            <w:r>
              <w:rPr>
                <w:rFonts w:ascii="Times New Roman" w:cs="Times New Roman"/>
                <w:color w:val="auto"/>
              </w:rPr>
              <w:t>声环境质量监测结果符合《声环境质量标准》（GB3096-2008）中的</w:t>
            </w:r>
            <w:r>
              <w:rPr>
                <w:rFonts w:hint="eastAsia" w:ascii="Times New Roman" w:cs="Times New Roman"/>
                <w:color w:val="auto"/>
              </w:rPr>
              <w:t>3</w:t>
            </w:r>
            <w:r>
              <w:rPr>
                <w:rFonts w:ascii="Times New Roman" w:cs="Times New Roman"/>
                <w:color w:val="auto"/>
              </w:rPr>
              <w:t>类区限值要求。</w:t>
            </w:r>
          </w:p>
          <w:p>
            <w:pPr>
              <w:pStyle w:val="40"/>
              <w:adjustRightInd/>
              <w:snapToGrid/>
              <w:ind w:firstLine="480"/>
              <w:jc w:val="both"/>
              <w:rPr>
                <w:kern w:val="2"/>
              </w:rPr>
            </w:pPr>
            <w:r>
              <w:rPr>
                <w:kern w:val="2"/>
              </w:rPr>
              <w:t>拟建项目产生的废气、废水均收集、处理，在达标的基础上选用处理效率和可靠性高的处理工艺，尽可能减少污染物的排放。</w:t>
            </w:r>
          </w:p>
          <w:p>
            <w:pPr>
              <w:pStyle w:val="39"/>
              <w:spacing w:after="0" w:line="360" w:lineRule="auto"/>
              <w:ind w:firstLine="480" w:firstLineChars="200"/>
              <w:jc w:val="both"/>
              <w:rPr>
                <w:rFonts w:ascii="Times New Roman" w:cs="Times New Roman"/>
                <w:color w:val="auto"/>
                <w:kern w:val="2"/>
              </w:rPr>
            </w:pPr>
            <w:r>
              <w:rPr>
                <w:rFonts w:ascii="Times New Roman" w:cs="Times New Roman"/>
                <w:color w:val="auto"/>
              </w:rPr>
              <w:t>正常生产情况下，本项目生产过程中产生的废气能得到有效处理，不会对周边环境产生不良影响，不会改变区域环境功能区质量要求，能维持环境功能区质量现状。设备生产噪声在采取隔声、减振措施后厂界可达标；</w:t>
            </w:r>
            <w:r>
              <w:rPr>
                <w:rFonts w:hint="eastAsia" w:ascii="Times New Roman" w:cs="Times New Roman"/>
                <w:color w:val="auto"/>
              </w:rPr>
              <w:t>本项目产生的</w:t>
            </w:r>
            <w:r>
              <w:rPr>
                <w:rFonts w:hint="eastAsia" w:ascii="Times New Roman" w:cs="Times New Roman"/>
                <w:color w:val="auto"/>
                <w:kern w:val="2"/>
              </w:rPr>
              <w:t>VOCs</w:t>
            </w:r>
            <w:r>
              <w:rPr>
                <w:rFonts w:ascii="Times New Roman" w:cs="Times New Roman"/>
                <w:color w:val="auto"/>
                <w:kern w:val="2"/>
              </w:rPr>
              <w:t>经收集至1套“二级活性炭吸附装置”处理后经1根</w:t>
            </w:r>
            <w:r>
              <w:rPr>
                <w:rFonts w:hint="eastAsia" w:ascii="Times New Roman" w:cs="Times New Roman"/>
                <w:color w:val="auto"/>
                <w:kern w:val="2"/>
              </w:rPr>
              <w:t>23m</w:t>
            </w:r>
            <w:r>
              <w:rPr>
                <w:rFonts w:ascii="Times New Roman" w:cs="Times New Roman"/>
                <w:color w:val="auto"/>
                <w:kern w:val="2"/>
              </w:rPr>
              <w:t>排气筒DA00</w:t>
            </w:r>
            <w:r>
              <w:rPr>
                <w:rFonts w:hint="eastAsia" w:ascii="Times New Roman" w:cs="Times New Roman"/>
                <w:color w:val="auto"/>
                <w:kern w:val="2"/>
              </w:rPr>
              <w:t>1</w:t>
            </w:r>
            <w:r>
              <w:rPr>
                <w:rFonts w:ascii="Times New Roman" w:cs="Times New Roman"/>
                <w:color w:val="auto"/>
                <w:kern w:val="2"/>
              </w:rPr>
              <w:t>高空排放</w:t>
            </w:r>
            <w:r>
              <w:rPr>
                <w:rFonts w:hint="eastAsia" w:ascii="Times New Roman" w:cs="Times New Roman"/>
                <w:color w:val="auto"/>
                <w:kern w:val="2"/>
              </w:rPr>
              <w:t>；</w:t>
            </w:r>
            <w:commentRangeStart w:id="1"/>
            <w:r>
              <w:rPr>
                <w:rFonts w:hint="eastAsia" w:ascii="Times New Roman" w:cs="Times New Roman"/>
                <w:color w:val="auto"/>
                <w:kern w:val="2"/>
              </w:rPr>
              <w:t>密闭的工作箱内打磨产</w:t>
            </w:r>
            <w:commentRangeEnd w:id="1"/>
            <w:r>
              <w:rPr>
                <w:rStyle w:val="29"/>
                <w:rFonts w:ascii="Times New Roman" w:cs="Times New Roman"/>
                <w:color w:val="auto"/>
                <w:kern w:val="2"/>
                <w:sz w:val="24"/>
              </w:rPr>
              <w:commentReference w:id="1"/>
            </w:r>
            <w:r>
              <w:rPr>
                <w:rFonts w:hint="eastAsia" w:ascii="Times New Roman" w:cs="Times New Roman"/>
                <w:color w:val="auto"/>
                <w:kern w:val="2"/>
              </w:rPr>
              <w:t>生的颗粒物经“引风管+收集桶”处理后车间无组织排放；</w:t>
            </w:r>
            <w:r>
              <w:rPr>
                <w:rFonts w:ascii="Times New Roman" w:cs="Times New Roman"/>
                <w:color w:val="auto"/>
                <w:kern w:val="2"/>
              </w:rPr>
              <w:t>项目废气均可达标排放，对大气环境影响较小；</w:t>
            </w:r>
            <w:r>
              <w:rPr>
                <w:rFonts w:hint="eastAsia" w:ascii="Times New Roman" w:cs="Times New Roman"/>
                <w:color w:val="auto"/>
                <w:kern w:val="2"/>
              </w:rPr>
              <w:t>石膏清洗废水经沉淀水箱一级沉淀后与超声波清洗废水、</w:t>
            </w:r>
            <w:r>
              <w:rPr>
                <w:rFonts w:ascii="Times New Roman" w:cs="Times New Roman"/>
                <w:color w:val="auto"/>
                <w:kern w:val="2"/>
              </w:rPr>
              <w:t>生活污水</w:t>
            </w:r>
            <w:r>
              <w:rPr>
                <w:rFonts w:hint="eastAsia" w:ascii="Times New Roman" w:cs="Times New Roman"/>
                <w:color w:val="auto"/>
                <w:kern w:val="2"/>
              </w:rPr>
              <w:t>共同收集至</w:t>
            </w:r>
            <w:r>
              <w:rPr>
                <w:rFonts w:ascii="Times New Roman" w:cs="Times New Roman"/>
                <w:color w:val="auto"/>
                <w:kern w:val="2"/>
              </w:rPr>
              <w:t>金坛区第二污水处理厂集中处理</w:t>
            </w:r>
            <w:r>
              <w:rPr>
                <w:rFonts w:hint="eastAsia" w:ascii="Times New Roman" w:cs="Times New Roman"/>
                <w:color w:val="auto"/>
                <w:kern w:val="2"/>
              </w:rPr>
              <w:t>后达标排至尧唐河</w:t>
            </w:r>
            <w:r>
              <w:rPr>
                <w:rFonts w:ascii="Times New Roman" w:cs="Times New Roman"/>
                <w:color w:val="auto"/>
                <w:kern w:val="2"/>
              </w:rPr>
              <w:t>；固体废物均按照要求委托相关单位进行妥善处置。上述措施确保拟建项目污染物排放对环境的影响降到最低，不会突破环境质量底线，改变区域环境功能区</w:t>
            </w:r>
            <w:r>
              <w:rPr>
                <w:rFonts w:ascii="Times New Roman" w:cs="Times New Roman"/>
                <w:color w:val="auto"/>
              </w:rPr>
              <w:t>。</w:t>
            </w:r>
          </w:p>
          <w:p>
            <w:pPr>
              <w:pStyle w:val="38"/>
              <w:adjustRightInd w:val="0"/>
              <w:snapToGrid w:val="0"/>
              <w:ind w:firstLine="482"/>
              <w:rPr>
                <w:b/>
                <w:bCs/>
                <w:kern w:val="2"/>
                <w:szCs w:val="24"/>
              </w:rPr>
            </w:pPr>
            <w:r>
              <w:rPr>
                <w:b/>
                <w:bCs/>
                <w:kern w:val="2"/>
                <w:szCs w:val="24"/>
              </w:rPr>
              <w:t>（3）资源利用上线相符性</w:t>
            </w:r>
          </w:p>
          <w:p>
            <w:pPr>
              <w:pStyle w:val="38"/>
              <w:adjustRightInd w:val="0"/>
              <w:snapToGrid w:val="0"/>
              <w:ind w:firstLine="480"/>
              <w:rPr>
                <w:kern w:val="2"/>
                <w:szCs w:val="24"/>
              </w:rPr>
            </w:pPr>
            <w:r>
              <w:rPr>
                <w:kern w:val="2"/>
                <w:szCs w:val="24"/>
              </w:rPr>
              <w:t>项目位于</w:t>
            </w:r>
            <w:r>
              <w:t>常州</w:t>
            </w:r>
            <w:r>
              <w:rPr>
                <w:rFonts w:hint="eastAsia"/>
              </w:rPr>
              <w:t>市江苏省金坛经济开发区智谷科技园4号楼2楼西</w:t>
            </w:r>
            <w:r>
              <w:rPr>
                <w:szCs w:val="24"/>
              </w:rPr>
              <w:t>，</w:t>
            </w:r>
            <w:r>
              <w:rPr>
                <w:kern w:val="2"/>
                <w:szCs w:val="24"/>
              </w:rPr>
              <w:t>用水来源为区域给水管网，用电为市政供电管网。</w:t>
            </w:r>
          </w:p>
          <w:p>
            <w:pPr>
              <w:pStyle w:val="38"/>
              <w:adjustRightInd w:val="0"/>
              <w:snapToGrid w:val="0"/>
              <w:ind w:firstLine="480"/>
              <w:rPr>
                <w:kern w:val="2"/>
                <w:szCs w:val="24"/>
              </w:rPr>
            </w:pPr>
            <w:r>
              <w:rPr>
                <w:szCs w:val="24"/>
              </w:rPr>
              <w:t>项目使用的水电量均较小，</w:t>
            </w:r>
            <w:r>
              <w:rPr>
                <w:kern w:val="2"/>
                <w:szCs w:val="24"/>
              </w:rPr>
              <w:t>给水管网、供电管网均可满足本项目的使用要求。项目所需的原材料均可就近购买，上述措施确保拟建项目污染物排放对环境的影响降到最低，不会突破环境质量底线，改变区域环境功能区。</w:t>
            </w:r>
          </w:p>
          <w:p>
            <w:pPr>
              <w:pStyle w:val="36"/>
              <w:spacing w:line="360" w:lineRule="auto"/>
              <w:ind w:firstLine="482"/>
              <w:rPr>
                <w:rFonts w:eastAsia="宋体"/>
                <w:b/>
                <w:bCs/>
              </w:rPr>
            </w:pPr>
            <w:r>
              <w:rPr>
                <w:rFonts w:eastAsia="宋体"/>
                <w:b/>
                <w:bCs/>
              </w:rPr>
              <w:t>（4）环境准入负面清单相符性分析</w:t>
            </w:r>
          </w:p>
          <w:p>
            <w:pPr>
              <w:pStyle w:val="36"/>
              <w:spacing w:line="360" w:lineRule="auto"/>
              <w:ind w:firstLine="480"/>
              <w:rPr>
                <w:rFonts w:eastAsia="宋体"/>
              </w:rPr>
            </w:pPr>
            <w:r>
              <w:rPr>
                <w:rFonts w:eastAsia="宋体"/>
              </w:rPr>
              <w:t>金坛区尚未颁布环境准入负面清单，本次环评对照国家、地方相关产业政策、市场准入负面清单（</w:t>
            </w:r>
            <w:r>
              <w:rPr>
                <w:rFonts w:hint="eastAsia" w:eastAsia="宋体"/>
              </w:rPr>
              <w:t>2020</w:t>
            </w:r>
            <w:r>
              <w:rPr>
                <w:rFonts w:eastAsia="宋体"/>
              </w:rPr>
              <w:t>年版）、长江经济带发展负面清单指南（试行）负面清单等文件分析。详见下表。</w:t>
            </w:r>
          </w:p>
          <w:p>
            <w:pPr>
              <w:tabs>
                <w:tab w:val="left" w:pos="960"/>
              </w:tabs>
              <w:jc w:val="center"/>
              <w:rPr>
                <w:b/>
                <w:bCs/>
                <w:spacing w:val="-4"/>
                <w:szCs w:val="21"/>
              </w:rPr>
            </w:pPr>
            <w:r>
              <w:rPr>
                <w:b/>
                <w:bCs/>
                <w:spacing w:val="-4"/>
                <w:szCs w:val="21"/>
              </w:rPr>
              <w:t>表1-2  环境准入负面清单对照</w:t>
            </w:r>
          </w:p>
          <w:tbl>
            <w:tblPr>
              <w:tblStyle w:val="24"/>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92"/>
              <w:gridCol w:w="5911"/>
              <w:gridCol w:w="10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391" w:type="pct"/>
                  <w:tcBorders>
                    <w:top w:val="single" w:color="auto" w:sz="12" w:space="0"/>
                    <w:left w:val="nil"/>
                    <w:bottom w:val="single" w:color="auto" w:sz="4" w:space="0"/>
                    <w:right w:val="single" w:color="auto" w:sz="4" w:space="0"/>
                  </w:tcBorders>
                  <w:vAlign w:val="center"/>
                </w:tcPr>
                <w:p>
                  <w:pPr>
                    <w:snapToGrid w:val="0"/>
                    <w:ind w:right="63" w:rightChars="30"/>
                    <w:jc w:val="center"/>
                    <w:rPr>
                      <w:b/>
                      <w:bCs/>
                      <w:szCs w:val="21"/>
                    </w:rPr>
                  </w:pPr>
                  <w:r>
                    <w:rPr>
                      <w:b/>
                      <w:bCs/>
                      <w:szCs w:val="21"/>
                    </w:rPr>
                    <w:t>序号</w:t>
                  </w:r>
                </w:p>
              </w:tc>
              <w:tc>
                <w:tcPr>
                  <w:tcW w:w="3906" w:type="pct"/>
                  <w:tcBorders>
                    <w:top w:val="single" w:color="auto" w:sz="12" w:space="0"/>
                    <w:left w:val="single" w:color="auto" w:sz="4" w:space="0"/>
                    <w:bottom w:val="single" w:color="auto" w:sz="4" w:space="0"/>
                    <w:right w:val="single" w:color="auto" w:sz="4" w:space="0"/>
                  </w:tcBorders>
                  <w:vAlign w:val="center"/>
                </w:tcPr>
                <w:p>
                  <w:pPr>
                    <w:snapToGrid w:val="0"/>
                    <w:ind w:right="63" w:rightChars="30"/>
                    <w:jc w:val="center"/>
                    <w:rPr>
                      <w:b/>
                      <w:bCs/>
                      <w:szCs w:val="21"/>
                    </w:rPr>
                  </w:pPr>
                  <w:r>
                    <w:rPr>
                      <w:b/>
                      <w:bCs/>
                      <w:szCs w:val="21"/>
                    </w:rPr>
                    <w:t>法律、法规、政策文件等</w:t>
                  </w:r>
                </w:p>
              </w:tc>
              <w:tc>
                <w:tcPr>
                  <w:tcW w:w="702" w:type="pct"/>
                  <w:tcBorders>
                    <w:top w:val="single" w:color="auto" w:sz="12" w:space="0"/>
                    <w:left w:val="single" w:color="auto" w:sz="4" w:space="0"/>
                    <w:bottom w:val="single" w:color="auto" w:sz="4" w:space="0"/>
                    <w:right w:val="nil"/>
                  </w:tcBorders>
                  <w:vAlign w:val="center"/>
                </w:tcPr>
                <w:p>
                  <w:pPr>
                    <w:snapToGrid w:val="0"/>
                    <w:ind w:right="63" w:rightChars="30"/>
                    <w:jc w:val="center"/>
                    <w:rPr>
                      <w:b/>
                      <w:bCs/>
                      <w:szCs w:val="21"/>
                    </w:rPr>
                  </w:pPr>
                  <w:r>
                    <w:rPr>
                      <w:b/>
                      <w:bCs/>
                      <w:szCs w:val="21"/>
                    </w:rPr>
                    <w:t>是否属于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1" w:type="pct"/>
                  <w:tcBorders>
                    <w:top w:val="single" w:color="auto" w:sz="4" w:space="0"/>
                    <w:left w:val="nil"/>
                    <w:bottom w:val="single" w:color="auto" w:sz="4" w:space="0"/>
                    <w:right w:val="single" w:color="auto" w:sz="4" w:space="0"/>
                  </w:tcBorders>
                  <w:vAlign w:val="center"/>
                </w:tcPr>
                <w:p>
                  <w:pPr>
                    <w:snapToGrid w:val="0"/>
                    <w:ind w:right="63" w:rightChars="30"/>
                    <w:jc w:val="center"/>
                    <w:rPr>
                      <w:bCs/>
                      <w:szCs w:val="21"/>
                    </w:rPr>
                  </w:pPr>
                  <w:r>
                    <w:rPr>
                      <w:bCs/>
                      <w:szCs w:val="21"/>
                    </w:rPr>
                    <w:t>1</w:t>
                  </w:r>
                </w:p>
              </w:tc>
              <w:tc>
                <w:tcPr>
                  <w:tcW w:w="3906" w:type="pct"/>
                  <w:tcBorders>
                    <w:top w:val="single" w:color="auto" w:sz="4" w:space="0"/>
                    <w:left w:val="single" w:color="auto" w:sz="4" w:space="0"/>
                    <w:bottom w:val="single" w:color="auto" w:sz="4" w:space="0"/>
                    <w:right w:val="single" w:color="auto" w:sz="4" w:space="0"/>
                  </w:tcBorders>
                  <w:vAlign w:val="center"/>
                </w:tcPr>
                <w:p>
                  <w:pPr>
                    <w:snapToGrid w:val="0"/>
                    <w:ind w:right="63" w:rightChars="30"/>
                    <w:jc w:val="center"/>
                    <w:rPr>
                      <w:bCs/>
                      <w:szCs w:val="21"/>
                    </w:rPr>
                  </w:pPr>
                  <w:r>
                    <w:rPr>
                      <w:bCs/>
                      <w:szCs w:val="21"/>
                    </w:rPr>
                    <w:t>属于《</w:t>
                  </w:r>
                  <w:r>
                    <w:rPr>
                      <w:szCs w:val="21"/>
                    </w:rPr>
                    <w:t>江苏省生态空间保护区域</w:t>
                  </w:r>
                  <w:r>
                    <w:rPr>
                      <w:bCs/>
                      <w:szCs w:val="21"/>
                    </w:rPr>
                    <w:t>》中规定的位于</w:t>
                  </w:r>
                  <w:r>
                    <w:rPr>
                      <w:szCs w:val="21"/>
                    </w:rPr>
                    <w:t>国家级生态保护红线和江苏省生态空间管控区域内</w:t>
                  </w:r>
                  <w:r>
                    <w:rPr>
                      <w:bCs/>
                      <w:szCs w:val="21"/>
                    </w:rPr>
                    <w:t>与保护主要生态功能无关的开发建设项目、属于国家级生态保护红线和生态空间管控区域禁止从事的开发建设项目</w:t>
                  </w:r>
                </w:p>
              </w:tc>
              <w:tc>
                <w:tcPr>
                  <w:tcW w:w="702" w:type="pct"/>
                  <w:tcBorders>
                    <w:top w:val="single" w:color="auto" w:sz="4" w:space="0"/>
                    <w:left w:val="single" w:color="auto" w:sz="4" w:space="0"/>
                    <w:bottom w:val="single" w:color="auto" w:sz="4" w:space="0"/>
                    <w:right w:val="nil"/>
                  </w:tcBorders>
                  <w:vAlign w:val="center"/>
                </w:tcPr>
                <w:p>
                  <w:pPr>
                    <w:snapToGrid w:val="0"/>
                    <w:ind w:right="63" w:rightChars="30"/>
                    <w:jc w:val="center"/>
                    <w:rPr>
                      <w:bCs/>
                      <w:szCs w:val="21"/>
                    </w:rPr>
                  </w:pPr>
                  <w:r>
                    <w:rPr>
                      <w:bCs/>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1" w:type="pct"/>
                  <w:tcBorders>
                    <w:top w:val="single" w:color="auto" w:sz="4" w:space="0"/>
                    <w:left w:val="nil"/>
                    <w:bottom w:val="single" w:color="auto" w:sz="4" w:space="0"/>
                    <w:right w:val="single" w:color="auto" w:sz="4" w:space="0"/>
                  </w:tcBorders>
                  <w:vAlign w:val="center"/>
                </w:tcPr>
                <w:p>
                  <w:pPr>
                    <w:snapToGrid w:val="0"/>
                    <w:ind w:right="63" w:rightChars="30"/>
                    <w:jc w:val="center"/>
                    <w:rPr>
                      <w:bCs/>
                      <w:szCs w:val="21"/>
                    </w:rPr>
                  </w:pPr>
                  <w:r>
                    <w:rPr>
                      <w:bCs/>
                      <w:szCs w:val="21"/>
                    </w:rPr>
                    <w:t>2</w:t>
                  </w:r>
                </w:p>
              </w:tc>
              <w:tc>
                <w:tcPr>
                  <w:tcW w:w="3906" w:type="pct"/>
                  <w:tcBorders>
                    <w:top w:val="single" w:color="auto" w:sz="4" w:space="0"/>
                    <w:left w:val="single" w:color="auto" w:sz="4" w:space="0"/>
                    <w:bottom w:val="single" w:color="auto" w:sz="4" w:space="0"/>
                    <w:right w:val="single" w:color="auto" w:sz="4" w:space="0"/>
                  </w:tcBorders>
                  <w:vAlign w:val="center"/>
                </w:tcPr>
                <w:p>
                  <w:pPr>
                    <w:snapToGrid w:val="0"/>
                    <w:ind w:right="63" w:rightChars="30"/>
                    <w:jc w:val="center"/>
                    <w:rPr>
                      <w:bCs/>
                      <w:szCs w:val="21"/>
                    </w:rPr>
                  </w:pPr>
                  <w:r>
                    <w:rPr>
                      <w:bCs/>
                      <w:szCs w:val="21"/>
                    </w:rPr>
                    <w:t>属于《江苏省人民代表大会常务委员会关于加强饮用水源地保护的决定》中规定的位于饮用水源准保护区、二级保护区、一级保护区内禁止从事的开发建设项目</w:t>
                  </w:r>
                </w:p>
              </w:tc>
              <w:tc>
                <w:tcPr>
                  <w:tcW w:w="702" w:type="pct"/>
                  <w:tcBorders>
                    <w:top w:val="single" w:color="auto" w:sz="4" w:space="0"/>
                    <w:left w:val="single" w:color="auto" w:sz="4" w:space="0"/>
                    <w:bottom w:val="single" w:color="auto" w:sz="4" w:space="0"/>
                    <w:right w:val="nil"/>
                  </w:tcBorders>
                  <w:vAlign w:val="center"/>
                </w:tcPr>
                <w:p>
                  <w:pPr>
                    <w:snapToGrid w:val="0"/>
                    <w:ind w:right="63" w:rightChars="30"/>
                    <w:jc w:val="center"/>
                    <w:rPr>
                      <w:bCs/>
                      <w:szCs w:val="21"/>
                    </w:rPr>
                  </w:pPr>
                  <w:r>
                    <w:rPr>
                      <w:bCs/>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1" w:type="pct"/>
                  <w:tcBorders>
                    <w:top w:val="single" w:color="auto" w:sz="4" w:space="0"/>
                    <w:left w:val="nil"/>
                    <w:bottom w:val="single" w:color="auto" w:sz="4" w:space="0"/>
                    <w:right w:val="single" w:color="auto" w:sz="4" w:space="0"/>
                  </w:tcBorders>
                  <w:vAlign w:val="center"/>
                </w:tcPr>
                <w:p>
                  <w:pPr>
                    <w:snapToGrid w:val="0"/>
                    <w:ind w:right="63" w:rightChars="30"/>
                    <w:jc w:val="center"/>
                    <w:rPr>
                      <w:bCs/>
                      <w:szCs w:val="21"/>
                    </w:rPr>
                  </w:pPr>
                  <w:r>
                    <w:rPr>
                      <w:bCs/>
                      <w:szCs w:val="21"/>
                    </w:rPr>
                    <w:t>3</w:t>
                  </w:r>
                </w:p>
              </w:tc>
              <w:tc>
                <w:tcPr>
                  <w:tcW w:w="3906" w:type="pct"/>
                  <w:tcBorders>
                    <w:top w:val="single" w:color="auto" w:sz="4" w:space="0"/>
                    <w:left w:val="single" w:color="auto" w:sz="4" w:space="0"/>
                    <w:bottom w:val="single" w:color="auto" w:sz="4" w:space="0"/>
                    <w:right w:val="single" w:color="auto" w:sz="4" w:space="0"/>
                  </w:tcBorders>
                  <w:vAlign w:val="center"/>
                </w:tcPr>
                <w:p>
                  <w:pPr>
                    <w:snapToGrid w:val="0"/>
                    <w:ind w:right="63" w:rightChars="30"/>
                    <w:jc w:val="center"/>
                    <w:rPr>
                      <w:bCs/>
                      <w:szCs w:val="21"/>
                    </w:rPr>
                  </w:pPr>
                  <w:r>
                    <w:rPr>
                      <w:bCs/>
                      <w:szCs w:val="21"/>
                    </w:rPr>
                    <w:t>不符合城市总体规划、土地利用规划、环境保护规划的建设项目</w:t>
                  </w:r>
                </w:p>
              </w:tc>
              <w:tc>
                <w:tcPr>
                  <w:tcW w:w="702" w:type="pct"/>
                  <w:tcBorders>
                    <w:top w:val="single" w:color="auto" w:sz="4" w:space="0"/>
                    <w:left w:val="single" w:color="auto" w:sz="4" w:space="0"/>
                    <w:bottom w:val="single" w:color="auto" w:sz="4" w:space="0"/>
                    <w:right w:val="nil"/>
                  </w:tcBorders>
                  <w:vAlign w:val="center"/>
                </w:tcPr>
                <w:p>
                  <w:pPr>
                    <w:snapToGrid w:val="0"/>
                    <w:ind w:right="63" w:rightChars="30"/>
                    <w:jc w:val="center"/>
                    <w:rPr>
                      <w:bCs/>
                      <w:szCs w:val="21"/>
                    </w:rPr>
                  </w:pPr>
                  <w:r>
                    <w:rPr>
                      <w:bCs/>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1" w:type="pct"/>
                  <w:tcBorders>
                    <w:top w:val="single" w:color="auto" w:sz="4" w:space="0"/>
                    <w:left w:val="nil"/>
                    <w:bottom w:val="single" w:color="auto" w:sz="4" w:space="0"/>
                    <w:right w:val="single" w:color="auto" w:sz="4" w:space="0"/>
                  </w:tcBorders>
                  <w:vAlign w:val="center"/>
                </w:tcPr>
                <w:p>
                  <w:pPr>
                    <w:snapToGrid w:val="0"/>
                    <w:ind w:right="63" w:rightChars="30"/>
                    <w:jc w:val="center"/>
                    <w:rPr>
                      <w:bCs/>
                      <w:szCs w:val="21"/>
                    </w:rPr>
                  </w:pPr>
                  <w:r>
                    <w:rPr>
                      <w:bCs/>
                      <w:szCs w:val="21"/>
                    </w:rPr>
                    <w:t>4</w:t>
                  </w:r>
                </w:p>
              </w:tc>
              <w:tc>
                <w:tcPr>
                  <w:tcW w:w="3906" w:type="pct"/>
                  <w:tcBorders>
                    <w:top w:val="single" w:color="auto" w:sz="4" w:space="0"/>
                    <w:left w:val="single" w:color="auto" w:sz="4" w:space="0"/>
                    <w:bottom w:val="single" w:color="auto" w:sz="4" w:space="0"/>
                    <w:right w:val="single" w:color="auto" w:sz="4" w:space="0"/>
                  </w:tcBorders>
                  <w:vAlign w:val="center"/>
                </w:tcPr>
                <w:p>
                  <w:pPr>
                    <w:snapToGrid w:val="0"/>
                    <w:ind w:right="63" w:rightChars="30"/>
                    <w:jc w:val="center"/>
                    <w:rPr>
                      <w:bCs/>
                      <w:szCs w:val="21"/>
                    </w:rPr>
                  </w:pPr>
                  <w:r>
                    <w:rPr>
                      <w:kern w:val="0"/>
                      <w:szCs w:val="21"/>
                    </w:rPr>
                    <w:t>环境污染严重、污染物排放总量指标未落实的项目</w:t>
                  </w:r>
                </w:p>
              </w:tc>
              <w:tc>
                <w:tcPr>
                  <w:tcW w:w="702" w:type="pct"/>
                  <w:tcBorders>
                    <w:top w:val="single" w:color="auto" w:sz="4" w:space="0"/>
                    <w:left w:val="single" w:color="auto" w:sz="4" w:space="0"/>
                    <w:bottom w:val="single" w:color="auto" w:sz="4" w:space="0"/>
                    <w:right w:val="nil"/>
                  </w:tcBorders>
                  <w:vAlign w:val="center"/>
                </w:tcPr>
                <w:p>
                  <w:pPr>
                    <w:snapToGrid w:val="0"/>
                    <w:ind w:right="63" w:rightChars="30"/>
                    <w:jc w:val="center"/>
                    <w:rPr>
                      <w:bCs/>
                      <w:szCs w:val="21"/>
                    </w:rPr>
                  </w:pPr>
                  <w:r>
                    <w:rPr>
                      <w:bCs/>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1" w:type="pct"/>
                  <w:tcBorders>
                    <w:top w:val="single" w:color="auto" w:sz="4" w:space="0"/>
                    <w:left w:val="nil"/>
                    <w:bottom w:val="single" w:color="auto" w:sz="4" w:space="0"/>
                    <w:right w:val="single" w:color="auto" w:sz="4" w:space="0"/>
                  </w:tcBorders>
                  <w:vAlign w:val="center"/>
                </w:tcPr>
                <w:p>
                  <w:pPr>
                    <w:snapToGrid w:val="0"/>
                    <w:ind w:right="63" w:rightChars="30"/>
                    <w:jc w:val="center"/>
                    <w:rPr>
                      <w:bCs/>
                      <w:szCs w:val="21"/>
                    </w:rPr>
                  </w:pPr>
                  <w:r>
                    <w:rPr>
                      <w:bCs/>
                      <w:szCs w:val="21"/>
                    </w:rPr>
                    <w:t>5</w:t>
                  </w:r>
                </w:p>
              </w:tc>
              <w:tc>
                <w:tcPr>
                  <w:tcW w:w="3906" w:type="pct"/>
                  <w:tcBorders>
                    <w:top w:val="single" w:color="auto" w:sz="4" w:space="0"/>
                    <w:left w:val="single" w:color="auto" w:sz="4" w:space="0"/>
                    <w:bottom w:val="single" w:color="auto" w:sz="4" w:space="0"/>
                    <w:right w:val="single" w:color="auto" w:sz="4" w:space="0"/>
                  </w:tcBorders>
                  <w:vAlign w:val="center"/>
                </w:tcPr>
                <w:p>
                  <w:pPr>
                    <w:snapToGrid w:val="0"/>
                    <w:ind w:right="63" w:rightChars="30"/>
                    <w:jc w:val="center"/>
                    <w:rPr>
                      <w:bCs/>
                      <w:szCs w:val="21"/>
                    </w:rPr>
                  </w:pPr>
                  <w:r>
                    <w:rPr>
                      <w:kern w:val="0"/>
                      <w:szCs w:val="21"/>
                    </w:rPr>
                    <w:t>国家、江苏省明确规定不得审批的建设项目</w:t>
                  </w:r>
                </w:p>
              </w:tc>
              <w:tc>
                <w:tcPr>
                  <w:tcW w:w="702" w:type="pct"/>
                  <w:tcBorders>
                    <w:top w:val="single" w:color="auto" w:sz="4" w:space="0"/>
                    <w:left w:val="single" w:color="auto" w:sz="4" w:space="0"/>
                    <w:bottom w:val="single" w:color="auto" w:sz="4" w:space="0"/>
                    <w:right w:val="nil"/>
                  </w:tcBorders>
                  <w:vAlign w:val="center"/>
                </w:tcPr>
                <w:p>
                  <w:pPr>
                    <w:snapToGrid w:val="0"/>
                    <w:ind w:right="63" w:rightChars="30"/>
                    <w:jc w:val="center"/>
                    <w:rPr>
                      <w:bCs/>
                      <w:szCs w:val="21"/>
                    </w:rPr>
                  </w:pPr>
                  <w:r>
                    <w:rPr>
                      <w:bCs/>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1" w:type="pct"/>
                  <w:tcBorders>
                    <w:top w:val="single" w:color="auto" w:sz="4" w:space="0"/>
                    <w:left w:val="nil"/>
                    <w:bottom w:val="single" w:color="auto" w:sz="4" w:space="0"/>
                    <w:right w:val="single" w:color="auto" w:sz="4" w:space="0"/>
                  </w:tcBorders>
                  <w:vAlign w:val="center"/>
                </w:tcPr>
                <w:p>
                  <w:pPr>
                    <w:snapToGrid w:val="0"/>
                    <w:ind w:right="63" w:rightChars="30"/>
                    <w:jc w:val="center"/>
                    <w:rPr>
                      <w:bCs/>
                      <w:szCs w:val="21"/>
                    </w:rPr>
                  </w:pPr>
                  <w:r>
                    <w:rPr>
                      <w:bCs/>
                      <w:szCs w:val="21"/>
                    </w:rPr>
                    <w:t>6</w:t>
                  </w:r>
                </w:p>
              </w:tc>
              <w:tc>
                <w:tcPr>
                  <w:tcW w:w="3906" w:type="pct"/>
                  <w:tcBorders>
                    <w:top w:val="single" w:color="auto" w:sz="4" w:space="0"/>
                    <w:left w:val="single" w:color="auto" w:sz="4" w:space="0"/>
                    <w:bottom w:val="single" w:color="auto" w:sz="4" w:space="0"/>
                    <w:right w:val="single" w:color="auto" w:sz="4" w:space="0"/>
                  </w:tcBorders>
                  <w:vAlign w:val="center"/>
                </w:tcPr>
                <w:p>
                  <w:pPr>
                    <w:snapToGrid w:val="0"/>
                    <w:ind w:right="63" w:rightChars="30"/>
                    <w:jc w:val="center"/>
                    <w:rPr>
                      <w:kern w:val="0"/>
                      <w:szCs w:val="21"/>
                    </w:rPr>
                  </w:pPr>
                  <w:r>
                    <w:rPr>
                      <w:kern w:val="0"/>
                      <w:szCs w:val="21"/>
                    </w:rPr>
                    <w:t>根据</w:t>
                  </w:r>
                  <w:r>
                    <w:rPr>
                      <w:szCs w:val="21"/>
                    </w:rPr>
                    <w:t>市场准入负面清单（20</w:t>
                  </w:r>
                  <w:r>
                    <w:rPr>
                      <w:rFonts w:hint="eastAsia"/>
                      <w:szCs w:val="21"/>
                    </w:rPr>
                    <w:t>20</w:t>
                  </w:r>
                  <w:r>
                    <w:rPr>
                      <w:szCs w:val="21"/>
                    </w:rPr>
                    <w:t>年版），本项目不属于“禁止准入类”。</w:t>
                  </w:r>
                </w:p>
              </w:tc>
              <w:tc>
                <w:tcPr>
                  <w:tcW w:w="702" w:type="pct"/>
                  <w:tcBorders>
                    <w:top w:val="single" w:color="auto" w:sz="4" w:space="0"/>
                    <w:left w:val="single" w:color="auto" w:sz="4" w:space="0"/>
                    <w:bottom w:val="single" w:color="auto" w:sz="4" w:space="0"/>
                    <w:right w:val="nil"/>
                  </w:tcBorders>
                  <w:vAlign w:val="center"/>
                </w:tcPr>
                <w:p>
                  <w:pPr>
                    <w:snapToGrid w:val="0"/>
                    <w:ind w:right="63" w:rightChars="30"/>
                    <w:jc w:val="center"/>
                    <w:rPr>
                      <w:bCs/>
                      <w:szCs w:val="21"/>
                    </w:rPr>
                  </w:pPr>
                  <w:r>
                    <w:rPr>
                      <w:bCs/>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1" w:type="pct"/>
                  <w:tcBorders>
                    <w:top w:val="single" w:color="auto" w:sz="4" w:space="0"/>
                    <w:left w:val="nil"/>
                    <w:bottom w:val="single" w:color="auto" w:sz="12" w:space="0"/>
                    <w:right w:val="single" w:color="auto" w:sz="4" w:space="0"/>
                  </w:tcBorders>
                  <w:vAlign w:val="center"/>
                </w:tcPr>
                <w:p>
                  <w:pPr>
                    <w:snapToGrid w:val="0"/>
                    <w:ind w:right="63" w:rightChars="30"/>
                    <w:jc w:val="center"/>
                    <w:rPr>
                      <w:bCs/>
                      <w:szCs w:val="21"/>
                    </w:rPr>
                  </w:pPr>
                  <w:r>
                    <w:rPr>
                      <w:bCs/>
                      <w:szCs w:val="21"/>
                    </w:rPr>
                    <w:t>7</w:t>
                  </w:r>
                </w:p>
              </w:tc>
              <w:tc>
                <w:tcPr>
                  <w:tcW w:w="3906" w:type="pct"/>
                  <w:tcBorders>
                    <w:top w:val="single" w:color="auto" w:sz="4" w:space="0"/>
                    <w:left w:val="single" w:color="auto" w:sz="4" w:space="0"/>
                    <w:bottom w:val="single" w:color="auto" w:sz="12" w:space="0"/>
                    <w:right w:val="single" w:color="auto" w:sz="4" w:space="0"/>
                  </w:tcBorders>
                  <w:vAlign w:val="center"/>
                </w:tcPr>
                <w:p>
                  <w:pPr>
                    <w:snapToGrid w:val="0"/>
                    <w:ind w:right="63" w:rightChars="30"/>
                    <w:jc w:val="center"/>
                    <w:rPr>
                      <w:kern w:val="0"/>
                      <w:szCs w:val="21"/>
                    </w:rPr>
                  </w:pPr>
                  <w:r>
                    <w:rPr>
                      <w:kern w:val="0"/>
                      <w:szCs w:val="21"/>
                    </w:rPr>
                    <w:t>根据《金坛经济开发区发展规划环境影响报告书》审查意见，机械装备、电子行业禁止引进电镀、表面处理类项目，化工行业禁止引进与盐化工及下游产品生产不相关的化工项目、农药项目，新材料禁止引进太阳能电池切片、钢铁等传统型金属材料、水泥等传统型非金属材料的生产项目，纺织禁止引进废水排放量较大的纯印染和纯染整类企业和项目</w:t>
                  </w:r>
                </w:p>
              </w:tc>
              <w:tc>
                <w:tcPr>
                  <w:tcW w:w="702" w:type="pct"/>
                  <w:tcBorders>
                    <w:top w:val="single" w:color="auto" w:sz="4" w:space="0"/>
                    <w:left w:val="single" w:color="auto" w:sz="4" w:space="0"/>
                    <w:bottom w:val="single" w:color="auto" w:sz="12" w:space="0"/>
                    <w:right w:val="nil"/>
                  </w:tcBorders>
                  <w:vAlign w:val="center"/>
                </w:tcPr>
                <w:p>
                  <w:pPr>
                    <w:snapToGrid w:val="0"/>
                    <w:ind w:right="63" w:rightChars="30"/>
                    <w:jc w:val="center"/>
                    <w:rPr>
                      <w:bCs/>
                      <w:szCs w:val="21"/>
                    </w:rPr>
                  </w:pPr>
                  <w:r>
                    <w:rPr>
                      <w:bCs/>
                      <w:szCs w:val="21"/>
                    </w:rPr>
                    <w:t>不属于禁止引进项目</w:t>
                  </w:r>
                </w:p>
              </w:tc>
            </w:tr>
          </w:tbl>
          <w:p>
            <w:pPr>
              <w:pStyle w:val="38"/>
              <w:adjustRightInd w:val="0"/>
              <w:snapToGrid w:val="0"/>
              <w:ind w:firstLine="480"/>
              <w:rPr>
                <w:kern w:val="2"/>
                <w:szCs w:val="24"/>
              </w:rPr>
            </w:pPr>
            <w:r>
              <w:t>本项目与《长江经济带发展负面清单指南（试行）》、《〈长江经济带发展负面清单指南〉江苏省实施细则（试行）》（苏长江办发〔2019〕136号）的相符性分析见表1-3、表1-4。</w:t>
            </w:r>
          </w:p>
          <w:p>
            <w:pPr>
              <w:adjustRightInd w:val="0"/>
              <w:snapToGrid w:val="0"/>
              <w:jc w:val="center"/>
              <w:rPr>
                <w:b/>
                <w:szCs w:val="21"/>
              </w:rPr>
            </w:pPr>
            <w:r>
              <w:rPr>
                <w:b/>
                <w:szCs w:val="21"/>
              </w:rPr>
              <w:t>表1-</w:t>
            </w:r>
            <w:r>
              <w:rPr>
                <w:rFonts w:hint="eastAsia"/>
                <w:b/>
                <w:szCs w:val="21"/>
              </w:rPr>
              <w:t>3</w:t>
            </w:r>
            <w:r>
              <w:rPr>
                <w:b/>
                <w:szCs w:val="21"/>
              </w:rPr>
              <w:t xml:space="preserve"> 长江经济带发展负面清单指南（试行）负面清单</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3387"/>
              <w:gridCol w:w="2621"/>
              <w:gridCol w:w="8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vAlign w:val="center"/>
                </w:tcPr>
                <w:p>
                  <w:pPr>
                    <w:spacing w:before="72" w:beforeLines="30" w:after="72" w:afterLines="30"/>
                    <w:jc w:val="center"/>
                    <w:rPr>
                      <w:b/>
                      <w:szCs w:val="21"/>
                    </w:rPr>
                  </w:pPr>
                  <w:r>
                    <w:rPr>
                      <w:b/>
                      <w:szCs w:val="21"/>
                    </w:rPr>
                    <w:t>序号</w:t>
                  </w:r>
                </w:p>
              </w:tc>
              <w:tc>
                <w:tcPr>
                  <w:tcW w:w="2238" w:type="pct"/>
                  <w:vAlign w:val="center"/>
                </w:tcPr>
                <w:p>
                  <w:pPr>
                    <w:spacing w:before="72" w:beforeLines="30" w:after="72" w:afterLines="30"/>
                    <w:jc w:val="center"/>
                    <w:rPr>
                      <w:b/>
                      <w:szCs w:val="21"/>
                    </w:rPr>
                  </w:pPr>
                  <w:r>
                    <w:rPr>
                      <w:b/>
                      <w:szCs w:val="21"/>
                    </w:rPr>
                    <w:t>文件要求</w:t>
                  </w:r>
                </w:p>
              </w:tc>
              <w:tc>
                <w:tcPr>
                  <w:tcW w:w="1732" w:type="pct"/>
                  <w:vAlign w:val="center"/>
                </w:tcPr>
                <w:p>
                  <w:pPr>
                    <w:spacing w:before="72" w:beforeLines="30" w:after="72" w:afterLines="30"/>
                    <w:jc w:val="center"/>
                    <w:rPr>
                      <w:b/>
                      <w:szCs w:val="21"/>
                    </w:rPr>
                  </w:pPr>
                  <w:r>
                    <w:rPr>
                      <w:b/>
                      <w:szCs w:val="21"/>
                    </w:rPr>
                    <w:t>本项目相关内容</w:t>
                  </w:r>
                </w:p>
              </w:tc>
              <w:tc>
                <w:tcPr>
                  <w:tcW w:w="566" w:type="pct"/>
                  <w:vAlign w:val="center"/>
                </w:tcPr>
                <w:p>
                  <w:pPr>
                    <w:spacing w:before="72" w:beforeLines="30" w:after="72" w:afterLines="30"/>
                    <w:jc w:val="center"/>
                    <w:rPr>
                      <w:b/>
                      <w:szCs w:val="21"/>
                    </w:rPr>
                  </w:pPr>
                  <w:r>
                    <w:rPr>
                      <w:b/>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vAlign w:val="center"/>
                </w:tcPr>
                <w:p>
                  <w:pPr>
                    <w:spacing w:before="72" w:beforeLines="30" w:after="72" w:afterLines="30"/>
                    <w:jc w:val="center"/>
                    <w:rPr>
                      <w:szCs w:val="21"/>
                    </w:rPr>
                  </w:pPr>
                  <w:r>
                    <w:rPr>
                      <w:szCs w:val="21"/>
                    </w:rPr>
                    <w:t>1</w:t>
                  </w:r>
                </w:p>
              </w:tc>
              <w:tc>
                <w:tcPr>
                  <w:tcW w:w="2238" w:type="pct"/>
                  <w:vAlign w:val="center"/>
                </w:tcPr>
                <w:p>
                  <w:pPr>
                    <w:spacing w:before="72" w:beforeLines="30" w:after="72" w:afterLines="30"/>
                    <w:jc w:val="center"/>
                    <w:rPr>
                      <w:szCs w:val="21"/>
                    </w:rPr>
                  </w:pPr>
                  <w:r>
                    <w:rPr>
                      <w:szCs w:val="21"/>
                    </w:rPr>
                    <w:t>禁止在合规园区外建设、扩建钢铁、石化、化工、焦化、建材、有色等高污染项目</w:t>
                  </w:r>
                </w:p>
              </w:tc>
              <w:tc>
                <w:tcPr>
                  <w:tcW w:w="1732" w:type="pct"/>
                  <w:vAlign w:val="center"/>
                </w:tcPr>
                <w:p>
                  <w:pPr>
                    <w:spacing w:before="72" w:beforeLines="30" w:after="72" w:afterLines="30"/>
                    <w:jc w:val="center"/>
                    <w:rPr>
                      <w:szCs w:val="21"/>
                    </w:rPr>
                  </w:pPr>
                  <w:r>
                    <w:rPr>
                      <w:szCs w:val="21"/>
                    </w:rPr>
                    <w:t>本项目位于江苏省金坛经济开发区，为合规园区，且本项目不属于高污染项目</w:t>
                  </w:r>
                </w:p>
              </w:tc>
              <w:tc>
                <w:tcPr>
                  <w:tcW w:w="566" w:type="pct"/>
                  <w:vAlign w:val="center"/>
                </w:tcPr>
                <w:p>
                  <w:pPr>
                    <w:spacing w:before="72" w:beforeLines="30" w:after="72" w:afterLines="30"/>
                    <w:jc w:val="center"/>
                    <w:rPr>
                      <w:szCs w:val="21"/>
                    </w:rPr>
                  </w:pPr>
                  <w:r>
                    <w:rPr>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vAlign w:val="center"/>
                </w:tcPr>
                <w:p>
                  <w:pPr>
                    <w:spacing w:before="72" w:beforeLines="30" w:after="72" w:afterLines="30"/>
                    <w:jc w:val="center"/>
                    <w:rPr>
                      <w:szCs w:val="21"/>
                    </w:rPr>
                  </w:pPr>
                  <w:r>
                    <w:rPr>
                      <w:szCs w:val="21"/>
                    </w:rPr>
                    <w:t>2</w:t>
                  </w:r>
                </w:p>
              </w:tc>
              <w:tc>
                <w:tcPr>
                  <w:tcW w:w="2238" w:type="pct"/>
                  <w:vAlign w:val="center"/>
                </w:tcPr>
                <w:p>
                  <w:pPr>
                    <w:spacing w:before="72" w:beforeLines="30" w:after="72" w:afterLines="30"/>
                    <w:jc w:val="center"/>
                    <w:rPr>
                      <w:szCs w:val="21"/>
                    </w:rPr>
                  </w:pPr>
                  <w:r>
                    <w:rPr>
                      <w:szCs w:val="21"/>
                    </w:rPr>
                    <w:t>禁止新建、扩建法律法规和相关政策明令制止的落后产能项目</w:t>
                  </w:r>
                </w:p>
              </w:tc>
              <w:tc>
                <w:tcPr>
                  <w:tcW w:w="1732" w:type="pct"/>
                  <w:vAlign w:val="center"/>
                </w:tcPr>
                <w:p>
                  <w:pPr>
                    <w:spacing w:before="72" w:beforeLines="30" w:after="72" w:afterLines="30"/>
                    <w:jc w:val="center"/>
                    <w:rPr>
                      <w:szCs w:val="21"/>
                    </w:rPr>
                  </w:pPr>
                  <w:r>
                    <w:rPr>
                      <w:szCs w:val="21"/>
                    </w:rPr>
                    <w:t>本项目符合国家、地方产业政策，不属于法律法规和相关政策明令禁止的落后产能项目</w:t>
                  </w:r>
                </w:p>
              </w:tc>
              <w:tc>
                <w:tcPr>
                  <w:tcW w:w="566" w:type="pct"/>
                  <w:vAlign w:val="center"/>
                </w:tcPr>
                <w:p>
                  <w:pPr>
                    <w:spacing w:before="72" w:beforeLines="30" w:after="72" w:afterLines="30"/>
                    <w:jc w:val="center"/>
                    <w:rPr>
                      <w:szCs w:val="21"/>
                    </w:rPr>
                  </w:pPr>
                  <w:r>
                    <w:rPr>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vAlign w:val="center"/>
                </w:tcPr>
                <w:p>
                  <w:pPr>
                    <w:spacing w:before="72" w:beforeLines="30" w:after="72" w:afterLines="30"/>
                    <w:jc w:val="center"/>
                    <w:rPr>
                      <w:szCs w:val="21"/>
                    </w:rPr>
                  </w:pPr>
                  <w:r>
                    <w:rPr>
                      <w:szCs w:val="21"/>
                    </w:rPr>
                    <w:t>3</w:t>
                  </w:r>
                </w:p>
              </w:tc>
              <w:tc>
                <w:tcPr>
                  <w:tcW w:w="2238" w:type="pct"/>
                  <w:vAlign w:val="center"/>
                </w:tcPr>
                <w:p>
                  <w:pPr>
                    <w:spacing w:before="72" w:beforeLines="30" w:after="72" w:afterLines="30"/>
                    <w:jc w:val="center"/>
                    <w:rPr>
                      <w:szCs w:val="21"/>
                    </w:rPr>
                  </w:pPr>
                  <w:r>
                    <w:rPr>
                      <w:szCs w:val="21"/>
                    </w:rPr>
                    <w:t>禁止新建、扩建不符合国家产能置换要求的严重过剩产能行业的项目</w:t>
                  </w:r>
                </w:p>
              </w:tc>
              <w:tc>
                <w:tcPr>
                  <w:tcW w:w="1732" w:type="pct"/>
                  <w:vAlign w:val="center"/>
                </w:tcPr>
                <w:p>
                  <w:pPr>
                    <w:spacing w:before="72" w:beforeLines="30" w:after="72" w:afterLines="30"/>
                    <w:jc w:val="center"/>
                    <w:rPr>
                      <w:szCs w:val="21"/>
                    </w:rPr>
                  </w:pPr>
                  <w:r>
                    <w:rPr>
                      <w:szCs w:val="21"/>
                    </w:rPr>
                    <w:t>本项目不属于严重过剩产能行业</w:t>
                  </w:r>
                </w:p>
              </w:tc>
              <w:tc>
                <w:tcPr>
                  <w:tcW w:w="566" w:type="pct"/>
                  <w:vAlign w:val="center"/>
                </w:tcPr>
                <w:p>
                  <w:pPr>
                    <w:spacing w:before="72" w:beforeLines="30" w:after="72" w:afterLines="30"/>
                    <w:jc w:val="center"/>
                    <w:rPr>
                      <w:szCs w:val="21"/>
                    </w:rPr>
                  </w:pPr>
                  <w:r>
                    <w:rPr>
                      <w:szCs w:val="21"/>
                    </w:rPr>
                    <w:t>相符</w:t>
                  </w:r>
                </w:p>
              </w:tc>
            </w:tr>
          </w:tbl>
          <w:p>
            <w:pPr>
              <w:adjustRightInd w:val="0"/>
              <w:snapToGrid w:val="0"/>
              <w:jc w:val="center"/>
              <w:rPr>
                <w:b/>
                <w:szCs w:val="21"/>
              </w:rPr>
            </w:pPr>
            <w:r>
              <w:rPr>
                <w:b/>
                <w:szCs w:val="21"/>
              </w:rPr>
              <w:t>表1-</w:t>
            </w:r>
            <w:r>
              <w:rPr>
                <w:rFonts w:hint="eastAsia"/>
                <w:b/>
                <w:szCs w:val="21"/>
              </w:rPr>
              <w:t>4</w:t>
            </w:r>
            <w:r>
              <w:rPr>
                <w:b/>
                <w:szCs w:val="21"/>
              </w:rPr>
              <w:t xml:space="preserve"> 长江经济带发展负面清单指南江苏省实施细则（试行）负面清单</w:t>
            </w:r>
          </w:p>
          <w:tbl>
            <w:tblPr>
              <w:tblStyle w:val="24"/>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3471"/>
              <w:gridCol w:w="2605"/>
              <w:gridCol w:w="8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Align w:val="center"/>
                </w:tcPr>
                <w:p>
                  <w:pPr>
                    <w:spacing w:before="72" w:beforeLines="30" w:after="72" w:afterLines="30"/>
                    <w:jc w:val="center"/>
                    <w:rPr>
                      <w:b/>
                      <w:szCs w:val="21"/>
                    </w:rPr>
                  </w:pPr>
                  <w:r>
                    <w:rPr>
                      <w:b/>
                      <w:szCs w:val="21"/>
                    </w:rPr>
                    <w:t>序号</w:t>
                  </w:r>
                </w:p>
              </w:tc>
              <w:tc>
                <w:tcPr>
                  <w:tcW w:w="2293" w:type="pct"/>
                  <w:vAlign w:val="center"/>
                </w:tcPr>
                <w:p>
                  <w:pPr>
                    <w:spacing w:before="72" w:beforeLines="30" w:after="72" w:afterLines="30"/>
                    <w:jc w:val="center"/>
                    <w:rPr>
                      <w:b/>
                      <w:szCs w:val="21"/>
                    </w:rPr>
                  </w:pPr>
                  <w:r>
                    <w:rPr>
                      <w:b/>
                      <w:szCs w:val="21"/>
                    </w:rPr>
                    <w:t>文件要求</w:t>
                  </w:r>
                </w:p>
              </w:tc>
              <w:tc>
                <w:tcPr>
                  <w:tcW w:w="1721" w:type="pct"/>
                  <w:vAlign w:val="center"/>
                </w:tcPr>
                <w:p>
                  <w:pPr>
                    <w:spacing w:before="72" w:beforeLines="30" w:after="72" w:afterLines="30"/>
                    <w:jc w:val="center"/>
                    <w:rPr>
                      <w:b/>
                      <w:szCs w:val="21"/>
                    </w:rPr>
                  </w:pPr>
                  <w:r>
                    <w:rPr>
                      <w:b/>
                      <w:szCs w:val="21"/>
                    </w:rPr>
                    <w:t>本项目相关内容</w:t>
                  </w:r>
                </w:p>
              </w:tc>
              <w:tc>
                <w:tcPr>
                  <w:tcW w:w="545" w:type="pct"/>
                  <w:vAlign w:val="center"/>
                </w:tcPr>
                <w:p>
                  <w:pPr>
                    <w:spacing w:before="72" w:beforeLines="30" w:after="72" w:afterLines="30"/>
                    <w:jc w:val="center"/>
                    <w:rPr>
                      <w:b/>
                      <w:szCs w:val="21"/>
                    </w:rPr>
                  </w:pPr>
                  <w:r>
                    <w:rPr>
                      <w:b/>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Align w:val="center"/>
                </w:tcPr>
                <w:p>
                  <w:pPr>
                    <w:spacing w:before="72" w:beforeLines="30" w:after="72" w:afterLines="30"/>
                    <w:jc w:val="center"/>
                    <w:rPr>
                      <w:szCs w:val="21"/>
                    </w:rPr>
                  </w:pPr>
                  <w:r>
                    <w:rPr>
                      <w:szCs w:val="21"/>
                    </w:rPr>
                    <w:t>1</w:t>
                  </w:r>
                </w:p>
              </w:tc>
              <w:tc>
                <w:tcPr>
                  <w:tcW w:w="2293" w:type="pct"/>
                  <w:vAlign w:val="center"/>
                </w:tcPr>
                <w:p>
                  <w:pPr>
                    <w:spacing w:before="72" w:beforeLines="30" w:after="72" w:afterLines="30"/>
                    <w:jc w:val="center"/>
                    <w:rPr>
                      <w:szCs w:val="21"/>
                    </w:rPr>
                  </w:pPr>
                  <w:r>
                    <w:rPr>
                      <w:b/>
                      <w:bCs/>
                      <w:szCs w:val="21"/>
                    </w:rPr>
                    <w:t>禁止在合规园区外建设、扩建钢铁、石化、化工、焦化、建材、有色等高污染项目。</w:t>
                  </w:r>
                  <w:r>
                    <w:rPr>
                      <w:szCs w:val="21"/>
                    </w:rPr>
                    <w:t>合规园区名录按照《江苏省长江经济带发展负面清单实施细则（试行）合规园区名录》执行。高污染项目营严格按照《环境保护综合名录》等有关要求执行。</w:t>
                  </w:r>
                </w:p>
              </w:tc>
              <w:tc>
                <w:tcPr>
                  <w:tcW w:w="1721" w:type="pct"/>
                  <w:vAlign w:val="center"/>
                </w:tcPr>
                <w:p>
                  <w:pPr>
                    <w:spacing w:before="72" w:beforeLines="30" w:after="72" w:afterLines="30"/>
                    <w:jc w:val="center"/>
                    <w:rPr>
                      <w:szCs w:val="21"/>
                    </w:rPr>
                  </w:pPr>
                  <w:r>
                    <w:rPr>
                      <w:szCs w:val="21"/>
                    </w:rPr>
                    <w:t>本项目位于江苏省金坛经济开发区（苏环审【2015】52号），所在区域为合规园区，且本项目不属于《环境保护综合名录》中高污染项目。</w:t>
                  </w:r>
                </w:p>
              </w:tc>
              <w:tc>
                <w:tcPr>
                  <w:tcW w:w="545" w:type="pct"/>
                  <w:vAlign w:val="center"/>
                </w:tcPr>
                <w:p>
                  <w:pPr>
                    <w:spacing w:before="72" w:beforeLines="30" w:after="72" w:afterLines="30"/>
                    <w:jc w:val="center"/>
                    <w:rPr>
                      <w:szCs w:val="21"/>
                    </w:rPr>
                  </w:pPr>
                  <w:r>
                    <w:rPr>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Align w:val="center"/>
                </w:tcPr>
                <w:p>
                  <w:pPr>
                    <w:spacing w:before="72" w:beforeLines="30" w:after="72" w:afterLines="30"/>
                    <w:jc w:val="center"/>
                    <w:rPr>
                      <w:szCs w:val="21"/>
                    </w:rPr>
                  </w:pPr>
                  <w:r>
                    <w:rPr>
                      <w:szCs w:val="21"/>
                    </w:rPr>
                    <w:t>2</w:t>
                  </w:r>
                </w:p>
              </w:tc>
              <w:tc>
                <w:tcPr>
                  <w:tcW w:w="2293" w:type="pct"/>
                  <w:vAlign w:val="center"/>
                </w:tcPr>
                <w:p>
                  <w:pPr>
                    <w:spacing w:before="72" w:beforeLines="30" w:after="72" w:afterLines="30"/>
                    <w:jc w:val="center"/>
                    <w:rPr>
                      <w:szCs w:val="21"/>
                    </w:rPr>
                  </w:pPr>
                  <w:r>
                    <w:rPr>
                      <w:b/>
                      <w:bCs/>
                      <w:szCs w:val="21"/>
                    </w:rPr>
                    <w:t>禁止新建、扩建法律法规和相关政策明令制止的落后产能项目。</w:t>
                  </w:r>
                  <w:r>
                    <w:rPr>
                      <w:szCs w:val="21"/>
                    </w:rPr>
                    <w:t>禁止新建、扩建国家《产业结构调整指导目录》《江苏省产业结构调整限制、淘汰和禁止目录》明确的限制类、淘汰类、禁止类项目，法律法规和相关政策明令禁止的落后产能项目及明令淘汰的安全生产落后工艺及装备项目。</w:t>
                  </w:r>
                </w:p>
              </w:tc>
              <w:tc>
                <w:tcPr>
                  <w:tcW w:w="1721" w:type="pct"/>
                  <w:vAlign w:val="center"/>
                </w:tcPr>
                <w:p>
                  <w:pPr>
                    <w:spacing w:before="72" w:beforeLines="30" w:after="72" w:afterLines="30"/>
                    <w:jc w:val="center"/>
                    <w:rPr>
                      <w:szCs w:val="21"/>
                    </w:rPr>
                  </w:pPr>
                  <w:r>
                    <w:rPr>
                      <w:szCs w:val="21"/>
                    </w:rPr>
                    <w:t>本项目符合国家、地方产业政策，不属于法律法规和相关政策明令禁止的落后产能项目。</w:t>
                  </w:r>
                </w:p>
              </w:tc>
              <w:tc>
                <w:tcPr>
                  <w:tcW w:w="545" w:type="pct"/>
                  <w:vAlign w:val="center"/>
                </w:tcPr>
                <w:p>
                  <w:pPr>
                    <w:spacing w:before="72" w:beforeLines="30" w:after="72" w:afterLines="30"/>
                    <w:jc w:val="center"/>
                    <w:rPr>
                      <w:szCs w:val="21"/>
                    </w:rPr>
                  </w:pPr>
                  <w:r>
                    <w:rPr>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Align w:val="center"/>
                </w:tcPr>
                <w:p>
                  <w:pPr>
                    <w:spacing w:before="72" w:beforeLines="30" w:after="72" w:afterLines="30"/>
                    <w:jc w:val="center"/>
                    <w:rPr>
                      <w:szCs w:val="21"/>
                    </w:rPr>
                  </w:pPr>
                  <w:r>
                    <w:rPr>
                      <w:szCs w:val="21"/>
                    </w:rPr>
                    <w:t>3</w:t>
                  </w:r>
                </w:p>
              </w:tc>
              <w:tc>
                <w:tcPr>
                  <w:tcW w:w="2293" w:type="pct"/>
                  <w:vAlign w:val="center"/>
                </w:tcPr>
                <w:p>
                  <w:pPr>
                    <w:spacing w:before="72" w:beforeLines="30" w:after="72" w:afterLines="30"/>
                    <w:jc w:val="center"/>
                    <w:rPr>
                      <w:szCs w:val="21"/>
                    </w:rPr>
                  </w:pPr>
                  <w:r>
                    <w:rPr>
                      <w:szCs w:val="21"/>
                    </w:rPr>
                    <w:t>禁止新建、扩建不符合国家产能置换要求的严重过剩产能行业的项目</w:t>
                  </w:r>
                </w:p>
              </w:tc>
              <w:tc>
                <w:tcPr>
                  <w:tcW w:w="1721" w:type="pct"/>
                  <w:vAlign w:val="center"/>
                </w:tcPr>
                <w:p>
                  <w:pPr>
                    <w:spacing w:before="72" w:beforeLines="30" w:after="72" w:afterLines="30"/>
                    <w:jc w:val="center"/>
                    <w:rPr>
                      <w:szCs w:val="21"/>
                    </w:rPr>
                  </w:pPr>
                  <w:r>
                    <w:rPr>
                      <w:szCs w:val="21"/>
                    </w:rPr>
                    <w:t>本项目不属于严重过剩产能行业</w:t>
                  </w:r>
                </w:p>
              </w:tc>
              <w:tc>
                <w:tcPr>
                  <w:tcW w:w="545" w:type="pct"/>
                  <w:vAlign w:val="center"/>
                </w:tcPr>
                <w:p>
                  <w:pPr>
                    <w:spacing w:before="72" w:beforeLines="30" w:after="72" w:afterLines="30"/>
                    <w:jc w:val="center"/>
                    <w:rPr>
                      <w:szCs w:val="21"/>
                    </w:rPr>
                  </w:pPr>
                  <w:r>
                    <w:rPr>
                      <w:szCs w:val="21"/>
                    </w:rPr>
                    <w:t>相符</w:t>
                  </w:r>
                </w:p>
              </w:tc>
            </w:tr>
          </w:tbl>
          <w:p>
            <w:pPr>
              <w:pStyle w:val="38"/>
              <w:adjustRightInd w:val="0"/>
              <w:snapToGrid w:val="0"/>
              <w:ind w:firstLine="480"/>
              <w:rPr>
                <w:kern w:val="2"/>
                <w:szCs w:val="24"/>
              </w:rPr>
            </w:pPr>
            <w:r>
              <w:rPr>
                <w:kern w:val="2"/>
                <w:szCs w:val="24"/>
              </w:rPr>
              <w:t>综上，本项目建设满足“三线一单”的要求</w:t>
            </w:r>
            <w:r>
              <w:rPr>
                <w:spacing w:val="-6"/>
                <w:szCs w:val="24"/>
              </w:rPr>
              <w:t>。</w:t>
            </w:r>
          </w:p>
          <w:p>
            <w:pPr>
              <w:adjustRightInd w:val="0"/>
              <w:spacing w:line="360" w:lineRule="auto"/>
              <w:ind w:firstLine="458" w:firstLineChars="200"/>
              <w:rPr>
                <w:b/>
                <w:bCs/>
                <w:spacing w:val="-6"/>
                <w:sz w:val="24"/>
              </w:rPr>
            </w:pPr>
            <w:r>
              <w:rPr>
                <w:rFonts w:hint="eastAsia"/>
                <w:b/>
                <w:bCs/>
                <w:spacing w:val="-6"/>
                <w:sz w:val="24"/>
              </w:rPr>
              <w:t>4、</w:t>
            </w:r>
            <w:r>
              <w:rPr>
                <w:b/>
                <w:bCs/>
                <w:spacing w:val="-6"/>
                <w:sz w:val="24"/>
              </w:rPr>
              <w:t>与地方相关文件的相符性分析</w:t>
            </w:r>
          </w:p>
          <w:p>
            <w:pPr>
              <w:ind w:firstLine="482"/>
              <w:jc w:val="center"/>
              <w:rPr>
                <w:b/>
                <w:szCs w:val="21"/>
              </w:rPr>
            </w:pPr>
            <w:r>
              <w:rPr>
                <w:b/>
                <w:szCs w:val="21"/>
              </w:rPr>
              <w:t>表1-</w:t>
            </w:r>
            <w:r>
              <w:rPr>
                <w:rFonts w:hint="eastAsia"/>
                <w:b/>
                <w:szCs w:val="21"/>
              </w:rPr>
              <w:t>5</w:t>
            </w:r>
            <w:r>
              <w:rPr>
                <w:b/>
                <w:szCs w:val="21"/>
              </w:rPr>
              <w:t xml:space="preserve"> 本项目与地方相关文件的相符性分析</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2274"/>
              <w:gridCol w:w="2895"/>
              <w:gridCol w:w="8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Align w:val="center"/>
                </w:tcPr>
                <w:p>
                  <w:pPr>
                    <w:pStyle w:val="41"/>
                    <w:spacing w:line="240" w:lineRule="auto"/>
                    <w:rPr>
                      <w:rFonts w:eastAsia="宋体"/>
                      <w:b/>
                      <w:szCs w:val="21"/>
                    </w:rPr>
                  </w:pPr>
                  <w:r>
                    <w:rPr>
                      <w:rFonts w:eastAsia="宋体"/>
                      <w:b/>
                      <w:szCs w:val="21"/>
                    </w:rPr>
                    <w:t>文件</w:t>
                  </w:r>
                </w:p>
              </w:tc>
              <w:tc>
                <w:tcPr>
                  <w:tcW w:w="1503" w:type="pct"/>
                  <w:vAlign w:val="center"/>
                </w:tcPr>
                <w:p>
                  <w:pPr>
                    <w:pStyle w:val="41"/>
                    <w:spacing w:line="240" w:lineRule="auto"/>
                    <w:rPr>
                      <w:rFonts w:eastAsia="宋体"/>
                      <w:b/>
                      <w:szCs w:val="21"/>
                    </w:rPr>
                  </w:pPr>
                  <w:r>
                    <w:rPr>
                      <w:rFonts w:eastAsia="宋体"/>
                      <w:b/>
                      <w:szCs w:val="21"/>
                    </w:rPr>
                    <w:t>与项目相关要求</w:t>
                  </w:r>
                </w:p>
              </w:tc>
              <w:tc>
                <w:tcPr>
                  <w:tcW w:w="1913" w:type="pct"/>
                  <w:vAlign w:val="center"/>
                </w:tcPr>
                <w:p>
                  <w:pPr>
                    <w:pStyle w:val="41"/>
                    <w:spacing w:line="240" w:lineRule="auto"/>
                    <w:rPr>
                      <w:rFonts w:eastAsia="宋体"/>
                      <w:b/>
                      <w:szCs w:val="21"/>
                    </w:rPr>
                  </w:pPr>
                  <w:r>
                    <w:rPr>
                      <w:rFonts w:eastAsia="宋体"/>
                      <w:b/>
                      <w:szCs w:val="21"/>
                    </w:rPr>
                    <w:t>本项目相符性分析</w:t>
                  </w:r>
                </w:p>
              </w:tc>
              <w:tc>
                <w:tcPr>
                  <w:tcW w:w="569" w:type="pct"/>
                  <w:vAlign w:val="center"/>
                </w:tcPr>
                <w:p>
                  <w:pPr>
                    <w:pStyle w:val="41"/>
                    <w:spacing w:line="240" w:lineRule="auto"/>
                    <w:rPr>
                      <w:rFonts w:eastAsia="宋体"/>
                      <w:b/>
                      <w:szCs w:val="21"/>
                    </w:rPr>
                  </w:pPr>
                  <w:r>
                    <w:rPr>
                      <w:rFonts w:eastAsia="宋体"/>
                      <w:b/>
                      <w:szCs w:val="21"/>
                    </w:rPr>
                    <w:t>是否相符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014" w:type="pct"/>
                  <w:vMerge w:val="restart"/>
                  <w:vAlign w:val="center"/>
                </w:tcPr>
                <w:p>
                  <w:pPr>
                    <w:pStyle w:val="41"/>
                    <w:spacing w:line="240" w:lineRule="auto"/>
                    <w:jc w:val="both"/>
                    <w:rPr>
                      <w:rFonts w:eastAsia="宋体"/>
                      <w:b/>
                      <w:szCs w:val="21"/>
                    </w:rPr>
                  </w:pPr>
                  <w:r>
                    <w:rPr>
                      <w:rFonts w:eastAsia="宋体"/>
                      <w:b/>
                      <w:szCs w:val="21"/>
                    </w:rPr>
                    <w:t>江苏省大气污染物防治条例</w:t>
                  </w:r>
                </w:p>
              </w:tc>
              <w:tc>
                <w:tcPr>
                  <w:tcW w:w="1503" w:type="pct"/>
                  <w:vAlign w:val="center"/>
                </w:tcPr>
                <w:p>
                  <w:pPr>
                    <w:pStyle w:val="41"/>
                    <w:spacing w:line="240" w:lineRule="auto"/>
                    <w:jc w:val="both"/>
                    <w:rPr>
                      <w:rFonts w:eastAsia="宋体"/>
                      <w:szCs w:val="21"/>
                    </w:rPr>
                  </w:pPr>
                  <w:r>
                    <w:rPr>
                      <w:rFonts w:eastAsia="宋体"/>
                      <w:szCs w:val="21"/>
                    </w:rPr>
                    <w:t>禁止使用列入淘汰名录的高污染工艺设备。淘汰的高污染工艺设备，企业不得转让给他人使用</w:t>
                  </w:r>
                </w:p>
              </w:tc>
              <w:tc>
                <w:tcPr>
                  <w:tcW w:w="1913" w:type="pct"/>
                  <w:vAlign w:val="center"/>
                </w:tcPr>
                <w:p>
                  <w:pPr>
                    <w:pStyle w:val="41"/>
                    <w:spacing w:line="240" w:lineRule="auto"/>
                    <w:jc w:val="both"/>
                    <w:rPr>
                      <w:rFonts w:eastAsia="宋体"/>
                      <w:szCs w:val="21"/>
                    </w:rPr>
                  </w:pPr>
                  <w:r>
                    <w:rPr>
                      <w:rFonts w:eastAsia="宋体"/>
                      <w:szCs w:val="21"/>
                    </w:rPr>
                    <w:t>本项目设备不使用高污染、淘汰的工艺设备</w:t>
                  </w:r>
                </w:p>
              </w:tc>
              <w:tc>
                <w:tcPr>
                  <w:tcW w:w="569" w:type="pct"/>
                  <w:vAlign w:val="center"/>
                </w:tcPr>
                <w:p>
                  <w:pPr>
                    <w:pStyle w:val="41"/>
                    <w:spacing w:line="240" w:lineRule="auto"/>
                    <w:rPr>
                      <w:rFonts w:eastAsia="宋体"/>
                      <w:szCs w:val="21"/>
                    </w:rPr>
                  </w:pPr>
                  <w:r>
                    <w:rPr>
                      <w:rFonts w:eastAsia="宋体"/>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continue"/>
                  <w:vAlign w:val="center"/>
                </w:tcPr>
                <w:p>
                  <w:pPr>
                    <w:pStyle w:val="41"/>
                    <w:spacing w:line="240" w:lineRule="auto"/>
                    <w:jc w:val="both"/>
                    <w:rPr>
                      <w:rFonts w:eastAsia="宋体"/>
                      <w:b/>
                      <w:szCs w:val="21"/>
                    </w:rPr>
                  </w:pPr>
                </w:p>
              </w:tc>
              <w:tc>
                <w:tcPr>
                  <w:tcW w:w="1503" w:type="pct"/>
                  <w:vAlign w:val="center"/>
                </w:tcPr>
                <w:p>
                  <w:pPr>
                    <w:pStyle w:val="41"/>
                    <w:spacing w:line="240" w:lineRule="auto"/>
                    <w:jc w:val="both"/>
                    <w:rPr>
                      <w:rFonts w:eastAsia="宋体"/>
                      <w:szCs w:val="21"/>
                    </w:rPr>
                  </w:pPr>
                  <w:r>
                    <w:rPr>
                      <w:rFonts w:eastAsia="宋体"/>
                      <w:szCs w:val="21"/>
                    </w:rPr>
                    <w:t>企业应当使用资源利用率高、污染物排放量少的工艺、设备，采用最佳实用大气污染控制技术，减少大气污染物的产生</w:t>
                  </w:r>
                </w:p>
              </w:tc>
              <w:tc>
                <w:tcPr>
                  <w:tcW w:w="1913" w:type="pct"/>
                  <w:vAlign w:val="center"/>
                </w:tcPr>
                <w:p>
                  <w:pPr>
                    <w:pStyle w:val="7"/>
                    <w:ind w:firstLine="420"/>
                    <w:rPr>
                      <w:rFonts w:hint="eastAsia"/>
                      <w:szCs w:val="21"/>
                    </w:rPr>
                  </w:pPr>
                  <w:r>
                    <w:rPr>
                      <w:rFonts w:hint="eastAsia"/>
                      <w:szCs w:val="21"/>
                    </w:rPr>
                    <w:t>本项目打印、清洗、晾干、固化、压膜工序和注塑、高温定型工序产生的有机废气经设置的半密闭集气罩收集至1套“二级活性炭吸附装置”处理后经23m排气筒高空达标排放；项目打磨工序使用牙科慢速手机在密闭的工作箱内作业，粉尘经引风装置收集至布袋除尘装置处理后车间无组织排放。二级活性炭吸附效率为80%，引风管+收集桶的 收集效率为99%，满足上述需求。</w:t>
                  </w:r>
                </w:p>
              </w:tc>
              <w:tc>
                <w:tcPr>
                  <w:tcW w:w="569" w:type="pct"/>
                  <w:vAlign w:val="center"/>
                </w:tcPr>
                <w:p>
                  <w:pPr>
                    <w:jc w:val="center"/>
                    <w:rPr>
                      <w:szCs w:val="21"/>
                    </w:rPr>
                  </w:pPr>
                  <w:r>
                    <w:rPr>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continue"/>
                  <w:vAlign w:val="center"/>
                </w:tcPr>
                <w:p>
                  <w:pPr>
                    <w:pStyle w:val="41"/>
                    <w:spacing w:line="240" w:lineRule="auto"/>
                    <w:jc w:val="both"/>
                    <w:rPr>
                      <w:rFonts w:eastAsia="宋体"/>
                      <w:b/>
                      <w:szCs w:val="21"/>
                    </w:rPr>
                  </w:pPr>
                </w:p>
              </w:tc>
              <w:tc>
                <w:tcPr>
                  <w:tcW w:w="1503" w:type="pct"/>
                  <w:vAlign w:val="center"/>
                </w:tcPr>
                <w:p>
                  <w:pPr>
                    <w:pStyle w:val="41"/>
                    <w:spacing w:line="240" w:lineRule="auto"/>
                    <w:jc w:val="both"/>
                    <w:rPr>
                      <w:rFonts w:eastAsia="宋体"/>
                      <w:szCs w:val="21"/>
                    </w:rPr>
                  </w:pPr>
                  <w:r>
                    <w:rPr>
                      <w:rFonts w:eastAsia="宋体"/>
                      <w:szCs w:val="21"/>
                    </w:rPr>
                    <w:t>产生挥发性有机物废气的生产经营活动，应当在密闭空间或者设备中进行，并设置废气收集和处理系统等污染防治设施，保持其正常使用</w:t>
                  </w:r>
                </w:p>
              </w:tc>
              <w:tc>
                <w:tcPr>
                  <w:tcW w:w="1913" w:type="pct"/>
                  <w:vAlign w:val="center"/>
                </w:tcPr>
                <w:p>
                  <w:pPr>
                    <w:pStyle w:val="41"/>
                    <w:spacing w:line="240" w:lineRule="auto"/>
                    <w:jc w:val="both"/>
                    <w:rPr>
                      <w:rFonts w:eastAsia="宋体"/>
                      <w:szCs w:val="21"/>
                    </w:rPr>
                  </w:pPr>
                  <w:r>
                    <w:rPr>
                      <w:rFonts w:hint="eastAsia" w:eastAsia="宋体"/>
                      <w:szCs w:val="21"/>
                    </w:rPr>
                    <w:t>本项目打印、清洗、晾干、固化、压膜工序和注塑、高温定型工序均在相应的生产车间内，产生的有机废气经设置的半密闭的集气罩收集至1套“二级活性炭吸附装置”处理后经23m排气筒高空达标排放，废气收集和处理系统等污染防治设施正常使用</w:t>
                  </w:r>
                </w:p>
              </w:tc>
              <w:tc>
                <w:tcPr>
                  <w:tcW w:w="569" w:type="pct"/>
                  <w:vAlign w:val="center"/>
                </w:tcPr>
                <w:p>
                  <w:pPr>
                    <w:jc w:val="center"/>
                    <w:rPr>
                      <w:szCs w:val="21"/>
                    </w:rPr>
                  </w:pPr>
                  <w:r>
                    <w:rPr>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pct"/>
                  <w:vMerge w:val="restart"/>
                  <w:vAlign w:val="center"/>
                </w:tcPr>
                <w:p>
                  <w:pPr>
                    <w:pStyle w:val="41"/>
                    <w:spacing w:line="240" w:lineRule="auto"/>
                    <w:jc w:val="both"/>
                    <w:rPr>
                      <w:rFonts w:eastAsia="宋体"/>
                      <w:b/>
                      <w:szCs w:val="21"/>
                    </w:rPr>
                  </w:pPr>
                  <w:r>
                    <w:rPr>
                      <w:rFonts w:eastAsia="宋体"/>
                      <w:b/>
                      <w:szCs w:val="21"/>
                    </w:rPr>
                    <w:t>《江苏省打赢蓝天保卫战三年行动计划实施方案》的通知</w:t>
                  </w:r>
                </w:p>
              </w:tc>
              <w:tc>
                <w:tcPr>
                  <w:tcW w:w="1503" w:type="pct"/>
                  <w:vAlign w:val="center"/>
                </w:tcPr>
                <w:p>
                  <w:pPr>
                    <w:pStyle w:val="41"/>
                    <w:spacing w:line="240" w:lineRule="auto"/>
                    <w:jc w:val="both"/>
                    <w:rPr>
                      <w:rFonts w:eastAsia="宋体"/>
                      <w:szCs w:val="21"/>
                    </w:rPr>
                  </w:pPr>
                  <w:r>
                    <w:rPr>
                      <w:rFonts w:eastAsia="宋体"/>
                      <w:szCs w:val="21"/>
                    </w:rPr>
                    <w:t>深化工业污染治理。持续推进工业污染源全面达标排放，加大超标处罚和联合惩戒力度，未达标排放的企业一律依法停产整治。建立覆盖所有固定污染源的企业排放许可制度，2020年底前完成排污许可分类管理名录规定的行业许可证核发</w:t>
                  </w:r>
                </w:p>
              </w:tc>
              <w:tc>
                <w:tcPr>
                  <w:tcW w:w="1913" w:type="pct"/>
                  <w:vAlign w:val="center"/>
                </w:tcPr>
                <w:p>
                  <w:pPr>
                    <w:pStyle w:val="41"/>
                    <w:spacing w:line="240" w:lineRule="auto"/>
                    <w:jc w:val="both"/>
                    <w:rPr>
                      <w:rFonts w:eastAsia="宋体"/>
                      <w:szCs w:val="21"/>
                    </w:rPr>
                  </w:pPr>
                  <w:r>
                    <w:rPr>
                      <w:rFonts w:eastAsia="宋体"/>
                      <w:szCs w:val="21"/>
                    </w:rPr>
                    <w:t>本项目正在进行环境影响评价，本次环评要求建设单位及时完成排污许可分类管理名录规定的行业许可证核发</w:t>
                  </w:r>
                </w:p>
              </w:tc>
              <w:tc>
                <w:tcPr>
                  <w:tcW w:w="569" w:type="pct"/>
                  <w:vAlign w:val="center"/>
                </w:tcPr>
                <w:p>
                  <w:pPr>
                    <w:jc w:val="center"/>
                    <w:rPr>
                      <w:szCs w:val="21"/>
                    </w:rPr>
                  </w:pPr>
                  <w:r>
                    <w:rPr>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pct"/>
                  <w:vMerge w:val="continue"/>
                  <w:vAlign w:val="center"/>
                </w:tcPr>
                <w:p>
                  <w:pPr>
                    <w:pStyle w:val="41"/>
                    <w:spacing w:line="240" w:lineRule="auto"/>
                    <w:jc w:val="both"/>
                    <w:rPr>
                      <w:rFonts w:eastAsia="宋体"/>
                      <w:b/>
                      <w:szCs w:val="21"/>
                    </w:rPr>
                  </w:pPr>
                </w:p>
              </w:tc>
              <w:tc>
                <w:tcPr>
                  <w:tcW w:w="1503" w:type="pct"/>
                  <w:vAlign w:val="center"/>
                </w:tcPr>
                <w:p>
                  <w:pPr>
                    <w:pStyle w:val="41"/>
                    <w:spacing w:line="240" w:lineRule="auto"/>
                    <w:jc w:val="both"/>
                    <w:rPr>
                      <w:rFonts w:eastAsia="宋体"/>
                      <w:szCs w:val="21"/>
                    </w:rPr>
                  </w:pPr>
                  <w:r>
                    <w:rPr>
                      <w:rFonts w:eastAsia="宋体"/>
                      <w:szCs w:val="21"/>
                    </w:rPr>
                    <w:t>全省范围内二氧化硫、氮氧化物、颗粒物、VOCs全面执行大气污染物特别排放限值</w:t>
                  </w:r>
                </w:p>
              </w:tc>
              <w:tc>
                <w:tcPr>
                  <w:tcW w:w="1913" w:type="pct"/>
                  <w:vAlign w:val="center"/>
                </w:tcPr>
                <w:p>
                  <w:pPr>
                    <w:pStyle w:val="41"/>
                    <w:spacing w:line="240" w:lineRule="auto"/>
                    <w:jc w:val="both"/>
                    <w:rPr>
                      <w:rFonts w:eastAsia="宋体"/>
                      <w:szCs w:val="21"/>
                    </w:rPr>
                  </w:pPr>
                  <w:r>
                    <w:rPr>
                      <w:rFonts w:eastAsia="宋体"/>
                      <w:szCs w:val="21"/>
                    </w:rPr>
                    <w:t>本项目不涉及SO</w:t>
                  </w:r>
                  <w:r>
                    <w:rPr>
                      <w:rFonts w:eastAsia="宋体"/>
                      <w:szCs w:val="21"/>
                      <w:vertAlign w:val="subscript"/>
                    </w:rPr>
                    <w:t>2</w:t>
                  </w:r>
                  <w:r>
                    <w:rPr>
                      <w:rFonts w:eastAsia="宋体"/>
                      <w:szCs w:val="21"/>
                    </w:rPr>
                    <w:t>、NOx的排放。本项目要求废气颗粒物、</w:t>
                  </w:r>
                  <w:r>
                    <w:rPr>
                      <w:rFonts w:hint="eastAsia" w:eastAsia="宋体"/>
                      <w:szCs w:val="21"/>
                    </w:rPr>
                    <w:t>VOCs</w:t>
                  </w:r>
                  <w:r>
                    <w:rPr>
                      <w:rFonts w:eastAsia="宋体"/>
                      <w:szCs w:val="21"/>
                    </w:rPr>
                    <w:t>执行《大气污染物综合排放标准》（DB 32/4041-2021）中</w:t>
                  </w:r>
                  <w:r>
                    <w:rPr>
                      <w:rStyle w:val="29"/>
                      <w:rFonts w:eastAsia="宋体"/>
                      <w:szCs w:val="21"/>
                    </w:rPr>
                    <w:t>颗粒物和NMHC标准值</w:t>
                  </w:r>
                </w:p>
              </w:tc>
              <w:tc>
                <w:tcPr>
                  <w:tcW w:w="569" w:type="pct"/>
                  <w:vAlign w:val="center"/>
                </w:tcPr>
                <w:p>
                  <w:pPr>
                    <w:jc w:val="center"/>
                    <w:rPr>
                      <w:szCs w:val="21"/>
                    </w:rPr>
                  </w:pPr>
                  <w:r>
                    <w:rPr>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pct"/>
                  <w:vAlign w:val="center"/>
                </w:tcPr>
                <w:p>
                  <w:pPr>
                    <w:pStyle w:val="41"/>
                    <w:spacing w:line="240" w:lineRule="auto"/>
                    <w:jc w:val="both"/>
                    <w:rPr>
                      <w:rFonts w:eastAsia="宋体"/>
                      <w:b/>
                      <w:szCs w:val="21"/>
                    </w:rPr>
                  </w:pPr>
                  <w:r>
                    <w:rPr>
                      <w:rFonts w:eastAsia="宋体"/>
                      <w:b/>
                      <w:szCs w:val="21"/>
                    </w:rPr>
                    <w:t>《“十三五”挥发性有机物污染防治工作方案》</w:t>
                  </w:r>
                </w:p>
              </w:tc>
              <w:tc>
                <w:tcPr>
                  <w:tcW w:w="1503" w:type="pct"/>
                  <w:vAlign w:val="center"/>
                </w:tcPr>
                <w:p>
                  <w:pPr>
                    <w:pStyle w:val="41"/>
                    <w:spacing w:line="240" w:lineRule="auto"/>
                    <w:rPr>
                      <w:rFonts w:eastAsia="宋体"/>
                      <w:szCs w:val="21"/>
                    </w:rPr>
                  </w:pPr>
                  <w:r>
                    <w:rPr>
                      <w:rFonts w:eastAsia="宋体"/>
                      <w:szCs w:val="21"/>
                    </w:rPr>
                    <w:t>（2）严格建设项目环境准入：新建涉VOCs 排放的工业企业要入园区；新、改、扩建涉VOCs排放项目，应从源头加强控制，使用低（无）VOCs 含量的原辅材料，加强废气收集，安装高效治理设施</w:t>
                  </w:r>
                </w:p>
              </w:tc>
              <w:tc>
                <w:tcPr>
                  <w:tcW w:w="1913" w:type="pct"/>
                  <w:vAlign w:val="center"/>
                </w:tcPr>
                <w:p>
                  <w:pPr>
                    <w:pStyle w:val="41"/>
                    <w:spacing w:line="240" w:lineRule="auto"/>
                    <w:rPr>
                      <w:rFonts w:eastAsia="宋体"/>
                      <w:szCs w:val="21"/>
                    </w:rPr>
                  </w:pPr>
                  <w:r>
                    <w:rPr>
                      <w:rFonts w:eastAsia="宋体"/>
                      <w:szCs w:val="21"/>
                    </w:rPr>
                    <w:t>本项目位于</w:t>
                  </w:r>
                  <w:r>
                    <w:rPr>
                      <w:rFonts w:hint="eastAsia" w:eastAsia="宋体"/>
                      <w:szCs w:val="21"/>
                    </w:rPr>
                    <w:t>常州市江苏省金坛经济开发区智谷科技园4号楼2楼西</w:t>
                  </w:r>
                  <w:r>
                    <w:rPr>
                      <w:rFonts w:eastAsia="宋体"/>
                      <w:szCs w:val="21"/>
                    </w:rPr>
                    <w:t>，位于江苏省</w:t>
                  </w:r>
                  <w:r>
                    <w:rPr>
                      <w:rFonts w:hint="eastAsia" w:eastAsia="宋体"/>
                      <w:szCs w:val="21"/>
                    </w:rPr>
                    <w:t>金坛经济开发区</w:t>
                  </w:r>
                  <w:r>
                    <w:rPr>
                      <w:rFonts w:eastAsia="宋体"/>
                      <w:szCs w:val="21"/>
                    </w:rPr>
                    <w:t>。本项目生产加工过程中产生的</w:t>
                  </w:r>
                  <w:r>
                    <w:rPr>
                      <w:rFonts w:hint="eastAsia" w:eastAsia="宋体"/>
                      <w:szCs w:val="21"/>
                    </w:rPr>
                    <w:t>VOCs</w:t>
                  </w:r>
                  <w:r>
                    <w:rPr>
                      <w:rFonts w:eastAsia="宋体"/>
                      <w:szCs w:val="21"/>
                    </w:rPr>
                    <w:t>经“二级活性炭吸附设备”处理，处理效率达</w:t>
                  </w:r>
                  <w:r>
                    <w:rPr>
                      <w:rFonts w:hint="eastAsia" w:eastAsia="宋体"/>
                      <w:szCs w:val="21"/>
                    </w:rPr>
                    <w:t>80</w:t>
                  </w:r>
                  <w:r>
                    <w:rPr>
                      <w:rFonts w:eastAsia="宋体"/>
                      <w:szCs w:val="21"/>
                    </w:rPr>
                    <w:t>%，因此可达标排放。</w:t>
                  </w:r>
                </w:p>
              </w:tc>
              <w:tc>
                <w:tcPr>
                  <w:tcW w:w="569" w:type="pct"/>
                  <w:vAlign w:val="center"/>
                </w:tcPr>
                <w:p>
                  <w:pPr>
                    <w:pStyle w:val="41"/>
                    <w:spacing w:line="240" w:lineRule="auto"/>
                    <w:rPr>
                      <w:rFonts w:eastAsia="宋体"/>
                      <w:szCs w:val="21"/>
                    </w:rPr>
                  </w:pPr>
                  <w:r>
                    <w:rPr>
                      <w:rFonts w:eastAsia="宋体"/>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pct"/>
                  <w:vAlign w:val="center"/>
                </w:tcPr>
                <w:p>
                  <w:pPr>
                    <w:pStyle w:val="41"/>
                    <w:spacing w:line="240" w:lineRule="auto"/>
                    <w:jc w:val="both"/>
                    <w:rPr>
                      <w:rFonts w:eastAsia="宋体"/>
                      <w:b/>
                      <w:szCs w:val="21"/>
                    </w:rPr>
                  </w:pPr>
                  <w:r>
                    <w:rPr>
                      <w:rFonts w:hint="eastAsia" w:eastAsia="宋体"/>
                      <w:b/>
                      <w:szCs w:val="21"/>
                    </w:rPr>
                    <w:t>常州市金坛区人民政府关于</w:t>
                  </w:r>
                </w:p>
                <w:p>
                  <w:pPr>
                    <w:pStyle w:val="41"/>
                    <w:spacing w:line="240" w:lineRule="auto"/>
                    <w:jc w:val="both"/>
                    <w:rPr>
                      <w:rFonts w:eastAsia="宋体"/>
                      <w:b/>
                      <w:szCs w:val="21"/>
                    </w:rPr>
                  </w:pPr>
                  <w:r>
                    <w:rPr>
                      <w:rFonts w:hint="eastAsia" w:eastAsia="宋体"/>
                      <w:b/>
                      <w:szCs w:val="21"/>
                    </w:rPr>
                    <w:t>印发2018年金坛区打好污染防治攻坚战暨“两减六治三提升”专项</w:t>
                  </w:r>
                </w:p>
                <w:p>
                  <w:pPr>
                    <w:pStyle w:val="41"/>
                    <w:spacing w:line="240" w:lineRule="auto"/>
                    <w:jc w:val="both"/>
                    <w:rPr>
                      <w:rFonts w:eastAsia="宋体"/>
                      <w:b/>
                      <w:szCs w:val="21"/>
                    </w:rPr>
                  </w:pPr>
                  <w:r>
                    <w:rPr>
                      <w:rFonts w:hint="eastAsia" w:eastAsia="宋体"/>
                      <w:b/>
                      <w:szCs w:val="21"/>
                    </w:rPr>
                    <w:t>行动工作方案的通知</w:t>
                  </w:r>
                </w:p>
                <w:p>
                  <w:pPr>
                    <w:pStyle w:val="41"/>
                    <w:spacing w:line="240" w:lineRule="auto"/>
                    <w:jc w:val="both"/>
                    <w:rPr>
                      <w:rFonts w:eastAsia="宋体"/>
                      <w:b/>
                      <w:szCs w:val="21"/>
                    </w:rPr>
                  </w:pPr>
                </w:p>
              </w:tc>
              <w:tc>
                <w:tcPr>
                  <w:tcW w:w="1503" w:type="pct"/>
                  <w:vAlign w:val="center"/>
                </w:tcPr>
                <w:p>
                  <w:pPr>
                    <w:pStyle w:val="41"/>
                    <w:spacing w:line="240" w:lineRule="auto"/>
                    <w:jc w:val="both"/>
                    <w:rPr>
                      <w:rFonts w:eastAsia="宋体"/>
                      <w:bCs/>
                      <w:szCs w:val="21"/>
                    </w:rPr>
                  </w:pPr>
                  <w:r>
                    <w:rPr>
                      <w:rFonts w:hint="eastAsia" w:eastAsia="宋体"/>
                      <w:bCs/>
                      <w:szCs w:val="21"/>
                    </w:rPr>
                    <w:t>与本项目有关的专项行动工作方案：</w:t>
                  </w:r>
                </w:p>
                <w:p>
                  <w:pPr>
                    <w:pStyle w:val="41"/>
                    <w:spacing w:line="240" w:lineRule="auto"/>
                    <w:jc w:val="both"/>
                    <w:rPr>
                      <w:rFonts w:eastAsia="宋体"/>
                      <w:bCs/>
                      <w:szCs w:val="21"/>
                    </w:rPr>
                  </w:pPr>
                  <w:r>
                    <w:rPr>
                      <w:rFonts w:hint="eastAsia" w:eastAsia="宋体"/>
                      <w:bCs/>
                      <w:szCs w:val="21"/>
                    </w:rPr>
                    <w:t>1、严格控制氮磷排放；</w:t>
                  </w:r>
                </w:p>
                <w:p>
                  <w:pPr>
                    <w:pStyle w:val="41"/>
                    <w:spacing w:line="240" w:lineRule="auto"/>
                    <w:jc w:val="both"/>
                    <w:rPr>
                      <w:rFonts w:eastAsia="宋体"/>
                      <w:bCs/>
                      <w:szCs w:val="21"/>
                    </w:rPr>
                  </w:pPr>
                  <w:r>
                    <w:rPr>
                      <w:rFonts w:hint="eastAsia" w:eastAsia="宋体"/>
                      <w:bCs/>
                      <w:szCs w:val="21"/>
                    </w:rPr>
                    <w:t>2、治理挥发性有机污染物；</w:t>
                  </w:r>
                </w:p>
                <w:p>
                  <w:pPr>
                    <w:pStyle w:val="41"/>
                    <w:spacing w:line="240" w:lineRule="auto"/>
                    <w:jc w:val="both"/>
                    <w:rPr>
                      <w:rFonts w:eastAsia="宋体"/>
                      <w:b/>
                      <w:szCs w:val="21"/>
                    </w:rPr>
                  </w:pPr>
                </w:p>
              </w:tc>
              <w:tc>
                <w:tcPr>
                  <w:tcW w:w="1913" w:type="pct"/>
                  <w:vAlign w:val="center"/>
                </w:tcPr>
                <w:p>
                  <w:pPr>
                    <w:pStyle w:val="41"/>
                    <w:spacing w:line="240" w:lineRule="auto"/>
                    <w:rPr>
                      <w:rFonts w:eastAsia="宋体"/>
                      <w:szCs w:val="21"/>
                    </w:rPr>
                  </w:pPr>
                  <w:r>
                    <w:rPr>
                      <w:rFonts w:hint="eastAsia" w:eastAsia="宋体"/>
                      <w:szCs w:val="21"/>
                    </w:rPr>
                    <w:t>本项目打印、清洗、晾干、固化、压膜工序和注塑、高温定型工序产生的有机废气经设置的半密闭的集气罩收集至1套“二级活性炭吸附装置”处理后经23m排气筒高空达标排放；项目工业废水为石膏清洗废水和超声波清洗废水，不含氮磷及有害重金属；石膏清洗废水经沉淀水箱一级沉淀后与超声波清洗废水、生活污水共同收集至金坛区第二污水处理厂集中处理后达标排至尧唐河</w:t>
                  </w:r>
                </w:p>
              </w:tc>
              <w:tc>
                <w:tcPr>
                  <w:tcW w:w="569" w:type="pct"/>
                  <w:vAlign w:val="center"/>
                </w:tcPr>
                <w:p>
                  <w:pPr>
                    <w:pStyle w:val="41"/>
                    <w:spacing w:line="240" w:lineRule="auto"/>
                    <w:rPr>
                      <w:rFonts w:eastAsia="宋体"/>
                      <w:szCs w:val="21"/>
                    </w:rPr>
                  </w:pPr>
                  <w:r>
                    <w:rPr>
                      <w:rFonts w:eastAsia="宋体"/>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Align w:val="center"/>
                </w:tcPr>
                <w:p>
                  <w:pPr>
                    <w:pStyle w:val="41"/>
                    <w:spacing w:line="240" w:lineRule="auto"/>
                    <w:jc w:val="both"/>
                    <w:rPr>
                      <w:rFonts w:eastAsia="宋体"/>
                      <w:b/>
                      <w:szCs w:val="21"/>
                    </w:rPr>
                  </w:pPr>
                  <w:r>
                    <w:rPr>
                      <w:rFonts w:eastAsia="宋体"/>
                      <w:b/>
                      <w:szCs w:val="21"/>
                    </w:rPr>
                    <w:t>《江苏省重点行业挥发性有机物污染控制指南》</w:t>
                  </w:r>
                </w:p>
              </w:tc>
              <w:tc>
                <w:tcPr>
                  <w:tcW w:w="1503" w:type="pct"/>
                  <w:vAlign w:val="center"/>
                </w:tcPr>
                <w:p>
                  <w:pPr>
                    <w:pStyle w:val="41"/>
                    <w:spacing w:line="240" w:lineRule="auto"/>
                    <w:rPr>
                      <w:rFonts w:eastAsia="宋体"/>
                      <w:szCs w:val="21"/>
                    </w:rPr>
                  </w:pPr>
                  <w:r>
                    <w:rPr>
                      <w:rFonts w:eastAsia="宋体"/>
                      <w:szCs w:val="21"/>
                    </w:rPr>
                    <w:t>其中有机化工、医药化工、橡胶和塑料制品（有溶剂浸胶工艺）、溶剂型涂料表面涂装、包装印刷业的VOCs总收集、处理率均不低于90%，其他行业原则上不低于75%</w:t>
                  </w:r>
                </w:p>
              </w:tc>
              <w:tc>
                <w:tcPr>
                  <w:tcW w:w="1913" w:type="pct"/>
                  <w:vAlign w:val="center"/>
                </w:tcPr>
                <w:p>
                  <w:pPr>
                    <w:pStyle w:val="41"/>
                    <w:spacing w:line="240" w:lineRule="auto"/>
                    <w:rPr>
                      <w:rFonts w:eastAsia="宋体"/>
                      <w:szCs w:val="21"/>
                    </w:rPr>
                  </w:pPr>
                  <w:r>
                    <w:rPr>
                      <w:rFonts w:eastAsia="宋体"/>
                      <w:szCs w:val="21"/>
                    </w:rPr>
                    <w:t>本项目为</w:t>
                  </w:r>
                  <w:r>
                    <w:rPr>
                      <w:rFonts w:hint="eastAsia" w:eastAsia="宋体"/>
                      <w:szCs w:val="21"/>
                    </w:rPr>
                    <w:t>C3582口腔科用设备及器具制造</w:t>
                  </w:r>
                  <w:r>
                    <w:rPr>
                      <w:rFonts w:eastAsia="宋体"/>
                      <w:szCs w:val="21"/>
                    </w:rPr>
                    <w:t>，不涉及溶剂浸胶工艺，项目</w:t>
                  </w:r>
                  <w:r>
                    <w:rPr>
                      <w:rFonts w:hint="eastAsia" w:eastAsia="宋体"/>
                      <w:szCs w:val="21"/>
                    </w:rPr>
                    <w:t>VOCs</w:t>
                  </w:r>
                  <w:r>
                    <w:rPr>
                      <w:rFonts w:eastAsia="宋体"/>
                      <w:szCs w:val="21"/>
                    </w:rPr>
                    <w:t>用</w:t>
                  </w:r>
                  <w:r>
                    <w:rPr>
                      <w:rFonts w:hint="eastAsia" w:eastAsia="宋体"/>
                      <w:szCs w:val="21"/>
                    </w:rPr>
                    <w:t>半密闭的</w:t>
                  </w:r>
                  <w:r>
                    <w:rPr>
                      <w:rFonts w:eastAsia="宋体"/>
                      <w:szCs w:val="21"/>
                    </w:rPr>
                    <w:t>集气罩收集后通过“二级活性炭吸附设备”吸附处理，收集效率和处理效率</w:t>
                  </w:r>
                  <w:r>
                    <w:rPr>
                      <w:rFonts w:hint="eastAsia" w:eastAsia="宋体"/>
                      <w:szCs w:val="21"/>
                    </w:rPr>
                    <w:t>均</w:t>
                  </w:r>
                  <w:r>
                    <w:rPr>
                      <w:rFonts w:eastAsia="宋体"/>
                      <w:szCs w:val="21"/>
                    </w:rPr>
                    <w:t>不低于75%。</w:t>
                  </w:r>
                </w:p>
              </w:tc>
              <w:tc>
                <w:tcPr>
                  <w:tcW w:w="569" w:type="pct"/>
                  <w:vAlign w:val="center"/>
                </w:tcPr>
                <w:p>
                  <w:pPr>
                    <w:jc w:val="center"/>
                    <w:rPr>
                      <w:szCs w:val="21"/>
                    </w:rPr>
                  </w:pPr>
                  <w:r>
                    <w:rPr>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restart"/>
                  <w:vAlign w:val="center"/>
                </w:tcPr>
                <w:p>
                  <w:pPr>
                    <w:pStyle w:val="41"/>
                    <w:spacing w:line="240" w:lineRule="auto"/>
                    <w:jc w:val="both"/>
                    <w:rPr>
                      <w:rFonts w:eastAsia="宋体"/>
                      <w:szCs w:val="21"/>
                    </w:rPr>
                  </w:pPr>
                  <w:r>
                    <w:rPr>
                      <w:rFonts w:eastAsia="宋体"/>
                      <w:b/>
                      <w:szCs w:val="21"/>
                    </w:rPr>
                    <w:t>《国务院关于印发打赢蓝天保卫战三年行动计划的通知》 （国发〔2018〕22号）</w:t>
                  </w:r>
                </w:p>
              </w:tc>
              <w:tc>
                <w:tcPr>
                  <w:tcW w:w="1503" w:type="pct"/>
                  <w:vAlign w:val="center"/>
                </w:tcPr>
                <w:p>
                  <w:pPr>
                    <w:pStyle w:val="41"/>
                    <w:spacing w:line="240" w:lineRule="auto"/>
                    <w:rPr>
                      <w:rFonts w:eastAsia="宋体"/>
                      <w:szCs w:val="21"/>
                    </w:rPr>
                  </w:pPr>
                  <w:r>
                    <w:rPr>
                      <w:rFonts w:eastAsia="宋体"/>
                      <w:szCs w:val="21"/>
                    </w:rPr>
                    <w:t>重点区域严禁新增钢铁、焦化、电解铝、铸造、水泥和平板玻璃等产能；严格执行钢铁、水泥、平板玻璃等行业产能置换实施办法；新、改、扩建涉及大宗物料运输的建设目，原则上不得采用公路运输</w:t>
                  </w:r>
                </w:p>
              </w:tc>
              <w:tc>
                <w:tcPr>
                  <w:tcW w:w="1913" w:type="pct"/>
                  <w:vAlign w:val="center"/>
                </w:tcPr>
                <w:p>
                  <w:pPr>
                    <w:pStyle w:val="41"/>
                    <w:spacing w:line="240" w:lineRule="auto"/>
                    <w:rPr>
                      <w:rFonts w:eastAsia="宋体"/>
                      <w:szCs w:val="21"/>
                    </w:rPr>
                  </w:pPr>
                  <w:r>
                    <w:rPr>
                      <w:rFonts w:eastAsia="宋体"/>
                      <w:szCs w:val="21"/>
                    </w:rPr>
                    <w:t>本项目属于</w:t>
                  </w:r>
                  <w:r>
                    <w:rPr>
                      <w:rFonts w:hint="eastAsia" w:eastAsia="宋体"/>
                      <w:szCs w:val="21"/>
                    </w:rPr>
                    <w:t>C3582 口腔科用设备及器具制造</w:t>
                  </w:r>
                  <w:r>
                    <w:rPr>
                      <w:rFonts w:eastAsia="宋体"/>
                      <w:szCs w:val="21"/>
                    </w:rPr>
                    <w:t>，不属于禁止行业。</w:t>
                  </w:r>
                </w:p>
              </w:tc>
              <w:tc>
                <w:tcPr>
                  <w:tcW w:w="569" w:type="pct"/>
                  <w:vAlign w:val="center"/>
                </w:tcPr>
                <w:p>
                  <w:pPr>
                    <w:pStyle w:val="41"/>
                    <w:spacing w:line="240" w:lineRule="auto"/>
                    <w:rPr>
                      <w:rFonts w:eastAsia="宋体"/>
                      <w:szCs w:val="21"/>
                    </w:rPr>
                  </w:pPr>
                  <w:r>
                    <w:rPr>
                      <w:rFonts w:eastAsia="宋体"/>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continue"/>
                  <w:vAlign w:val="center"/>
                </w:tcPr>
                <w:p>
                  <w:pPr>
                    <w:rPr>
                      <w:szCs w:val="21"/>
                    </w:rPr>
                  </w:pPr>
                </w:p>
              </w:tc>
              <w:tc>
                <w:tcPr>
                  <w:tcW w:w="1503" w:type="pct"/>
                  <w:vAlign w:val="center"/>
                </w:tcPr>
                <w:p>
                  <w:pPr>
                    <w:pStyle w:val="41"/>
                    <w:spacing w:line="240" w:lineRule="auto"/>
                    <w:rPr>
                      <w:rFonts w:eastAsia="宋体"/>
                      <w:szCs w:val="21"/>
                    </w:rPr>
                  </w:pPr>
                  <w:r>
                    <w:rPr>
                      <w:rFonts w:eastAsia="宋体"/>
                      <w:szCs w:val="21"/>
                    </w:rPr>
                    <w:t>推进重点行业污染治理升级改造。重点区域二氧化硫、氮氧化物、颗粒物、挥性有机物（VOC）全面执行大气污染物特别排放限值</w:t>
                  </w:r>
                </w:p>
              </w:tc>
              <w:tc>
                <w:tcPr>
                  <w:tcW w:w="1913" w:type="pct"/>
                  <w:vAlign w:val="center"/>
                </w:tcPr>
                <w:p>
                  <w:pPr>
                    <w:pStyle w:val="41"/>
                    <w:spacing w:line="240" w:lineRule="auto"/>
                    <w:rPr>
                      <w:rFonts w:eastAsia="宋体"/>
                      <w:szCs w:val="21"/>
                    </w:rPr>
                  </w:pPr>
                  <w:r>
                    <w:rPr>
                      <w:rFonts w:hint="eastAsia" w:eastAsia="宋体"/>
                      <w:szCs w:val="21"/>
                    </w:rPr>
                    <w:t>本项目不涉及SO</w:t>
                  </w:r>
                  <w:r>
                    <w:rPr>
                      <w:rFonts w:hint="eastAsia" w:eastAsia="宋体"/>
                      <w:szCs w:val="21"/>
                      <w:vertAlign w:val="subscript"/>
                    </w:rPr>
                    <w:t>2</w:t>
                  </w:r>
                  <w:r>
                    <w:rPr>
                      <w:rFonts w:hint="eastAsia" w:eastAsia="宋体"/>
                      <w:szCs w:val="21"/>
                    </w:rPr>
                    <w:t>、NO</w:t>
                  </w:r>
                  <w:r>
                    <w:rPr>
                      <w:rFonts w:hint="eastAsia" w:eastAsia="宋体"/>
                      <w:szCs w:val="21"/>
                      <w:vertAlign w:val="subscript"/>
                    </w:rPr>
                    <w:t>x</w:t>
                  </w:r>
                  <w:r>
                    <w:rPr>
                      <w:rFonts w:hint="eastAsia" w:eastAsia="宋体"/>
                      <w:szCs w:val="21"/>
                    </w:rPr>
                    <w:t>的排放。本项目要求废气颗粒物、VOCs执行《大气污染物综合排放标准》（DB 32/4041-2021）中颗粒物和NMHC标准值</w:t>
                  </w:r>
                </w:p>
              </w:tc>
              <w:tc>
                <w:tcPr>
                  <w:tcW w:w="569" w:type="pct"/>
                  <w:vAlign w:val="center"/>
                </w:tcPr>
                <w:p>
                  <w:pPr>
                    <w:pStyle w:val="41"/>
                    <w:spacing w:line="240" w:lineRule="auto"/>
                    <w:rPr>
                      <w:rFonts w:eastAsia="宋体"/>
                      <w:szCs w:val="21"/>
                    </w:rPr>
                  </w:pPr>
                  <w:r>
                    <w:rPr>
                      <w:rFonts w:eastAsia="宋体"/>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restart"/>
                  <w:vAlign w:val="center"/>
                </w:tcPr>
                <w:p>
                  <w:pPr>
                    <w:pStyle w:val="41"/>
                    <w:spacing w:line="240" w:lineRule="auto"/>
                    <w:jc w:val="both"/>
                    <w:rPr>
                      <w:rFonts w:eastAsia="宋体"/>
                      <w:b/>
                      <w:szCs w:val="21"/>
                    </w:rPr>
                  </w:pPr>
                  <w:r>
                    <w:rPr>
                      <w:rFonts w:eastAsia="宋体"/>
                      <w:b/>
                      <w:szCs w:val="21"/>
                    </w:rPr>
                    <w:t>太湖流域管理条例</w:t>
                  </w:r>
                </w:p>
              </w:tc>
              <w:tc>
                <w:tcPr>
                  <w:tcW w:w="1503" w:type="pct"/>
                  <w:vAlign w:val="center"/>
                </w:tcPr>
                <w:p>
                  <w:pPr>
                    <w:rPr>
                      <w:szCs w:val="21"/>
                    </w:rPr>
                  </w:pPr>
                  <w:r>
                    <w:rPr>
                      <w:szCs w:val="21"/>
                    </w:rPr>
                    <w:t>排污单位排放水污染物，不得超过经核定的水污染物排放总量，并应当按照规定设置便于检查、采样的规范化排污口，悬挂标志牌；不得私设暗管或者采取其他规避监管的方式排放水污染物。</w:t>
                  </w:r>
                </w:p>
              </w:tc>
              <w:tc>
                <w:tcPr>
                  <w:tcW w:w="1913" w:type="pct"/>
                  <w:vAlign w:val="center"/>
                </w:tcPr>
                <w:p>
                  <w:pPr>
                    <w:jc w:val="center"/>
                    <w:rPr>
                      <w:szCs w:val="21"/>
                    </w:rPr>
                  </w:pPr>
                  <w:r>
                    <w:rPr>
                      <w:szCs w:val="21"/>
                    </w:rPr>
                    <w:t>本次环评要求建设单位根据要求申请总量，按照规定设置便于检查、采样的规范化排放口，悬挂标志牌；不得私设暗管或者采取其他规范监管的方式排放水污染物</w:t>
                  </w:r>
                </w:p>
              </w:tc>
              <w:tc>
                <w:tcPr>
                  <w:tcW w:w="569" w:type="pct"/>
                  <w:vAlign w:val="center"/>
                </w:tcPr>
                <w:p>
                  <w:pPr>
                    <w:pStyle w:val="41"/>
                    <w:spacing w:line="240" w:lineRule="auto"/>
                    <w:rPr>
                      <w:rFonts w:eastAsia="宋体"/>
                      <w:szCs w:val="21"/>
                    </w:rPr>
                  </w:pPr>
                  <w:r>
                    <w:rPr>
                      <w:rFonts w:eastAsia="宋体"/>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continue"/>
                  <w:vAlign w:val="center"/>
                </w:tcPr>
                <w:p>
                  <w:pPr>
                    <w:rPr>
                      <w:szCs w:val="21"/>
                    </w:rPr>
                  </w:pPr>
                </w:p>
              </w:tc>
              <w:tc>
                <w:tcPr>
                  <w:tcW w:w="1503" w:type="pct"/>
                  <w:vAlign w:val="center"/>
                </w:tcPr>
                <w:p>
                  <w:pPr>
                    <w:rPr>
                      <w:szCs w:val="21"/>
                    </w:rPr>
                  </w:pPr>
                  <w:r>
                    <w:rPr>
                      <w:szCs w:val="21"/>
                    </w:rPr>
                    <w:t>禁止在太湖流域设置不符合国家产业政策和水环境综合治理要求的造纸、制革、酒精、淀粉、冶金、酿造、</w:t>
                  </w:r>
                  <w:r>
                    <w:rPr>
                      <w:szCs w:val="21"/>
                    </w:rPr>
                    <w:cr/>
                  </w:r>
                  <w:r>
                    <w:rPr>
                      <w:szCs w:val="21"/>
                    </w:rPr>
                    <w:t>印染、电镀等排放水污染物的生产项目，现有生产项目不能实现达标排放的，应当依法关闭</w:t>
                  </w:r>
                </w:p>
              </w:tc>
              <w:tc>
                <w:tcPr>
                  <w:tcW w:w="1913" w:type="pct"/>
                  <w:vAlign w:val="center"/>
                </w:tcPr>
                <w:p>
                  <w:pPr>
                    <w:jc w:val="center"/>
                    <w:rPr>
                      <w:szCs w:val="21"/>
                    </w:rPr>
                  </w:pPr>
                  <w:r>
                    <w:rPr>
                      <w:szCs w:val="21"/>
                    </w:rPr>
                    <w:t>本项目从事</w:t>
                  </w:r>
                  <w:r>
                    <w:rPr>
                      <w:rFonts w:hint="eastAsia"/>
                      <w:szCs w:val="21"/>
                    </w:rPr>
                    <w:t>C3582口腔科用设备及器具制造</w:t>
                  </w:r>
                  <w:r>
                    <w:rPr>
                      <w:szCs w:val="21"/>
                    </w:rPr>
                    <w:t>，且本项目</w:t>
                  </w:r>
                  <w:r>
                    <w:rPr>
                      <w:rFonts w:hint="eastAsia"/>
                      <w:szCs w:val="21"/>
                    </w:rPr>
                    <w:t>生产废水为石膏清洗废水和超声波清洗废水，工业废水水质简单，不含氮磷及重金属，污染物浓度较低；</w:t>
                  </w:r>
                  <w:r>
                    <w:rPr>
                      <w:szCs w:val="21"/>
                    </w:rPr>
                    <w:t>不属于太湖流域禁止类项目。</w:t>
                  </w:r>
                </w:p>
              </w:tc>
              <w:tc>
                <w:tcPr>
                  <w:tcW w:w="569" w:type="pct"/>
                  <w:vAlign w:val="center"/>
                </w:tcPr>
                <w:p>
                  <w:pPr>
                    <w:pStyle w:val="41"/>
                    <w:spacing w:line="240" w:lineRule="auto"/>
                    <w:rPr>
                      <w:rFonts w:eastAsia="宋体"/>
                      <w:szCs w:val="21"/>
                    </w:rPr>
                  </w:pPr>
                  <w:r>
                    <w:rPr>
                      <w:rFonts w:eastAsia="宋体"/>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continue"/>
                  <w:vAlign w:val="center"/>
                </w:tcPr>
                <w:p>
                  <w:pPr>
                    <w:rPr>
                      <w:szCs w:val="21"/>
                    </w:rPr>
                  </w:pPr>
                </w:p>
              </w:tc>
              <w:tc>
                <w:tcPr>
                  <w:tcW w:w="1503" w:type="pct"/>
                  <w:vAlign w:val="center"/>
                </w:tcPr>
                <w:p>
                  <w:pPr>
                    <w:rPr>
                      <w:szCs w:val="21"/>
                    </w:rPr>
                  </w:pPr>
                  <w:r>
                    <w:rPr>
                      <w:szCs w:val="21"/>
                    </w:rPr>
                    <w:t>在太湖流域新设企业应当符合国家规定的清洁生产要求，现有的企业尚未达到清洁生产要求的</w:t>
                  </w:r>
                  <w:r>
                    <w:rPr>
                      <w:szCs w:val="21"/>
                    </w:rPr>
                    <w:cr/>
                  </w:r>
                  <w:r>
                    <w:rPr>
                      <w:szCs w:val="21"/>
                    </w:rPr>
                    <w:t>应当按照清洁生产规划要求进行技术改造，两省一市人民政府应当加强监督检查</w:t>
                  </w:r>
                </w:p>
              </w:tc>
              <w:tc>
                <w:tcPr>
                  <w:tcW w:w="1913" w:type="pct"/>
                  <w:vAlign w:val="center"/>
                </w:tcPr>
                <w:p>
                  <w:pPr>
                    <w:jc w:val="center"/>
                    <w:rPr>
                      <w:szCs w:val="21"/>
                    </w:rPr>
                  </w:pPr>
                  <w:r>
                    <w:rPr>
                      <w:szCs w:val="21"/>
                    </w:rPr>
                    <w:t>本项目为新建项目，项目未使用国家淘汰的设备和工艺，符合国家规定的清洁生产的要求</w:t>
                  </w:r>
                </w:p>
              </w:tc>
              <w:tc>
                <w:tcPr>
                  <w:tcW w:w="569" w:type="pct"/>
                  <w:vAlign w:val="center"/>
                </w:tcPr>
                <w:p>
                  <w:pPr>
                    <w:pStyle w:val="41"/>
                    <w:spacing w:line="240" w:lineRule="auto"/>
                    <w:rPr>
                      <w:rFonts w:eastAsia="宋体"/>
                      <w:szCs w:val="21"/>
                    </w:rPr>
                  </w:pPr>
                  <w:r>
                    <w:rPr>
                      <w:rFonts w:eastAsia="宋体"/>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restart"/>
                  <w:vAlign w:val="center"/>
                </w:tcPr>
                <w:p>
                  <w:pPr>
                    <w:pStyle w:val="41"/>
                    <w:spacing w:line="240" w:lineRule="auto"/>
                    <w:jc w:val="both"/>
                    <w:rPr>
                      <w:rFonts w:eastAsia="宋体"/>
                      <w:b/>
                      <w:szCs w:val="21"/>
                    </w:rPr>
                  </w:pPr>
                  <w:r>
                    <w:rPr>
                      <w:rFonts w:eastAsia="宋体"/>
                      <w:b/>
                      <w:szCs w:val="21"/>
                    </w:rPr>
                    <w:t>江苏省太湖水污染防治条例</w:t>
                  </w:r>
                </w:p>
              </w:tc>
              <w:tc>
                <w:tcPr>
                  <w:tcW w:w="1503" w:type="pct"/>
                  <w:vAlign w:val="center"/>
                </w:tcPr>
                <w:p>
                  <w:pPr>
                    <w:rPr>
                      <w:szCs w:val="21"/>
                    </w:rPr>
                  </w:pPr>
                  <w:r>
                    <w:rPr>
                      <w:szCs w:val="21"/>
                    </w:rPr>
                    <w:t>在太湖流域新建、改建、扩建可能产生水污染的建设项目应当依法进行环境影响评价。</w:t>
                  </w:r>
                </w:p>
              </w:tc>
              <w:tc>
                <w:tcPr>
                  <w:tcW w:w="1913" w:type="pct"/>
                  <w:vAlign w:val="center"/>
                </w:tcPr>
                <w:p>
                  <w:pPr>
                    <w:jc w:val="center"/>
                    <w:rPr>
                      <w:szCs w:val="21"/>
                    </w:rPr>
                  </w:pPr>
                  <w:r>
                    <w:rPr>
                      <w:szCs w:val="21"/>
                    </w:rPr>
                    <w:t>本项目目前正在进行环境影响评价</w:t>
                  </w:r>
                </w:p>
              </w:tc>
              <w:tc>
                <w:tcPr>
                  <w:tcW w:w="569" w:type="pct"/>
                  <w:vAlign w:val="center"/>
                </w:tcPr>
                <w:p>
                  <w:pPr>
                    <w:pStyle w:val="41"/>
                    <w:spacing w:line="240" w:lineRule="auto"/>
                    <w:rPr>
                      <w:rFonts w:eastAsia="宋体"/>
                      <w:szCs w:val="21"/>
                    </w:rPr>
                  </w:pPr>
                  <w:r>
                    <w:rPr>
                      <w:rFonts w:eastAsia="宋体"/>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continue"/>
                  <w:vAlign w:val="center"/>
                </w:tcPr>
                <w:p>
                  <w:pPr>
                    <w:rPr>
                      <w:szCs w:val="21"/>
                    </w:rPr>
                  </w:pPr>
                </w:p>
              </w:tc>
              <w:tc>
                <w:tcPr>
                  <w:tcW w:w="1503" w:type="pct"/>
                  <w:vAlign w:val="center"/>
                </w:tcPr>
                <w:p>
                  <w:pPr>
                    <w:rPr>
                      <w:szCs w:val="21"/>
                    </w:rPr>
                  </w:pPr>
                  <w:r>
                    <w:rPr>
                      <w:szCs w:val="21"/>
                    </w:rPr>
                    <w:t>建设项目的水污染防治设施，应当与主体工程同时设计、同时</w:t>
                  </w:r>
                  <w:r>
                    <w:rPr>
                      <w:szCs w:val="21"/>
                    </w:rPr>
                    <w:cr/>
                  </w:r>
                  <w:r>
                    <w:rPr>
                      <w:szCs w:val="21"/>
                    </w:rPr>
                    <w:t>施工、同时投入使用</w:t>
                  </w:r>
                </w:p>
              </w:tc>
              <w:tc>
                <w:tcPr>
                  <w:tcW w:w="1913" w:type="pct"/>
                  <w:vAlign w:val="center"/>
                </w:tcPr>
                <w:p>
                  <w:pPr>
                    <w:jc w:val="center"/>
                    <w:rPr>
                      <w:szCs w:val="21"/>
                    </w:rPr>
                  </w:pPr>
                  <w:r>
                    <w:rPr>
                      <w:szCs w:val="21"/>
                    </w:rPr>
                    <w:t>本次环评严格要求建设单位执行“三同时制度”。</w:t>
                  </w:r>
                </w:p>
              </w:tc>
              <w:tc>
                <w:tcPr>
                  <w:tcW w:w="569" w:type="pct"/>
                  <w:vAlign w:val="center"/>
                </w:tcPr>
                <w:p>
                  <w:pPr>
                    <w:pStyle w:val="41"/>
                    <w:spacing w:line="240" w:lineRule="auto"/>
                    <w:rPr>
                      <w:rFonts w:eastAsia="宋体"/>
                      <w:szCs w:val="21"/>
                    </w:rPr>
                  </w:pPr>
                  <w:r>
                    <w:rPr>
                      <w:rFonts w:eastAsia="宋体"/>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continue"/>
                  <w:vAlign w:val="center"/>
                </w:tcPr>
                <w:p>
                  <w:pPr>
                    <w:rPr>
                      <w:szCs w:val="21"/>
                    </w:rPr>
                  </w:pPr>
                </w:p>
              </w:tc>
              <w:tc>
                <w:tcPr>
                  <w:tcW w:w="1503" w:type="pct"/>
                  <w:vAlign w:val="center"/>
                </w:tcPr>
                <w:p>
                  <w:pPr>
                    <w:rPr>
                      <w:szCs w:val="21"/>
                    </w:rPr>
                  </w:pPr>
                  <w:r>
                    <w:rPr>
                      <w:szCs w:val="21"/>
                    </w:rPr>
                    <w:t>直接或者间接向水体排放污染物的企业事业单位和其他生产经营者应当按照国家和省有关规定设置排污口。禁止私设排污口</w:t>
                  </w:r>
                </w:p>
              </w:tc>
              <w:tc>
                <w:tcPr>
                  <w:tcW w:w="1913" w:type="pct"/>
                  <w:vAlign w:val="center"/>
                </w:tcPr>
                <w:p>
                  <w:pPr>
                    <w:jc w:val="center"/>
                    <w:rPr>
                      <w:szCs w:val="21"/>
                    </w:rPr>
                  </w:pPr>
                  <w:r>
                    <w:rPr>
                      <w:szCs w:val="21"/>
                    </w:rPr>
                    <w:t>建单位禁止私排污口，本次环评要求生活污水依托</w:t>
                  </w:r>
                  <w:r>
                    <w:rPr>
                      <w:rFonts w:hint="eastAsia"/>
                      <w:szCs w:val="21"/>
                    </w:rPr>
                    <w:t>园区</w:t>
                  </w:r>
                  <w:r>
                    <w:rPr>
                      <w:szCs w:val="21"/>
                    </w:rPr>
                    <w:t>现有污水排放口。</w:t>
                  </w:r>
                </w:p>
              </w:tc>
              <w:tc>
                <w:tcPr>
                  <w:tcW w:w="569" w:type="pct"/>
                  <w:vAlign w:val="center"/>
                </w:tcPr>
                <w:p>
                  <w:pPr>
                    <w:pStyle w:val="41"/>
                    <w:spacing w:line="240" w:lineRule="auto"/>
                    <w:rPr>
                      <w:rFonts w:eastAsia="宋体"/>
                      <w:szCs w:val="21"/>
                    </w:rPr>
                  </w:pPr>
                  <w:r>
                    <w:rPr>
                      <w:rFonts w:eastAsia="宋体"/>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continue"/>
                  <w:vAlign w:val="center"/>
                </w:tcPr>
                <w:p>
                  <w:pPr>
                    <w:rPr>
                      <w:szCs w:val="21"/>
                    </w:rPr>
                  </w:pPr>
                </w:p>
              </w:tc>
              <w:tc>
                <w:tcPr>
                  <w:tcW w:w="1503" w:type="pct"/>
                  <w:vAlign w:val="center"/>
                </w:tcPr>
                <w:p>
                  <w:pPr>
                    <w:rPr>
                      <w:szCs w:val="21"/>
                    </w:rPr>
                  </w:pPr>
                  <w:r>
                    <w:rPr>
                      <w:szCs w:val="21"/>
                    </w:rPr>
                    <w:t>各类污水处理设施产生的污泥应当进行安全处置，不得随意堆放和弃置，不得排入水体；属于危险废物的，应当委托有资质的单位处置。污泥的收集、贮存应当符合国家相关规定和标准</w:t>
                  </w:r>
                </w:p>
              </w:tc>
              <w:tc>
                <w:tcPr>
                  <w:tcW w:w="1913" w:type="pct"/>
                  <w:vAlign w:val="center"/>
                </w:tcPr>
                <w:p>
                  <w:pPr>
                    <w:rPr>
                      <w:szCs w:val="21"/>
                    </w:rPr>
                  </w:pPr>
                  <w:r>
                    <w:rPr>
                      <w:szCs w:val="21"/>
                    </w:rPr>
                    <w:t>本次环评要求建设单位固废均分类收集、分类暂存、分类处置。一般固体废弃物执行《一般工业固体废物贮存和填埋污染控制标准》（GB18599-2020）及其修改单；危险废物执行《危险废物贮存污染控制标准》（GB 18597-2001）及其修改单</w:t>
                  </w:r>
                </w:p>
              </w:tc>
              <w:tc>
                <w:tcPr>
                  <w:tcW w:w="569" w:type="pct"/>
                  <w:vAlign w:val="center"/>
                </w:tcPr>
                <w:p>
                  <w:pPr>
                    <w:pStyle w:val="41"/>
                    <w:spacing w:line="240" w:lineRule="auto"/>
                    <w:rPr>
                      <w:rFonts w:eastAsia="宋体"/>
                      <w:szCs w:val="21"/>
                    </w:rPr>
                  </w:pPr>
                  <w:r>
                    <w:rPr>
                      <w:rFonts w:eastAsia="宋体"/>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pct"/>
                  <w:vMerge w:val="continue"/>
                  <w:vAlign w:val="center"/>
                </w:tcPr>
                <w:p>
                  <w:pPr>
                    <w:rPr>
                      <w:szCs w:val="21"/>
                    </w:rPr>
                  </w:pPr>
                </w:p>
              </w:tc>
              <w:tc>
                <w:tcPr>
                  <w:tcW w:w="1503" w:type="pct"/>
                  <w:vAlign w:val="center"/>
                </w:tcPr>
                <w:p>
                  <w:pPr>
                    <w:rPr>
                      <w:szCs w:val="21"/>
                    </w:rPr>
                  </w:pPr>
                  <w:r>
                    <w:rPr>
                      <w:szCs w:val="21"/>
                    </w:rPr>
                    <w:t>太湖流域一、二、三级保护区禁止下列行为：（一）新建、改建、扩建化学制浆造纸、制革、酿造、染料、印染、电镀以及其他排放含磷、氮等污染物的企业和项目，城镇污水集中处理等环境基础设施项目和第四十六条规定的情形除外；</w:t>
                  </w:r>
                </w:p>
                <w:p>
                  <w:pPr>
                    <w:rPr>
                      <w:szCs w:val="21"/>
                    </w:rPr>
                  </w:pPr>
                  <w:r>
                    <w:rPr>
                      <w:szCs w:val="21"/>
                    </w:rPr>
                    <w:t>（二）销售、使用含磷洗涤用品；</w:t>
                  </w:r>
                </w:p>
                <w:p>
                  <w:pPr>
                    <w:rPr>
                      <w:szCs w:val="21"/>
                    </w:rPr>
                  </w:pPr>
                  <w:r>
                    <w:rPr>
                      <w:szCs w:val="21"/>
                    </w:rPr>
                    <w:t xml:space="preserve">（三）向水体排放或者倾倒油类、酸液、碱液、剧毒废渣废液、含放射性废渣废液、含病原体污水、工业废渣以及其他废弃物； </w:t>
                  </w:r>
                </w:p>
              </w:tc>
              <w:tc>
                <w:tcPr>
                  <w:tcW w:w="1913" w:type="pct"/>
                  <w:vAlign w:val="center"/>
                </w:tcPr>
                <w:p>
                  <w:pPr>
                    <w:jc w:val="center"/>
                    <w:rPr>
                      <w:szCs w:val="21"/>
                    </w:rPr>
                  </w:pPr>
                  <w:r>
                    <w:rPr>
                      <w:szCs w:val="21"/>
                    </w:rPr>
                    <w:t>（一）本项目为新建项目，不属于以上行业，且本项目</w:t>
                  </w:r>
                  <w:r>
                    <w:rPr>
                      <w:rFonts w:hint="eastAsia"/>
                      <w:szCs w:val="21"/>
                    </w:rPr>
                    <w:t>工业废水不含氮磷及重金属；</w:t>
                  </w:r>
                </w:p>
                <w:p>
                  <w:pPr>
                    <w:jc w:val="center"/>
                    <w:rPr>
                      <w:szCs w:val="21"/>
                    </w:rPr>
                  </w:pPr>
                  <w:r>
                    <w:rPr>
                      <w:szCs w:val="21"/>
                    </w:rPr>
                    <w:t>（二）本项目不销售、使用含磷洗涤用品；</w:t>
                  </w:r>
                </w:p>
                <w:p>
                  <w:pPr>
                    <w:jc w:val="center"/>
                    <w:rPr>
                      <w:szCs w:val="21"/>
                    </w:rPr>
                  </w:pPr>
                  <w:r>
                    <w:rPr>
                      <w:szCs w:val="21"/>
                    </w:rPr>
                    <w:t>（三）项目固废分类收集、分类暂存、分类处置。</w:t>
                  </w:r>
                </w:p>
              </w:tc>
              <w:tc>
                <w:tcPr>
                  <w:tcW w:w="569" w:type="pct"/>
                  <w:vAlign w:val="center"/>
                </w:tcPr>
                <w:p>
                  <w:pPr>
                    <w:pStyle w:val="41"/>
                    <w:spacing w:line="240" w:lineRule="auto"/>
                    <w:rPr>
                      <w:rFonts w:eastAsia="宋体"/>
                      <w:szCs w:val="21"/>
                    </w:rPr>
                  </w:pPr>
                  <w:r>
                    <w:rPr>
                      <w:rFonts w:eastAsia="宋体"/>
                      <w:szCs w:val="21"/>
                    </w:rPr>
                    <w:t>相符</w:t>
                  </w:r>
                </w:p>
              </w:tc>
            </w:tr>
          </w:tbl>
          <w:p>
            <w:pPr>
              <w:pStyle w:val="38"/>
              <w:adjustRightInd w:val="0"/>
              <w:snapToGrid w:val="0"/>
              <w:ind w:firstLine="482"/>
              <w:rPr>
                <w:b/>
                <w:bCs/>
                <w:kern w:val="2"/>
                <w:szCs w:val="24"/>
              </w:rPr>
            </w:pPr>
            <w:r>
              <w:rPr>
                <w:rFonts w:hint="eastAsia"/>
                <w:b/>
                <w:bCs/>
                <w:kern w:val="2"/>
                <w:szCs w:val="24"/>
              </w:rPr>
              <w:t>5、与《江苏省“三线一单”生态环境分区管控方案》（苏政发〔2020〕49号）、《关于印发常州市“三线一单”生态环境分区管控实施方案的通知》（常环[2020]95号）相符性分析</w:t>
            </w:r>
          </w:p>
          <w:p>
            <w:pPr>
              <w:spacing w:line="360" w:lineRule="auto"/>
              <w:ind w:firstLine="480" w:firstLineChars="200"/>
              <w:rPr>
                <w:b/>
                <w:sz w:val="24"/>
              </w:rPr>
            </w:pPr>
            <w:r>
              <w:rPr>
                <w:rFonts w:hint="eastAsia"/>
                <w:sz w:val="24"/>
              </w:rPr>
              <w:t>对照《江苏省“三线一单”生态环境分区管控方案》（苏政发〔2020〕49号）和《关于印发常州市“三线一单”生态环境分区管控实施方案的通知》（常环[2020]95号）：本项目地属于重点管控单元，相符性分析见下表：</w:t>
            </w:r>
            <w:r>
              <w:rPr>
                <w:sz w:val="24"/>
              </w:rPr>
              <w:t>：</w:t>
            </w:r>
          </w:p>
          <w:p>
            <w:pPr>
              <w:jc w:val="center"/>
              <w:rPr>
                <w:b/>
                <w:szCs w:val="21"/>
              </w:rPr>
            </w:pPr>
            <w:r>
              <w:rPr>
                <w:b/>
                <w:szCs w:val="21"/>
              </w:rPr>
              <w:t xml:space="preserve">表1-6  </w:t>
            </w:r>
            <w:r>
              <w:rPr>
                <w:rFonts w:hint="eastAsia"/>
                <w:b/>
                <w:szCs w:val="21"/>
              </w:rPr>
              <w:t>苏政发〔2020〕49号中重点管控要求</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694"/>
              <w:gridCol w:w="2699"/>
              <w:gridCol w:w="2711"/>
              <w:gridCol w:w="8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tcBorders>
                    <w:tl2br w:val="nil"/>
                    <w:tr2bl w:val="nil"/>
                  </w:tcBorders>
                  <w:vAlign w:val="center"/>
                </w:tcPr>
                <w:p>
                  <w:pPr>
                    <w:spacing w:before="48" w:beforeLines="20" w:after="48" w:afterLines="20"/>
                    <w:jc w:val="center"/>
                    <w:rPr>
                      <w:b/>
                      <w:bCs/>
                      <w:szCs w:val="21"/>
                    </w:rPr>
                  </w:pPr>
                  <w:r>
                    <w:rPr>
                      <w:b/>
                      <w:bCs/>
                      <w:szCs w:val="21"/>
                    </w:rPr>
                    <w:t>序号</w:t>
                  </w:r>
                </w:p>
              </w:tc>
              <w:tc>
                <w:tcPr>
                  <w:tcW w:w="2243" w:type="pct"/>
                  <w:gridSpan w:val="2"/>
                  <w:tcBorders>
                    <w:tl2br w:val="nil"/>
                    <w:tr2bl w:val="nil"/>
                  </w:tcBorders>
                  <w:vAlign w:val="center"/>
                </w:tcPr>
                <w:p>
                  <w:pPr>
                    <w:spacing w:before="48" w:beforeLines="20" w:after="48" w:afterLines="20"/>
                    <w:jc w:val="center"/>
                    <w:rPr>
                      <w:b/>
                      <w:bCs/>
                      <w:szCs w:val="21"/>
                    </w:rPr>
                  </w:pPr>
                  <w:r>
                    <w:rPr>
                      <w:b/>
                      <w:bCs/>
                      <w:szCs w:val="21"/>
                    </w:rPr>
                    <w:t>管控要求</w:t>
                  </w:r>
                </w:p>
              </w:tc>
              <w:tc>
                <w:tcPr>
                  <w:tcW w:w="1792" w:type="pct"/>
                  <w:tcBorders>
                    <w:tl2br w:val="nil"/>
                    <w:tr2bl w:val="nil"/>
                  </w:tcBorders>
                  <w:vAlign w:val="center"/>
                </w:tcPr>
                <w:p>
                  <w:pPr>
                    <w:spacing w:before="48" w:beforeLines="20" w:after="48" w:afterLines="20"/>
                    <w:jc w:val="center"/>
                    <w:rPr>
                      <w:b/>
                      <w:bCs/>
                      <w:szCs w:val="21"/>
                    </w:rPr>
                  </w:pPr>
                  <w:r>
                    <w:rPr>
                      <w:b/>
                      <w:szCs w:val="21"/>
                    </w:rPr>
                    <w:t>本项目</w:t>
                  </w:r>
                </w:p>
              </w:tc>
              <w:tc>
                <w:tcPr>
                  <w:tcW w:w="591" w:type="pct"/>
                  <w:tcBorders>
                    <w:tl2br w:val="nil"/>
                    <w:tr2bl w:val="nil"/>
                  </w:tcBorders>
                  <w:vAlign w:val="center"/>
                </w:tcPr>
                <w:p>
                  <w:pPr>
                    <w:spacing w:before="48" w:beforeLines="20" w:after="48" w:afterLines="20"/>
                    <w:jc w:val="center"/>
                    <w:rPr>
                      <w:b/>
                      <w:bCs/>
                      <w:szCs w:val="21"/>
                    </w:rPr>
                  </w:pPr>
                  <w:r>
                    <w:rPr>
                      <w:b/>
                      <w:bCs/>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Borders>
                    <w:tl2br w:val="nil"/>
                    <w:tr2bl w:val="nil"/>
                  </w:tcBorders>
                  <w:vAlign w:val="center"/>
                </w:tcPr>
                <w:p>
                  <w:pPr>
                    <w:spacing w:before="48" w:beforeLines="20" w:after="48" w:afterLines="20"/>
                    <w:jc w:val="center"/>
                    <w:rPr>
                      <w:szCs w:val="21"/>
                    </w:rPr>
                  </w:pPr>
                  <w:r>
                    <w:rPr>
                      <w:b/>
                      <w:bCs/>
                    </w:rPr>
                    <w:t>苏政发〔2020〕49号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restart"/>
                  <w:tcBorders>
                    <w:tl2br w:val="nil"/>
                    <w:tr2bl w:val="nil"/>
                  </w:tcBorders>
                  <w:vAlign w:val="center"/>
                </w:tcPr>
                <w:p>
                  <w:pPr>
                    <w:spacing w:before="48" w:beforeLines="20" w:after="48" w:afterLines="20"/>
                    <w:jc w:val="center"/>
                    <w:rPr>
                      <w:szCs w:val="21"/>
                    </w:rPr>
                  </w:pPr>
                  <w:r>
                    <w:rPr>
                      <w:szCs w:val="21"/>
                    </w:rPr>
                    <w:t>1</w:t>
                  </w:r>
                </w:p>
              </w:tc>
              <w:tc>
                <w:tcPr>
                  <w:tcW w:w="459" w:type="pct"/>
                  <w:vMerge w:val="restart"/>
                  <w:tcBorders>
                    <w:tl2br w:val="nil"/>
                    <w:tr2bl w:val="nil"/>
                  </w:tcBorders>
                  <w:vAlign w:val="center"/>
                </w:tcPr>
                <w:p>
                  <w:pPr>
                    <w:spacing w:before="48" w:beforeLines="20" w:after="48" w:afterLines="20"/>
                    <w:jc w:val="center"/>
                    <w:rPr>
                      <w:szCs w:val="21"/>
                    </w:rPr>
                  </w:pPr>
                  <w:r>
                    <w:rPr>
                      <w:szCs w:val="21"/>
                    </w:rPr>
                    <w:t>空间布局约束</w:t>
                  </w:r>
                </w:p>
              </w:tc>
              <w:tc>
                <w:tcPr>
                  <w:tcW w:w="1783" w:type="pct"/>
                  <w:tcBorders>
                    <w:tl2br w:val="nil"/>
                    <w:tr2bl w:val="nil"/>
                  </w:tcBorders>
                  <w:vAlign w:val="center"/>
                </w:tcPr>
                <w:p>
                  <w:pPr>
                    <w:spacing w:before="48" w:beforeLines="20" w:after="48" w:afterLines="20"/>
                    <w:jc w:val="center"/>
                    <w:rPr>
                      <w:szCs w:val="21"/>
                    </w:rPr>
                  </w:pPr>
                  <w:r>
                    <w:rPr>
                      <w:szCs w:val="21"/>
                    </w:rPr>
                    <w:t>严守生态保护红线，实行最严格的生态空间管控制度，确保全省生态功能不降低、面积不减少、性质不改变，切实维护生态安全</w:t>
                  </w:r>
                </w:p>
              </w:tc>
              <w:tc>
                <w:tcPr>
                  <w:tcW w:w="1792" w:type="pct"/>
                  <w:tcBorders>
                    <w:tl2br w:val="nil"/>
                    <w:tr2bl w:val="nil"/>
                  </w:tcBorders>
                  <w:vAlign w:val="center"/>
                </w:tcPr>
                <w:p>
                  <w:pPr>
                    <w:spacing w:before="48" w:beforeLines="20" w:after="48" w:afterLines="20"/>
                    <w:jc w:val="center"/>
                    <w:rPr>
                      <w:szCs w:val="21"/>
                    </w:rPr>
                  </w:pPr>
                  <w:r>
                    <w:rPr>
                      <w:szCs w:val="21"/>
                    </w:rPr>
                    <w:t>本项目不在国家级生态保护红线和生态空间管控区内，本项目的建设不会使生态功能降低、不会影响生态空间面积、不会改变生态空间性质</w:t>
                  </w:r>
                </w:p>
              </w:tc>
              <w:tc>
                <w:tcPr>
                  <w:tcW w:w="591" w:type="pct"/>
                  <w:tcBorders>
                    <w:tl2br w:val="nil"/>
                    <w:tr2bl w:val="nil"/>
                  </w:tcBorders>
                  <w:vAlign w:val="center"/>
                </w:tcPr>
                <w:p>
                  <w:pPr>
                    <w:spacing w:before="48" w:beforeLines="20" w:after="48" w:afterLines="20"/>
                    <w:jc w:val="center"/>
                    <w:rPr>
                      <w:szCs w:val="21"/>
                    </w:rPr>
                  </w:pPr>
                  <w:r>
                    <w:rPr>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tcBorders>
                    <w:tl2br w:val="nil"/>
                    <w:tr2bl w:val="nil"/>
                  </w:tcBorders>
                  <w:vAlign w:val="center"/>
                </w:tcPr>
                <w:p>
                  <w:pPr>
                    <w:spacing w:before="48" w:beforeLines="20" w:after="48" w:afterLines="20"/>
                    <w:jc w:val="center"/>
                    <w:rPr>
                      <w:szCs w:val="21"/>
                    </w:rPr>
                  </w:pPr>
                </w:p>
              </w:tc>
              <w:tc>
                <w:tcPr>
                  <w:tcW w:w="459" w:type="pct"/>
                  <w:vMerge w:val="continue"/>
                  <w:tcBorders>
                    <w:tl2br w:val="nil"/>
                    <w:tr2bl w:val="nil"/>
                  </w:tcBorders>
                  <w:vAlign w:val="center"/>
                </w:tcPr>
                <w:p>
                  <w:pPr>
                    <w:spacing w:before="48" w:beforeLines="20" w:after="48" w:afterLines="20"/>
                    <w:jc w:val="center"/>
                    <w:rPr>
                      <w:szCs w:val="21"/>
                    </w:rPr>
                  </w:pPr>
                </w:p>
              </w:tc>
              <w:tc>
                <w:tcPr>
                  <w:tcW w:w="1783" w:type="pct"/>
                  <w:tcBorders>
                    <w:tl2br w:val="nil"/>
                    <w:tr2bl w:val="nil"/>
                  </w:tcBorders>
                  <w:vAlign w:val="center"/>
                </w:tcPr>
                <w:p>
                  <w:pPr>
                    <w:spacing w:before="48" w:beforeLines="20" w:after="48" w:afterLines="20"/>
                    <w:jc w:val="center"/>
                    <w:rPr>
                      <w:szCs w:val="21"/>
                    </w:rPr>
                  </w:pPr>
                  <w:r>
                    <w:rPr>
                      <w:szCs w:val="21"/>
                    </w:rPr>
                    <w:t>太湖流域需满足江苏省太湖水污染防治条例要求</w:t>
                  </w:r>
                </w:p>
              </w:tc>
              <w:tc>
                <w:tcPr>
                  <w:tcW w:w="1792" w:type="pct"/>
                  <w:tcBorders>
                    <w:tl2br w:val="nil"/>
                    <w:tr2bl w:val="nil"/>
                  </w:tcBorders>
                  <w:vAlign w:val="center"/>
                </w:tcPr>
                <w:p>
                  <w:pPr>
                    <w:spacing w:before="48" w:beforeLines="20" w:after="48" w:afterLines="20"/>
                    <w:jc w:val="center"/>
                    <w:rPr>
                      <w:szCs w:val="21"/>
                    </w:rPr>
                  </w:pPr>
                  <w:r>
                    <w:rPr>
                      <w:szCs w:val="21"/>
                    </w:rPr>
                    <w:t>本项目满足江苏省太湖水污染防治条例要求</w:t>
                  </w:r>
                </w:p>
              </w:tc>
              <w:tc>
                <w:tcPr>
                  <w:tcW w:w="591" w:type="pct"/>
                  <w:tcBorders>
                    <w:tl2br w:val="nil"/>
                    <w:tr2bl w:val="nil"/>
                  </w:tcBorders>
                  <w:vAlign w:val="center"/>
                </w:tcPr>
                <w:p>
                  <w:pPr>
                    <w:spacing w:before="48" w:beforeLines="20" w:after="48" w:afterLines="20"/>
                    <w:jc w:val="center"/>
                    <w:rPr>
                      <w:szCs w:val="21"/>
                    </w:rPr>
                  </w:pPr>
                  <w:r>
                    <w:rPr>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restart"/>
                  <w:tcBorders>
                    <w:tl2br w:val="nil"/>
                    <w:tr2bl w:val="nil"/>
                  </w:tcBorders>
                  <w:vAlign w:val="center"/>
                </w:tcPr>
                <w:p>
                  <w:pPr>
                    <w:spacing w:before="48" w:beforeLines="20" w:after="48" w:afterLines="20"/>
                    <w:jc w:val="center"/>
                    <w:rPr>
                      <w:szCs w:val="21"/>
                    </w:rPr>
                  </w:pPr>
                  <w:r>
                    <w:rPr>
                      <w:szCs w:val="21"/>
                    </w:rPr>
                    <w:t>2</w:t>
                  </w:r>
                </w:p>
              </w:tc>
              <w:tc>
                <w:tcPr>
                  <w:tcW w:w="459" w:type="pct"/>
                  <w:vMerge w:val="restart"/>
                  <w:tcBorders>
                    <w:tl2br w:val="nil"/>
                    <w:tr2bl w:val="nil"/>
                  </w:tcBorders>
                  <w:vAlign w:val="center"/>
                </w:tcPr>
                <w:p>
                  <w:pPr>
                    <w:spacing w:before="48" w:beforeLines="20" w:after="48" w:afterLines="20"/>
                    <w:jc w:val="center"/>
                    <w:rPr>
                      <w:szCs w:val="21"/>
                    </w:rPr>
                  </w:pPr>
                  <w:r>
                    <w:rPr>
                      <w:szCs w:val="21"/>
                    </w:rPr>
                    <w:t>污染物排放管控</w:t>
                  </w:r>
                </w:p>
              </w:tc>
              <w:tc>
                <w:tcPr>
                  <w:tcW w:w="1783" w:type="pct"/>
                  <w:tcBorders>
                    <w:tl2br w:val="nil"/>
                    <w:tr2bl w:val="nil"/>
                  </w:tcBorders>
                  <w:vAlign w:val="center"/>
                </w:tcPr>
                <w:p>
                  <w:pPr>
                    <w:spacing w:before="48" w:beforeLines="20" w:after="48" w:afterLines="20"/>
                    <w:jc w:val="center"/>
                    <w:rPr>
                      <w:szCs w:val="21"/>
                    </w:rPr>
                  </w:pPr>
                  <w:r>
                    <w:rPr>
                      <w:szCs w:val="21"/>
                    </w:rPr>
                    <w:t>坚持生态环境质量只能更好、不能变坏，实施污染物总量控制，以环境容量定产业、定项目、定规模，确保开发建设行为不突破生态环境承载力。2020年主要污染物排放总量要求：全省二氧化硫、氮氧化物、挥发性有机物、化学需氧量、氨氮、总氮、总磷排放总量分别为66.8万吨、85.4万吨、149.6万吨、91.2万吨、11.9万吨、29.2万吨、2.7万吨。</w:t>
                  </w:r>
                </w:p>
              </w:tc>
              <w:tc>
                <w:tcPr>
                  <w:tcW w:w="1792" w:type="pct"/>
                  <w:tcBorders>
                    <w:tl2br w:val="nil"/>
                    <w:tr2bl w:val="nil"/>
                  </w:tcBorders>
                  <w:vAlign w:val="center"/>
                </w:tcPr>
                <w:p>
                  <w:pPr>
                    <w:spacing w:before="48" w:beforeLines="20" w:after="48" w:afterLines="20"/>
                    <w:jc w:val="center"/>
                    <w:rPr>
                      <w:szCs w:val="21"/>
                    </w:rPr>
                  </w:pPr>
                  <w:r>
                    <w:rPr>
                      <w:szCs w:val="21"/>
                    </w:rPr>
                    <w:t>本次环评要求建设单位向常州市金坛生态环境局申请总量</w:t>
                  </w:r>
                </w:p>
              </w:tc>
              <w:tc>
                <w:tcPr>
                  <w:tcW w:w="591" w:type="pct"/>
                  <w:tcBorders>
                    <w:tl2br w:val="nil"/>
                    <w:tr2bl w:val="nil"/>
                  </w:tcBorders>
                  <w:vAlign w:val="center"/>
                </w:tcPr>
                <w:p>
                  <w:pPr>
                    <w:spacing w:before="48" w:beforeLines="20" w:after="48" w:afterLines="20"/>
                    <w:jc w:val="center"/>
                    <w:rPr>
                      <w:szCs w:val="21"/>
                    </w:rPr>
                  </w:pPr>
                  <w:r>
                    <w:rPr>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tcBorders>
                    <w:tl2br w:val="nil"/>
                    <w:tr2bl w:val="nil"/>
                  </w:tcBorders>
                  <w:vAlign w:val="center"/>
                </w:tcPr>
                <w:p>
                  <w:pPr>
                    <w:spacing w:before="48" w:beforeLines="20" w:after="48" w:afterLines="20"/>
                    <w:jc w:val="center"/>
                    <w:rPr>
                      <w:szCs w:val="21"/>
                    </w:rPr>
                  </w:pPr>
                </w:p>
              </w:tc>
              <w:tc>
                <w:tcPr>
                  <w:tcW w:w="459" w:type="pct"/>
                  <w:vMerge w:val="continue"/>
                  <w:tcBorders>
                    <w:tl2br w:val="nil"/>
                    <w:tr2bl w:val="nil"/>
                  </w:tcBorders>
                  <w:vAlign w:val="center"/>
                </w:tcPr>
                <w:p>
                  <w:pPr>
                    <w:spacing w:before="48" w:beforeLines="20" w:after="48" w:afterLines="20"/>
                    <w:jc w:val="center"/>
                    <w:rPr>
                      <w:szCs w:val="21"/>
                    </w:rPr>
                  </w:pPr>
                </w:p>
              </w:tc>
              <w:tc>
                <w:tcPr>
                  <w:tcW w:w="1783" w:type="pct"/>
                  <w:tcBorders>
                    <w:tl2br w:val="nil"/>
                    <w:tr2bl w:val="nil"/>
                  </w:tcBorders>
                  <w:vAlign w:val="center"/>
                </w:tcPr>
                <w:p>
                  <w:pPr>
                    <w:spacing w:before="48" w:beforeLines="20" w:after="48" w:afterLines="20"/>
                    <w:jc w:val="center"/>
                    <w:rPr>
                      <w:szCs w:val="21"/>
                    </w:rPr>
                  </w:pPr>
                  <w:r>
                    <w:rPr>
                      <w:szCs w:val="21"/>
                    </w:rPr>
                    <w:t>城镇污水处理厂、纺织工业、化学工业、造纸工业、钢铁工业、电镀工业和食品工业的污水处理设施执行《太湖地区城镇污水处理厂及重点工业行业主要水污染物排放限值》。</w:t>
                  </w:r>
                </w:p>
              </w:tc>
              <w:tc>
                <w:tcPr>
                  <w:tcW w:w="1792" w:type="pct"/>
                  <w:tcBorders>
                    <w:tl2br w:val="nil"/>
                    <w:tr2bl w:val="nil"/>
                  </w:tcBorders>
                  <w:vAlign w:val="center"/>
                </w:tcPr>
                <w:p>
                  <w:pPr>
                    <w:spacing w:before="48" w:beforeLines="20" w:after="48" w:afterLines="20"/>
                    <w:jc w:val="center"/>
                    <w:rPr>
                      <w:szCs w:val="21"/>
                    </w:rPr>
                  </w:pPr>
                  <w:r>
                    <w:rPr>
                      <w:szCs w:val="21"/>
                    </w:rPr>
                    <w:t>本项目生产废水</w:t>
                  </w:r>
                  <w:r>
                    <w:rPr>
                      <w:rFonts w:hint="eastAsia"/>
                      <w:szCs w:val="21"/>
                    </w:rPr>
                    <w:t>不含氮磷及有害重金属，水质简单清洁</w:t>
                  </w:r>
                  <w:r>
                    <w:rPr>
                      <w:szCs w:val="21"/>
                    </w:rPr>
                    <w:t>；</w:t>
                  </w:r>
                  <w:r>
                    <w:rPr>
                      <w:rFonts w:hint="eastAsia"/>
                      <w:szCs w:val="21"/>
                    </w:rPr>
                    <w:t>石膏清洗废水经一级沉淀后与超声波清洗废水、</w:t>
                  </w:r>
                  <w:r>
                    <w:rPr>
                      <w:szCs w:val="21"/>
                    </w:rPr>
                    <w:t>生活污水接管至金坛区第二污水处理厂深度处理</w:t>
                  </w:r>
                </w:p>
              </w:tc>
              <w:tc>
                <w:tcPr>
                  <w:tcW w:w="591" w:type="pct"/>
                  <w:tcBorders>
                    <w:tl2br w:val="nil"/>
                    <w:tr2bl w:val="nil"/>
                  </w:tcBorders>
                  <w:vAlign w:val="center"/>
                </w:tcPr>
                <w:p>
                  <w:pPr>
                    <w:spacing w:before="48" w:beforeLines="20" w:after="48" w:afterLines="20"/>
                    <w:jc w:val="center"/>
                    <w:rPr>
                      <w:szCs w:val="21"/>
                    </w:rPr>
                  </w:pPr>
                  <w:r>
                    <w:rPr>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restart"/>
                  <w:tcBorders>
                    <w:tl2br w:val="nil"/>
                    <w:tr2bl w:val="nil"/>
                  </w:tcBorders>
                  <w:vAlign w:val="center"/>
                </w:tcPr>
                <w:p>
                  <w:pPr>
                    <w:spacing w:before="48" w:beforeLines="20" w:after="48" w:afterLines="20"/>
                    <w:jc w:val="center"/>
                    <w:rPr>
                      <w:szCs w:val="21"/>
                    </w:rPr>
                  </w:pPr>
                  <w:r>
                    <w:rPr>
                      <w:szCs w:val="21"/>
                    </w:rPr>
                    <w:t>3</w:t>
                  </w:r>
                </w:p>
              </w:tc>
              <w:tc>
                <w:tcPr>
                  <w:tcW w:w="459" w:type="pct"/>
                  <w:vMerge w:val="restart"/>
                  <w:tcBorders>
                    <w:tl2br w:val="nil"/>
                    <w:tr2bl w:val="nil"/>
                  </w:tcBorders>
                  <w:vAlign w:val="center"/>
                </w:tcPr>
                <w:p>
                  <w:pPr>
                    <w:spacing w:before="48" w:beforeLines="20" w:after="48" w:afterLines="20"/>
                    <w:jc w:val="center"/>
                    <w:rPr>
                      <w:szCs w:val="21"/>
                    </w:rPr>
                  </w:pPr>
                  <w:r>
                    <w:rPr>
                      <w:szCs w:val="21"/>
                    </w:rPr>
                    <w:t>环境风险防控</w:t>
                  </w:r>
                </w:p>
              </w:tc>
              <w:tc>
                <w:tcPr>
                  <w:tcW w:w="1783" w:type="pct"/>
                  <w:tcBorders>
                    <w:tl2br w:val="nil"/>
                    <w:tr2bl w:val="nil"/>
                  </w:tcBorders>
                  <w:vAlign w:val="center"/>
                </w:tcPr>
                <w:p>
                  <w:pPr>
                    <w:spacing w:before="48" w:beforeLines="20" w:after="48" w:afterLines="20"/>
                    <w:jc w:val="center"/>
                    <w:rPr>
                      <w:szCs w:val="21"/>
                    </w:rPr>
                  </w:pPr>
                  <w:r>
                    <w:rPr>
                      <w:szCs w:val="21"/>
                    </w:rPr>
                    <w:t>强化环境事故应急管理、强化环境风险防控能力建设</w:t>
                  </w:r>
                </w:p>
              </w:tc>
              <w:tc>
                <w:tcPr>
                  <w:tcW w:w="1792" w:type="pct"/>
                  <w:tcBorders>
                    <w:tl2br w:val="nil"/>
                    <w:tr2bl w:val="nil"/>
                  </w:tcBorders>
                  <w:vAlign w:val="center"/>
                </w:tcPr>
                <w:p>
                  <w:pPr>
                    <w:spacing w:before="48" w:beforeLines="20" w:after="48" w:afterLines="20"/>
                    <w:jc w:val="center"/>
                    <w:rPr>
                      <w:szCs w:val="21"/>
                    </w:rPr>
                  </w:pPr>
                  <w:r>
                    <w:rPr>
                      <w:szCs w:val="21"/>
                    </w:rPr>
                    <w:t>本项目设置风险防范措施；项目实施后，按要求编制应急预案</w:t>
                  </w:r>
                </w:p>
              </w:tc>
              <w:tc>
                <w:tcPr>
                  <w:tcW w:w="591" w:type="pct"/>
                  <w:tcBorders>
                    <w:tl2br w:val="nil"/>
                    <w:tr2bl w:val="nil"/>
                  </w:tcBorders>
                  <w:vAlign w:val="center"/>
                </w:tcPr>
                <w:p>
                  <w:pPr>
                    <w:spacing w:before="48" w:beforeLines="20" w:after="48" w:afterLines="20"/>
                    <w:jc w:val="center"/>
                    <w:rPr>
                      <w:szCs w:val="21"/>
                    </w:rPr>
                  </w:pPr>
                  <w:r>
                    <w:rPr>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tcBorders>
                    <w:tl2br w:val="nil"/>
                    <w:tr2bl w:val="nil"/>
                  </w:tcBorders>
                  <w:vAlign w:val="center"/>
                </w:tcPr>
                <w:p>
                  <w:pPr>
                    <w:spacing w:before="48" w:beforeLines="20" w:after="48" w:afterLines="20"/>
                    <w:jc w:val="center"/>
                    <w:rPr>
                      <w:szCs w:val="21"/>
                    </w:rPr>
                  </w:pPr>
                </w:p>
              </w:tc>
              <w:tc>
                <w:tcPr>
                  <w:tcW w:w="459" w:type="pct"/>
                  <w:vMerge w:val="continue"/>
                  <w:tcBorders>
                    <w:tl2br w:val="nil"/>
                    <w:tr2bl w:val="nil"/>
                  </w:tcBorders>
                  <w:vAlign w:val="center"/>
                </w:tcPr>
                <w:p>
                  <w:pPr>
                    <w:spacing w:before="48" w:beforeLines="20" w:after="48" w:afterLines="20"/>
                    <w:jc w:val="center"/>
                    <w:rPr>
                      <w:szCs w:val="21"/>
                    </w:rPr>
                  </w:pPr>
                </w:p>
              </w:tc>
              <w:tc>
                <w:tcPr>
                  <w:tcW w:w="1783" w:type="pct"/>
                  <w:tcBorders>
                    <w:tl2br w:val="nil"/>
                    <w:tr2bl w:val="nil"/>
                  </w:tcBorders>
                  <w:vAlign w:val="center"/>
                </w:tcPr>
                <w:p>
                  <w:pPr>
                    <w:spacing w:before="48" w:beforeLines="20" w:after="48" w:afterLines="20"/>
                    <w:jc w:val="center"/>
                    <w:rPr>
                      <w:szCs w:val="21"/>
                    </w:rPr>
                  </w:pPr>
                  <w:r>
                    <w:rPr>
                      <w:szCs w:val="21"/>
                    </w:rPr>
                    <w:t>运输剧毒物质、危险化学品的船舶不得进入太湖。禁止向太湖流域水体排放或者倾倒油类、酸液、碱液、剧毒废渣废液、含放射性废渣废液、含病原体污水、工业废渣以及其他废弃物；加强太湖流域生态环境风险应急管控，着力提高防控太湖蓝藻水华风险预警和应急处置能力</w:t>
                  </w:r>
                </w:p>
              </w:tc>
              <w:tc>
                <w:tcPr>
                  <w:tcW w:w="1792" w:type="pct"/>
                  <w:tcBorders>
                    <w:tl2br w:val="nil"/>
                    <w:tr2bl w:val="nil"/>
                  </w:tcBorders>
                  <w:vAlign w:val="center"/>
                </w:tcPr>
                <w:p>
                  <w:pPr>
                    <w:spacing w:before="48" w:beforeLines="20" w:after="48" w:afterLines="20"/>
                    <w:jc w:val="center"/>
                    <w:rPr>
                      <w:szCs w:val="21"/>
                    </w:rPr>
                  </w:pPr>
                  <w:r>
                    <w:rPr>
                      <w:szCs w:val="21"/>
                    </w:rPr>
                    <w:t>本项目不涉及剧毒化学品及运输剧毒化学品、国家规定禁止通过内河运输的其他危险化学品。本项目不以任何形式向太湖排放废液、废弃物等</w:t>
                  </w:r>
                </w:p>
              </w:tc>
              <w:tc>
                <w:tcPr>
                  <w:tcW w:w="591" w:type="pct"/>
                  <w:tcBorders>
                    <w:tl2br w:val="nil"/>
                    <w:tr2bl w:val="nil"/>
                  </w:tcBorders>
                  <w:vAlign w:val="center"/>
                </w:tcPr>
                <w:p>
                  <w:pPr>
                    <w:spacing w:before="48" w:beforeLines="20" w:after="48" w:afterLines="20"/>
                    <w:jc w:val="center"/>
                    <w:rPr>
                      <w:szCs w:val="21"/>
                    </w:rPr>
                  </w:pPr>
                  <w:r>
                    <w:rPr>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tcBorders>
                    <w:tl2br w:val="nil"/>
                    <w:tr2bl w:val="nil"/>
                  </w:tcBorders>
                  <w:vAlign w:val="center"/>
                </w:tcPr>
                <w:p>
                  <w:pPr>
                    <w:spacing w:before="48" w:beforeLines="20" w:after="48" w:afterLines="20"/>
                    <w:jc w:val="center"/>
                    <w:rPr>
                      <w:szCs w:val="21"/>
                    </w:rPr>
                  </w:pPr>
                  <w:r>
                    <w:rPr>
                      <w:szCs w:val="21"/>
                    </w:rPr>
                    <w:t>4</w:t>
                  </w:r>
                </w:p>
              </w:tc>
              <w:tc>
                <w:tcPr>
                  <w:tcW w:w="459" w:type="pct"/>
                  <w:tcBorders>
                    <w:tl2br w:val="nil"/>
                    <w:tr2bl w:val="nil"/>
                  </w:tcBorders>
                  <w:vAlign w:val="center"/>
                </w:tcPr>
                <w:p>
                  <w:pPr>
                    <w:spacing w:before="48" w:beforeLines="20" w:after="48" w:afterLines="20"/>
                    <w:jc w:val="center"/>
                    <w:rPr>
                      <w:szCs w:val="21"/>
                    </w:rPr>
                  </w:pPr>
                  <w:r>
                    <w:rPr>
                      <w:szCs w:val="21"/>
                    </w:rPr>
                    <w:t>资源利用效率要求</w:t>
                  </w:r>
                </w:p>
              </w:tc>
              <w:tc>
                <w:tcPr>
                  <w:tcW w:w="1783" w:type="pct"/>
                  <w:tcBorders>
                    <w:tl2br w:val="nil"/>
                    <w:tr2bl w:val="nil"/>
                  </w:tcBorders>
                  <w:vAlign w:val="center"/>
                </w:tcPr>
                <w:p>
                  <w:pPr>
                    <w:spacing w:before="48" w:beforeLines="20" w:after="48" w:afterLines="20"/>
                    <w:jc w:val="center"/>
                    <w:rPr>
                      <w:szCs w:val="21"/>
                    </w:rPr>
                  </w:pPr>
                  <w:r>
                    <w:rPr>
                      <w:szCs w:val="21"/>
                    </w:rPr>
                    <w:t>工业水循环利用率达90%；在禁燃区内，禁止销售、燃用高污染燃料；禁止新建、扩建燃用高污染燃料的设施，已建成的，应当在城市人民政府规定的期限内改用天然气、页岩气、液化石油气、电或者其他清洁能源。</w:t>
                  </w:r>
                </w:p>
              </w:tc>
              <w:tc>
                <w:tcPr>
                  <w:tcW w:w="1792" w:type="pct"/>
                  <w:tcBorders>
                    <w:tl2br w:val="nil"/>
                    <w:tr2bl w:val="nil"/>
                  </w:tcBorders>
                  <w:vAlign w:val="center"/>
                </w:tcPr>
                <w:p>
                  <w:pPr>
                    <w:spacing w:before="48" w:beforeLines="20" w:after="48" w:afterLines="20"/>
                    <w:jc w:val="center"/>
                    <w:rPr>
                      <w:szCs w:val="21"/>
                    </w:rPr>
                  </w:pPr>
                  <w:r>
                    <w:rPr>
                      <w:szCs w:val="21"/>
                    </w:rPr>
                    <w:t>本项目</w:t>
                  </w:r>
                  <w:r>
                    <w:rPr>
                      <w:rFonts w:hint="eastAsia"/>
                      <w:szCs w:val="21"/>
                    </w:rPr>
                    <w:t>清洗废水每天更换，</w:t>
                  </w:r>
                  <w:r>
                    <w:rPr>
                      <w:szCs w:val="21"/>
                    </w:rPr>
                    <w:t>循环利用率达90%；本项目不涉及使用燃料</w:t>
                  </w:r>
                </w:p>
              </w:tc>
              <w:tc>
                <w:tcPr>
                  <w:tcW w:w="591" w:type="pct"/>
                  <w:tcBorders>
                    <w:tl2br w:val="nil"/>
                    <w:tr2bl w:val="nil"/>
                  </w:tcBorders>
                  <w:vAlign w:val="center"/>
                </w:tcPr>
                <w:p>
                  <w:pPr>
                    <w:spacing w:before="48" w:beforeLines="20" w:after="48" w:afterLines="20"/>
                    <w:jc w:val="center"/>
                    <w:rPr>
                      <w:szCs w:val="21"/>
                    </w:rPr>
                  </w:pPr>
                  <w:r>
                    <w:rPr>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Borders>
                    <w:tl2br w:val="nil"/>
                    <w:tr2bl w:val="nil"/>
                  </w:tcBorders>
                  <w:vAlign w:val="center"/>
                </w:tcPr>
                <w:p>
                  <w:pPr>
                    <w:spacing w:before="48" w:beforeLines="20" w:after="48" w:afterLines="20"/>
                    <w:jc w:val="center"/>
                    <w:rPr>
                      <w:szCs w:val="21"/>
                    </w:rPr>
                  </w:pPr>
                  <w:r>
                    <w:rPr>
                      <w:rFonts w:hint="eastAsia"/>
                      <w:b/>
                      <w:sz w:val="24"/>
                    </w:rPr>
                    <w:t>常环[2020]95号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restart"/>
                  <w:tcBorders>
                    <w:tl2br w:val="nil"/>
                    <w:tr2bl w:val="nil"/>
                  </w:tcBorders>
                  <w:vAlign w:val="center"/>
                </w:tcPr>
                <w:p>
                  <w:pPr>
                    <w:spacing w:before="48" w:beforeLines="20" w:after="48" w:afterLines="20"/>
                    <w:jc w:val="center"/>
                    <w:rPr>
                      <w:szCs w:val="21"/>
                    </w:rPr>
                  </w:pPr>
                  <w:r>
                    <w:rPr>
                      <w:rFonts w:hint="eastAsia"/>
                      <w:szCs w:val="21"/>
                    </w:rPr>
                    <w:t>1</w:t>
                  </w:r>
                </w:p>
              </w:tc>
              <w:tc>
                <w:tcPr>
                  <w:tcW w:w="459" w:type="pct"/>
                  <w:vMerge w:val="restart"/>
                  <w:tcBorders>
                    <w:tl2br w:val="nil"/>
                    <w:tr2bl w:val="nil"/>
                  </w:tcBorders>
                  <w:vAlign w:val="center"/>
                </w:tcPr>
                <w:p>
                  <w:pPr>
                    <w:spacing w:before="48" w:beforeLines="20" w:after="48" w:afterLines="20"/>
                    <w:jc w:val="center"/>
                    <w:rPr>
                      <w:szCs w:val="21"/>
                    </w:rPr>
                  </w:pPr>
                  <w:r>
                    <w:rPr>
                      <w:rFonts w:hint="eastAsia"/>
                      <w:szCs w:val="21"/>
                    </w:rPr>
                    <w:t>空间布局约束</w:t>
                  </w:r>
                </w:p>
              </w:tc>
              <w:tc>
                <w:tcPr>
                  <w:tcW w:w="1783" w:type="pct"/>
                  <w:tcBorders>
                    <w:tl2br w:val="nil"/>
                    <w:tr2bl w:val="nil"/>
                  </w:tcBorders>
                  <w:vAlign w:val="center"/>
                </w:tcPr>
                <w:p>
                  <w:pPr>
                    <w:jc w:val="center"/>
                    <w:rPr>
                      <w:szCs w:val="21"/>
                    </w:rPr>
                  </w:pPr>
                  <w:r>
                    <w:rPr>
                      <w:rFonts w:hint="eastAsia"/>
                      <w:szCs w:val="21"/>
                    </w:rPr>
                    <w:t>1.禁止引入纺织服装中废水排放量较大的纯印染和纯染整类企业（除金坛时尚织染集聚区。</w:t>
                  </w:r>
                </w:p>
              </w:tc>
              <w:tc>
                <w:tcPr>
                  <w:tcW w:w="1792" w:type="pct"/>
                  <w:vMerge w:val="restart"/>
                  <w:tcBorders>
                    <w:tl2br w:val="nil"/>
                    <w:tr2bl w:val="nil"/>
                  </w:tcBorders>
                  <w:vAlign w:val="center"/>
                </w:tcPr>
                <w:p>
                  <w:pPr>
                    <w:spacing w:before="48" w:beforeLines="20" w:after="48" w:afterLines="20"/>
                    <w:jc w:val="center"/>
                    <w:rPr>
                      <w:szCs w:val="21"/>
                    </w:rPr>
                  </w:pPr>
                  <w:r>
                    <w:rPr>
                      <w:rFonts w:hint="eastAsia"/>
                      <w:bCs/>
                      <w:szCs w:val="21"/>
                    </w:rPr>
                    <w:t>本项目位于江苏金坛经济开发区，不属于禁止引入项目。</w:t>
                  </w:r>
                </w:p>
              </w:tc>
              <w:tc>
                <w:tcPr>
                  <w:tcW w:w="591" w:type="pct"/>
                  <w:vMerge w:val="restart"/>
                  <w:tcBorders>
                    <w:tl2br w:val="nil"/>
                    <w:tr2bl w:val="nil"/>
                  </w:tcBorders>
                  <w:vAlign w:val="center"/>
                </w:tcPr>
                <w:p>
                  <w:pPr>
                    <w:spacing w:before="48" w:beforeLines="20" w:after="48" w:afterLines="20"/>
                    <w:jc w:val="center"/>
                    <w:rPr>
                      <w:szCs w:val="21"/>
                    </w:rPr>
                  </w:pPr>
                  <w:r>
                    <w:rPr>
                      <w:rFonts w:hint="eastAsia"/>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tcBorders>
                    <w:tl2br w:val="nil"/>
                    <w:tr2bl w:val="nil"/>
                  </w:tcBorders>
                  <w:vAlign w:val="center"/>
                </w:tcPr>
                <w:p>
                  <w:pPr>
                    <w:spacing w:before="48" w:beforeLines="20" w:after="48" w:afterLines="20"/>
                    <w:jc w:val="center"/>
                    <w:rPr>
                      <w:szCs w:val="21"/>
                    </w:rPr>
                  </w:pPr>
                </w:p>
              </w:tc>
              <w:tc>
                <w:tcPr>
                  <w:tcW w:w="459" w:type="pct"/>
                  <w:vMerge w:val="continue"/>
                  <w:tcBorders>
                    <w:tl2br w:val="nil"/>
                    <w:tr2bl w:val="nil"/>
                  </w:tcBorders>
                  <w:vAlign w:val="center"/>
                </w:tcPr>
                <w:p>
                  <w:pPr>
                    <w:spacing w:before="48" w:beforeLines="20" w:after="48" w:afterLines="20"/>
                    <w:jc w:val="center"/>
                    <w:rPr>
                      <w:szCs w:val="21"/>
                    </w:rPr>
                  </w:pPr>
                </w:p>
              </w:tc>
              <w:tc>
                <w:tcPr>
                  <w:tcW w:w="1783" w:type="pct"/>
                  <w:tcBorders>
                    <w:tl2br w:val="nil"/>
                    <w:tr2bl w:val="nil"/>
                  </w:tcBorders>
                  <w:vAlign w:val="center"/>
                </w:tcPr>
                <w:p>
                  <w:pPr>
                    <w:jc w:val="center"/>
                    <w:rPr>
                      <w:szCs w:val="21"/>
                    </w:rPr>
                  </w:pPr>
                  <w:r>
                    <w:rPr>
                      <w:rFonts w:hint="eastAsia"/>
                      <w:szCs w:val="21"/>
                    </w:rPr>
                    <w:t>2.禁止引入机械电子、高端装备制造业中电镀、表面处理类企业，淘汰、限制类的如普通高速钢钻头、铣刀、锯片、丝锥、板牙项目、普通微小型球轴承制造项目；禁止生产国家禁止或公告停止销售的车辆；有害物质含量超标准的汽车。</w:t>
                  </w:r>
                </w:p>
              </w:tc>
              <w:tc>
                <w:tcPr>
                  <w:tcW w:w="1792" w:type="pct"/>
                  <w:vMerge w:val="continue"/>
                  <w:tcBorders>
                    <w:tl2br w:val="nil"/>
                    <w:tr2bl w:val="nil"/>
                  </w:tcBorders>
                  <w:vAlign w:val="center"/>
                </w:tcPr>
                <w:p>
                  <w:pPr>
                    <w:spacing w:before="48" w:beforeLines="20" w:after="48" w:afterLines="20"/>
                    <w:jc w:val="center"/>
                    <w:rPr>
                      <w:szCs w:val="21"/>
                    </w:rPr>
                  </w:pPr>
                </w:p>
              </w:tc>
              <w:tc>
                <w:tcPr>
                  <w:tcW w:w="591" w:type="pct"/>
                  <w:vMerge w:val="continue"/>
                  <w:tcBorders>
                    <w:tl2br w:val="nil"/>
                    <w:tr2bl w:val="nil"/>
                  </w:tcBorders>
                  <w:vAlign w:val="center"/>
                </w:tcPr>
                <w:p>
                  <w:pPr>
                    <w:spacing w:before="48" w:beforeLines="20" w:after="48" w:afterLines="2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tcBorders>
                    <w:tl2br w:val="nil"/>
                    <w:tr2bl w:val="nil"/>
                  </w:tcBorders>
                  <w:vAlign w:val="center"/>
                </w:tcPr>
                <w:p>
                  <w:pPr>
                    <w:spacing w:before="48" w:beforeLines="20" w:after="48" w:afterLines="20"/>
                    <w:jc w:val="center"/>
                    <w:rPr>
                      <w:szCs w:val="21"/>
                    </w:rPr>
                  </w:pPr>
                </w:p>
              </w:tc>
              <w:tc>
                <w:tcPr>
                  <w:tcW w:w="459" w:type="pct"/>
                  <w:vMerge w:val="continue"/>
                  <w:tcBorders>
                    <w:tl2br w:val="nil"/>
                    <w:tr2bl w:val="nil"/>
                  </w:tcBorders>
                  <w:vAlign w:val="center"/>
                </w:tcPr>
                <w:p>
                  <w:pPr>
                    <w:spacing w:before="48" w:beforeLines="20" w:after="48" w:afterLines="20"/>
                    <w:jc w:val="center"/>
                    <w:rPr>
                      <w:szCs w:val="21"/>
                    </w:rPr>
                  </w:pPr>
                </w:p>
              </w:tc>
              <w:tc>
                <w:tcPr>
                  <w:tcW w:w="1783" w:type="pct"/>
                  <w:tcBorders>
                    <w:tl2br w:val="nil"/>
                    <w:tr2bl w:val="nil"/>
                  </w:tcBorders>
                  <w:vAlign w:val="center"/>
                </w:tcPr>
                <w:p>
                  <w:pPr>
                    <w:jc w:val="center"/>
                    <w:rPr>
                      <w:szCs w:val="21"/>
                    </w:rPr>
                  </w:pPr>
                  <w:r>
                    <w:rPr>
                      <w:rFonts w:hint="eastAsia"/>
                      <w:szCs w:val="21"/>
                    </w:rPr>
                    <w:t>3.禁止引入化工中与盐化工及下游产品生产不相关的化工项目。</w:t>
                  </w:r>
                </w:p>
              </w:tc>
              <w:tc>
                <w:tcPr>
                  <w:tcW w:w="1792" w:type="pct"/>
                  <w:vMerge w:val="continue"/>
                  <w:tcBorders>
                    <w:tl2br w:val="nil"/>
                    <w:tr2bl w:val="nil"/>
                  </w:tcBorders>
                  <w:vAlign w:val="center"/>
                </w:tcPr>
                <w:p>
                  <w:pPr>
                    <w:spacing w:before="48" w:beforeLines="20" w:after="48" w:afterLines="20"/>
                    <w:jc w:val="center"/>
                    <w:rPr>
                      <w:szCs w:val="21"/>
                    </w:rPr>
                  </w:pPr>
                </w:p>
              </w:tc>
              <w:tc>
                <w:tcPr>
                  <w:tcW w:w="591" w:type="pct"/>
                  <w:vMerge w:val="continue"/>
                  <w:tcBorders>
                    <w:tl2br w:val="nil"/>
                    <w:tr2bl w:val="nil"/>
                  </w:tcBorders>
                  <w:vAlign w:val="center"/>
                </w:tcPr>
                <w:p>
                  <w:pPr>
                    <w:spacing w:before="48" w:beforeLines="20" w:after="48" w:afterLines="2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tcBorders>
                    <w:tl2br w:val="nil"/>
                    <w:tr2bl w:val="nil"/>
                  </w:tcBorders>
                  <w:vAlign w:val="center"/>
                </w:tcPr>
                <w:p>
                  <w:pPr>
                    <w:spacing w:before="48" w:beforeLines="20" w:after="48" w:afterLines="20"/>
                    <w:jc w:val="center"/>
                    <w:rPr>
                      <w:szCs w:val="21"/>
                    </w:rPr>
                  </w:pPr>
                </w:p>
              </w:tc>
              <w:tc>
                <w:tcPr>
                  <w:tcW w:w="459" w:type="pct"/>
                  <w:vMerge w:val="continue"/>
                  <w:tcBorders>
                    <w:tl2br w:val="nil"/>
                    <w:tr2bl w:val="nil"/>
                  </w:tcBorders>
                  <w:vAlign w:val="center"/>
                </w:tcPr>
                <w:p>
                  <w:pPr>
                    <w:spacing w:before="48" w:beforeLines="20" w:after="48" w:afterLines="20"/>
                    <w:jc w:val="center"/>
                    <w:rPr>
                      <w:szCs w:val="21"/>
                    </w:rPr>
                  </w:pPr>
                </w:p>
              </w:tc>
              <w:tc>
                <w:tcPr>
                  <w:tcW w:w="1783" w:type="pct"/>
                  <w:tcBorders>
                    <w:tl2br w:val="nil"/>
                    <w:tr2bl w:val="nil"/>
                  </w:tcBorders>
                  <w:vAlign w:val="center"/>
                </w:tcPr>
                <w:p>
                  <w:pPr>
                    <w:jc w:val="center"/>
                    <w:rPr>
                      <w:szCs w:val="21"/>
                    </w:rPr>
                  </w:pPr>
                  <w:r>
                    <w:rPr>
                      <w:rFonts w:hint="eastAsia"/>
                      <w:szCs w:val="21"/>
                    </w:rPr>
                    <w:t>4.禁止引入新材料产业中太阳能电池切片生产项目。</w:t>
                  </w:r>
                </w:p>
              </w:tc>
              <w:tc>
                <w:tcPr>
                  <w:tcW w:w="1792" w:type="pct"/>
                  <w:vMerge w:val="continue"/>
                  <w:tcBorders>
                    <w:tl2br w:val="nil"/>
                    <w:tr2bl w:val="nil"/>
                  </w:tcBorders>
                  <w:vAlign w:val="center"/>
                </w:tcPr>
                <w:p>
                  <w:pPr>
                    <w:spacing w:before="48" w:beforeLines="20" w:after="48" w:afterLines="20"/>
                    <w:jc w:val="center"/>
                    <w:rPr>
                      <w:szCs w:val="21"/>
                    </w:rPr>
                  </w:pPr>
                </w:p>
              </w:tc>
              <w:tc>
                <w:tcPr>
                  <w:tcW w:w="591" w:type="pct"/>
                  <w:vMerge w:val="continue"/>
                  <w:tcBorders>
                    <w:tl2br w:val="nil"/>
                    <w:tr2bl w:val="nil"/>
                  </w:tcBorders>
                  <w:vAlign w:val="center"/>
                </w:tcPr>
                <w:p>
                  <w:pPr>
                    <w:spacing w:before="48" w:beforeLines="20" w:after="48" w:afterLines="2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tcBorders>
                    <w:tl2br w:val="nil"/>
                    <w:tr2bl w:val="nil"/>
                  </w:tcBorders>
                  <w:vAlign w:val="center"/>
                </w:tcPr>
                <w:p>
                  <w:pPr>
                    <w:spacing w:before="48" w:beforeLines="20" w:after="48" w:afterLines="20"/>
                    <w:jc w:val="center"/>
                    <w:rPr>
                      <w:szCs w:val="21"/>
                    </w:rPr>
                  </w:pPr>
                </w:p>
              </w:tc>
              <w:tc>
                <w:tcPr>
                  <w:tcW w:w="459" w:type="pct"/>
                  <w:vMerge w:val="continue"/>
                  <w:tcBorders>
                    <w:tl2br w:val="nil"/>
                    <w:tr2bl w:val="nil"/>
                  </w:tcBorders>
                  <w:vAlign w:val="center"/>
                </w:tcPr>
                <w:p>
                  <w:pPr>
                    <w:spacing w:before="48" w:beforeLines="20" w:after="48" w:afterLines="20"/>
                    <w:jc w:val="center"/>
                    <w:rPr>
                      <w:szCs w:val="21"/>
                    </w:rPr>
                  </w:pPr>
                </w:p>
              </w:tc>
              <w:tc>
                <w:tcPr>
                  <w:tcW w:w="1783" w:type="pct"/>
                  <w:tcBorders>
                    <w:tl2br w:val="nil"/>
                    <w:tr2bl w:val="nil"/>
                  </w:tcBorders>
                  <w:vAlign w:val="center"/>
                </w:tcPr>
                <w:p>
                  <w:pPr>
                    <w:jc w:val="center"/>
                    <w:rPr>
                      <w:szCs w:val="21"/>
                    </w:rPr>
                  </w:pPr>
                  <w:r>
                    <w:rPr>
                      <w:rFonts w:hint="eastAsia"/>
                      <w:szCs w:val="21"/>
                    </w:rPr>
                    <w:t>5.禁止引入化工新材料中钢铁等传统型金属材料；水泥等传统型非金属材料。</w:t>
                  </w:r>
                </w:p>
              </w:tc>
              <w:tc>
                <w:tcPr>
                  <w:tcW w:w="1792" w:type="pct"/>
                  <w:vMerge w:val="continue"/>
                  <w:tcBorders>
                    <w:tl2br w:val="nil"/>
                    <w:tr2bl w:val="nil"/>
                  </w:tcBorders>
                  <w:vAlign w:val="center"/>
                </w:tcPr>
                <w:p>
                  <w:pPr>
                    <w:spacing w:before="48" w:beforeLines="20" w:after="48" w:afterLines="20"/>
                    <w:jc w:val="center"/>
                    <w:rPr>
                      <w:szCs w:val="21"/>
                    </w:rPr>
                  </w:pPr>
                </w:p>
              </w:tc>
              <w:tc>
                <w:tcPr>
                  <w:tcW w:w="591" w:type="pct"/>
                  <w:vMerge w:val="continue"/>
                  <w:tcBorders>
                    <w:tl2br w:val="nil"/>
                    <w:tr2bl w:val="nil"/>
                  </w:tcBorders>
                  <w:vAlign w:val="center"/>
                </w:tcPr>
                <w:p>
                  <w:pPr>
                    <w:spacing w:before="48" w:beforeLines="20" w:after="48" w:afterLines="2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tcBorders>
                    <w:tl2br w:val="nil"/>
                    <w:tr2bl w:val="nil"/>
                  </w:tcBorders>
                  <w:vAlign w:val="center"/>
                </w:tcPr>
                <w:p>
                  <w:pPr>
                    <w:spacing w:before="48" w:beforeLines="20" w:after="48" w:afterLines="20"/>
                    <w:jc w:val="center"/>
                    <w:rPr>
                      <w:szCs w:val="21"/>
                    </w:rPr>
                  </w:pPr>
                </w:p>
              </w:tc>
              <w:tc>
                <w:tcPr>
                  <w:tcW w:w="459" w:type="pct"/>
                  <w:vMerge w:val="continue"/>
                  <w:tcBorders>
                    <w:tl2br w:val="nil"/>
                    <w:tr2bl w:val="nil"/>
                  </w:tcBorders>
                  <w:vAlign w:val="center"/>
                </w:tcPr>
                <w:p>
                  <w:pPr>
                    <w:spacing w:before="48" w:beforeLines="20" w:after="48" w:afterLines="20"/>
                    <w:jc w:val="center"/>
                    <w:rPr>
                      <w:szCs w:val="21"/>
                    </w:rPr>
                  </w:pPr>
                </w:p>
              </w:tc>
              <w:tc>
                <w:tcPr>
                  <w:tcW w:w="1783" w:type="pct"/>
                  <w:tcBorders>
                    <w:tl2br w:val="nil"/>
                    <w:tr2bl w:val="nil"/>
                  </w:tcBorders>
                  <w:vAlign w:val="center"/>
                </w:tcPr>
                <w:p>
                  <w:pPr>
                    <w:jc w:val="center"/>
                    <w:rPr>
                      <w:szCs w:val="21"/>
                    </w:rPr>
                  </w:pPr>
                  <w:r>
                    <w:rPr>
                      <w:rFonts w:hint="eastAsia"/>
                      <w:szCs w:val="21"/>
                    </w:rPr>
                    <w:t>6.禁止引入新医药产业中不符合 GMP 要求的安瓿拉丝灌封机、劳动保护、安瓿灌装注射用无菌粉末、非易折安瓿等。</w:t>
                  </w:r>
                </w:p>
              </w:tc>
              <w:tc>
                <w:tcPr>
                  <w:tcW w:w="1792" w:type="pct"/>
                  <w:vMerge w:val="continue"/>
                  <w:tcBorders>
                    <w:tl2br w:val="nil"/>
                    <w:tr2bl w:val="nil"/>
                  </w:tcBorders>
                  <w:vAlign w:val="center"/>
                </w:tcPr>
                <w:p>
                  <w:pPr>
                    <w:spacing w:before="48" w:beforeLines="20" w:after="48" w:afterLines="20"/>
                    <w:jc w:val="center"/>
                    <w:rPr>
                      <w:szCs w:val="21"/>
                    </w:rPr>
                  </w:pPr>
                </w:p>
              </w:tc>
              <w:tc>
                <w:tcPr>
                  <w:tcW w:w="591" w:type="pct"/>
                  <w:vMerge w:val="continue"/>
                  <w:tcBorders>
                    <w:tl2br w:val="nil"/>
                    <w:tr2bl w:val="nil"/>
                  </w:tcBorders>
                  <w:vAlign w:val="center"/>
                </w:tcPr>
                <w:p>
                  <w:pPr>
                    <w:spacing w:before="48" w:beforeLines="20" w:after="48" w:afterLines="2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restart"/>
                  <w:tcBorders>
                    <w:tl2br w:val="nil"/>
                    <w:tr2bl w:val="nil"/>
                  </w:tcBorders>
                  <w:vAlign w:val="center"/>
                </w:tcPr>
                <w:p>
                  <w:pPr>
                    <w:jc w:val="center"/>
                    <w:rPr>
                      <w:szCs w:val="21"/>
                    </w:rPr>
                  </w:pPr>
                  <w:r>
                    <w:rPr>
                      <w:rFonts w:hint="eastAsia"/>
                      <w:szCs w:val="21"/>
                    </w:rPr>
                    <w:t>2</w:t>
                  </w:r>
                </w:p>
              </w:tc>
              <w:tc>
                <w:tcPr>
                  <w:tcW w:w="459" w:type="pct"/>
                  <w:vMerge w:val="restart"/>
                  <w:tcBorders>
                    <w:tl2br w:val="nil"/>
                    <w:tr2bl w:val="nil"/>
                  </w:tcBorders>
                  <w:vAlign w:val="center"/>
                </w:tcPr>
                <w:p>
                  <w:pPr>
                    <w:jc w:val="center"/>
                    <w:rPr>
                      <w:szCs w:val="21"/>
                    </w:rPr>
                  </w:pPr>
                  <w:r>
                    <w:rPr>
                      <w:rFonts w:hint="eastAsia"/>
                      <w:szCs w:val="21"/>
                    </w:rPr>
                    <w:t>污染物排放管</w:t>
                  </w:r>
                </w:p>
                <w:p>
                  <w:pPr>
                    <w:jc w:val="center"/>
                    <w:rPr>
                      <w:b/>
                      <w:bCs/>
                      <w:szCs w:val="21"/>
                    </w:rPr>
                  </w:pPr>
                  <w:r>
                    <w:rPr>
                      <w:rFonts w:hint="eastAsia"/>
                      <w:szCs w:val="21"/>
                    </w:rPr>
                    <w:t>控</w:t>
                  </w:r>
                </w:p>
              </w:tc>
              <w:tc>
                <w:tcPr>
                  <w:tcW w:w="1783" w:type="pct"/>
                  <w:tcBorders>
                    <w:tl2br w:val="nil"/>
                    <w:tr2bl w:val="nil"/>
                  </w:tcBorders>
                  <w:vAlign w:val="center"/>
                </w:tcPr>
                <w:p>
                  <w:pPr>
                    <w:jc w:val="center"/>
                    <w:rPr>
                      <w:szCs w:val="21"/>
                    </w:rPr>
                  </w:pPr>
                  <w:r>
                    <w:rPr>
                      <w:rFonts w:hint="eastAsia"/>
                      <w:szCs w:val="21"/>
                    </w:rPr>
                    <w:t>1.严格实施污染物总量控制制度，根据区域环境质量改善目标，采取有效措施减少</w:t>
                  </w:r>
                </w:p>
              </w:tc>
              <w:tc>
                <w:tcPr>
                  <w:tcW w:w="1792" w:type="pct"/>
                  <w:vMerge w:val="restart"/>
                  <w:tcBorders>
                    <w:tl2br w:val="nil"/>
                    <w:tr2bl w:val="nil"/>
                  </w:tcBorders>
                  <w:vAlign w:val="center"/>
                </w:tcPr>
                <w:p>
                  <w:pPr>
                    <w:spacing w:before="48" w:beforeLines="20" w:after="48" w:afterLines="20"/>
                    <w:jc w:val="center"/>
                    <w:rPr>
                      <w:szCs w:val="21"/>
                    </w:rPr>
                  </w:pPr>
                  <w:r>
                    <w:rPr>
                      <w:rFonts w:hint="eastAsia"/>
                      <w:szCs w:val="21"/>
                    </w:rPr>
                    <w:t>本项目生产废水不含氮磷及有害重金属，水质简单清洁；石膏清洗废水经一级沉淀后与超声波清洗废水、生活污水接管至金坛区第二污水处理厂深度处理；本项目打印、清洗、晾干、固化、压膜工序和注塑、高温定型工序产生的有机废气经设置的半密闭的集气罩收集至1套“二级活性炭吸附装置”处理后经23m排气筒高空达标排放；项目打磨工序使用牙科慢速手机在密闭的工作箱内作业，粉尘经引风装置收集至收集桶处理后车间无组织排放。二级活性炭吸附效率为80%。本次环评要求建设单位向常州市金坛生态环境局申请总量，污染物排放总量不会突破园区环评报告及批复的总量。</w:t>
                  </w:r>
                </w:p>
              </w:tc>
              <w:tc>
                <w:tcPr>
                  <w:tcW w:w="591" w:type="pct"/>
                  <w:vMerge w:val="restart"/>
                  <w:tcBorders>
                    <w:tl2br w:val="nil"/>
                    <w:tr2bl w:val="nil"/>
                  </w:tcBorders>
                  <w:vAlign w:val="center"/>
                </w:tcPr>
                <w:p>
                  <w:pPr>
                    <w:spacing w:before="48" w:beforeLines="20" w:after="48" w:afterLines="20"/>
                    <w:jc w:val="center"/>
                    <w:rPr>
                      <w:szCs w:val="21"/>
                    </w:rPr>
                  </w:pPr>
                  <w:r>
                    <w:rPr>
                      <w:rFonts w:hint="eastAsia"/>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tcBorders>
                    <w:tl2br w:val="nil"/>
                    <w:tr2bl w:val="nil"/>
                  </w:tcBorders>
                  <w:vAlign w:val="center"/>
                </w:tcPr>
                <w:p>
                  <w:pPr>
                    <w:spacing w:before="48" w:beforeLines="20" w:after="48" w:afterLines="20"/>
                    <w:jc w:val="center"/>
                    <w:rPr>
                      <w:szCs w:val="21"/>
                    </w:rPr>
                  </w:pPr>
                </w:p>
              </w:tc>
              <w:tc>
                <w:tcPr>
                  <w:tcW w:w="459" w:type="pct"/>
                  <w:vMerge w:val="continue"/>
                  <w:tcBorders>
                    <w:tl2br w:val="nil"/>
                    <w:tr2bl w:val="nil"/>
                  </w:tcBorders>
                  <w:vAlign w:val="center"/>
                </w:tcPr>
                <w:p>
                  <w:pPr>
                    <w:spacing w:before="48" w:beforeLines="20" w:after="48" w:afterLines="20"/>
                    <w:jc w:val="center"/>
                    <w:rPr>
                      <w:szCs w:val="21"/>
                    </w:rPr>
                  </w:pPr>
                </w:p>
              </w:tc>
              <w:tc>
                <w:tcPr>
                  <w:tcW w:w="1783" w:type="pct"/>
                  <w:tcBorders>
                    <w:tl2br w:val="nil"/>
                    <w:tr2bl w:val="nil"/>
                  </w:tcBorders>
                  <w:vAlign w:val="center"/>
                </w:tcPr>
                <w:p>
                  <w:pPr>
                    <w:jc w:val="center"/>
                    <w:rPr>
                      <w:szCs w:val="21"/>
                    </w:rPr>
                  </w:pPr>
                  <w:r>
                    <w:rPr>
                      <w:rFonts w:hint="eastAsia"/>
                      <w:szCs w:val="21"/>
                    </w:rPr>
                    <w:t>2.园区污染物排放总量不得突破环评报告及批复的总量。</w:t>
                  </w:r>
                </w:p>
              </w:tc>
              <w:tc>
                <w:tcPr>
                  <w:tcW w:w="1792" w:type="pct"/>
                  <w:vMerge w:val="continue"/>
                  <w:tcBorders>
                    <w:tl2br w:val="nil"/>
                    <w:tr2bl w:val="nil"/>
                  </w:tcBorders>
                  <w:vAlign w:val="center"/>
                </w:tcPr>
                <w:p>
                  <w:pPr>
                    <w:spacing w:before="48" w:beforeLines="20" w:after="48" w:afterLines="20"/>
                    <w:jc w:val="center"/>
                    <w:rPr>
                      <w:szCs w:val="21"/>
                    </w:rPr>
                  </w:pPr>
                </w:p>
              </w:tc>
              <w:tc>
                <w:tcPr>
                  <w:tcW w:w="591" w:type="pct"/>
                  <w:vMerge w:val="continue"/>
                  <w:tcBorders>
                    <w:tl2br w:val="nil"/>
                    <w:tr2bl w:val="nil"/>
                  </w:tcBorders>
                  <w:vAlign w:val="center"/>
                </w:tcPr>
                <w:p>
                  <w:pPr>
                    <w:spacing w:before="48" w:beforeLines="20" w:after="48" w:afterLines="2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restart"/>
                  <w:tcBorders>
                    <w:tl2br w:val="nil"/>
                    <w:tr2bl w:val="nil"/>
                  </w:tcBorders>
                  <w:vAlign w:val="center"/>
                </w:tcPr>
                <w:p>
                  <w:pPr>
                    <w:jc w:val="center"/>
                    <w:rPr>
                      <w:szCs w:val="21"/>
                    </w:rPr>
                  </w:pPr>
                  <w:r>
                    <w:rPr>
                      <w:rFonts w:hint="eastAsia"/>
                      <w:szCs w:val="21"/>
                    </w:rPr>
                    <w:t>3</w:t>
                  </w:r>
                </w:p>
              </w:tc>
              <w:tc>
                <w:tcPr>
                  <w:tcW w:w="459" w:type="pct"/>
                  <w:vMerge w:val="restart"/>
                  <w:tcBorders>
                    <w:tl2br w:val="nil"/>
                    <w:tr2bl w:val="nil"/>
                  </w:tcBorders>
                  <w:vAlign w:val="center"/>
                </w:tcPr>
                <w:p>
                  <w:pPr>
                    <w:jc w:val="center"/>
                    <w:rPr>
                      <w:szCs w:val="21"/>
                    </w:rPr>
                  </w:pPr>
                  <w:r>
                    <w:rPr>
                      <w:rFonts w:hint="eastAsia"/>
                      <w:szCs w:val="21"/>
                    </w:rPr>
                    <w:t>环境风险防控</w:t>
                  </w:r>
                </w:p>
              </w:tc>
              <w:tc>
                <w:tcPr>
                  <w:tcW w:w="1783" w:type="pct"/>
                  <w:tcBorders>
                    <w:tl2br w:val="nil"/>
                    <w:tr2bl w:val="nil"/>
                  </w:tcBorders>
                  <w:vAlign w:val="center"/>
                </w:tcPr>
                <w:p>
                  <w:pPr>
                    <w:jc w:val="center"/>
                    <w:rPr>
                      <w:b/>
                      <w:bCs/>
                      <w:szCs w:val="21"/>
                    </w:rPr>
                  </w:pPr>
                  <w:r>
                    <w:rPr>
                      <w:rFonts w:ascii="宋体" w:hAnsi="宋体" w:cs="宋体"/>
                      <w:szCs w:val="21"/>
                    </w:rPr>
                    <w:t>1.园区建立环境应急体系，完善事故应急救援体系，加强应急物资装备储备，编制突发环境事件应急预案，定期开展演练。</w:t>
                  </w:r>
                </w:p>
              </w:tc>
              <w:tc>
                <w:tcPr>
                  <w:tcW w:w="1792" w:type="pct"/>
                  <w:vMerge w:val="restart"/>
                  <w:tcBorders>
                    <w:tl2br w:val="nil"/>
                    <w:tr2bl w:val="nil"/>
                  </w:tcBorders>
                  <w:vAlign w:val="center"/>
                </w:tcPr>
                <w:p>
                  <w:pPr>
                    <w:spacing w:before="48" w:beforeLines="20" w:after="48" w:afterLines="20"/>
                    <w:jc w:val="center"/>
                    <w:rPr>
                      <w:szCs w:val="21"/>
                    </w:rPr>
                  </w:pPr>
                  <w:r>
                    <w:rPr>
                      <w:rFonts w:hint="eastAsia"/>
                      <w:szCs w:val="21"/>
                    </w:rPr>
                    <w:t>本项目所在园区已建立环境应急体系，已加强应急物资装备储备，已编制突发环境事件应急预案并定期开展演练；项目建设单位将委托专业单位编制突发环境事件应急预案并在金坛生态环境局备案；项目建成后将加强环境影响跟踪监测，建立健全各环境要素监控体系，完善并落实园区日常环境监测与污染源监控计划。</w:t>
                  </w:r>
                </w:p>
              </w:tc>
              <w:tc>
                <w:tcPr>
                  <w:tcW w:w="591" w:type="pct"/>
                  <w:vMerge w:val="restart"/>
                  <w:tcBorders>
                    <w:tl2br w:val="nil"/>
                    <w:tr2bl w:val="nil"/>
                  </w:tcBorders>
                  <w:vAlign w:val="center"/>
                </w:tcPr>
                <w:p>
                  <w:pPr>
                    <w:spacing w:before="48" w:beforeLines="20" w:after="48" w:afterLines="20"/>
                    <w:jc w:val="center"/>
                    <w:rPr>
                      <w:szCs w:val="21"/>
                    </w:rPr>
                  </w:pPr>
                  <w:r>
                    <w:rPr>
                      <w:rFonts w:hint="eastAsia"/>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tcBorders>
                    <w:tl2br w:val="nil"/>
                    <w:tr2bl w:val="nil"/>
                  </w:tcBorders>
                  <w:vAlign w:val="center"/>
                </w:tcPr>
                <w:p>
                  <w:pPr>
                    <w:spacing w:before="48" w:beforeLines="20" w:after="48" w:afterLines="20"/>
                    <w:jc w:val="center"/>
                    <w:rPr>
                      <w:szCs w:val="21"/>
                    </w:rPr>
                  </w:pPr>
                </w:p>
              </w:tc>
              <w:tc>
                <w:tcPr>
                  <w:tcW w:w="459" w:type="pct"/>
                  <w:vMerge w:val="continue"/>
                  <w:tcBorders>
                    <w:tl2br w:val="nil"/>
                    <w:tr2bl w:val="nil"/>
                  </w:tcBorders>
                  <w:vAlign w:val="center"/>
                </w:tcPr>
                <w:p>
                  <w:pPr>
                    <w:spacing w:before="48" w:beforeLines="20" w:after="48" w:afterLines="20"/>
                    <w:jc w:val="center"/>
                    <w:rPr>
                      <w:szCs w:val="21"/>
                    </w:rPr>
                  </w:pPr>
                </w:p>
              </w:tc>
              <w:tc>
                <w:tcPr>
                  <w:tcW w:w="1783" w:type="pct"/>
                  <w:tcBorders>
                    <w:tl2br w:val="nil"/>
                    <w:tr2bl w:val="nil"/>
                  </w:tcBorders>
                  <w:vAlign w:val="center"/>
                </w:tcPr>
                <w:p>
                  <w:pPr>
                    <w:jc w:val="center"/>
                    <w:rPr>
                      <w:rFonts w:ascii="宋体" w:hAnsi="宋体" w:cs="宋体"/>
                      <w:szCs w:val="21"/>
                    </w:rPr>
                  </w:pPr>
                  <w:r>
                    <w:rPr>
                      <w:rFonts w:hint="eastAsia" w:ascii="宋体" w:hAnsi="宋体" w:cs="宋体"/>
                      <w:szCs w:val="21"/>
                    </w:rPr>
                    <w:t>2.生产、使用、储存危险化学品或其他存在环境风险的企事业单位，应当制定风险防范措施，编制完善突发环境事件应急预案，防止发生环境污染事故。</w:t>
                  </w:r>
                </w:p>
              </w:tc>
              <w:tc>
                <w:tcPr>
                  <w:tcW w:w="1792" w:type="pct"/>
                  <w:vMerge w:val="continue"/>
                  <w:tcBorders>
                    <w:tl2br w:val="nil"/>
                    <w:tr2bl w:val="nil"/>
                  </w:tcBorders>
                  <w:vAlign w:val="center"/>
                </w:tcPr>
                <w:p>
                  <w:pPr>
                    <w:spacing w:before="48" w:beforeLines="20" w:after="48" w:afterLines="20"/>
                    <w:jc w:val="center"/>
                    <w:rPr>
                      <w:szCs w:val="21"/>
                    </w:rPr>
                  </w:pPr>
                </w:p>
              </w:tc>
              <w:tc>
                <w:tcPr>
                  <w:tcW w:w="591" w:type="pct"/>
                  <w:vMerge w:val="continue"/>
                  <w:tcBorders>
                    <w:tl2br w:val="nil"/>
                    <w:tr2bl w:val="nil"/>
                  </w:tcBorders>
                  <w:vAlign w:val="center"/>
                </w:tcPr>
                <w:p>
                  <w:pPr>
                    <w:spacing w:before="48" w:beforeLines="20" w:after="48" w:afterLines="2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tcBorders>
                    <w:tl2br w:val="nil"/>
                    <w:tr2bl w:val="nil"/>
                  </w:tcBorders>
                  <w:vAlign w:val="center"/>
                </w:tcPr>
                <w:p>
                  <w:pPr>
                    <w:spacing w:before="48" w:beforeLines="20" w:after="48" w:afterLines="20"/>
                    <w:jc w:val="center"/>
                    <w:rPr>
                      <w:szCs w:val="21"/>
                    </w:rPr>
                  </w:pPr>
                </w:p>
              </w:tc>
              <w:tc>
                <w:tcPr>
                  <w:tcW w:w="459" w:type="pct"/>
                  <w:vMerge w:val="continue"/>
                  <w:tcBorders>
                    <w:tl2br w:val="nil"/>
                    <w:tr2bl w:val="nil"/>
                  </w:tcBorders>
                  <w:vAlign w:val="center"/>
                </w:tcPr>
                <w:p>
                  <w:pPr>
                    <w:spacing w:before="48" w:beforeLines="20" w:after="48" w:afterLines="20"/>
                    <w:jc w:val="center"/>
                    <w:rPr>
                      <w:szCs w:val="21"/>
                    </w:rPr>
                  </w:pPr>
                </w:p>
              </w:tc>
              <w:tc>
                <w:tcPr>
                  <w:tcW w:w="1783" w:type="pct"/>
                  <w:tcBorders>
                    <w:tl2br w:val="nil"/>
                    <w:tr2bl w:val="nil"/>
                  </w:tcBorders>
                  <w:vAlign w:val="center"/>
                </w:tcPr>
                <w:p>
                  <w:pPr>
                    <w:jc w:val="center"/>
                    <w:rPr>
                      <w:rFonts w:ascii="宋体" w:hAnsi="宋体" w:cs="宋体"/>
                      <w:szCs w:val="21"/>
                    </w:rPr>
                  </w:pPr>
                  <w:r>
                    <w:rPr>
                      <w:rFonts w:hint="eastAsia" w:ascii="宋体" w:hAnsi="宋体" w:cs="宋体"/>
                      <w:szCs w:val="21"/>
                    </w:rPr>
                    <w:t>3.加强环境影响跟踪监测，建立健全各环境要素监控体系，完善并落实园区日常环境监测与污染源监控计划</w:t>
                  </w:r>
                </w:p>
              </w:tc>
              <w:tc>
                <w:tcPr>
                  <w:tcW w:w="1792" w:type="pct"/>
                  <w:vMerge w:val="continue"/>
                  <w:tcBorders>
                    <w:tl2br w:val="nil"/>
                    <w:tr2bl w:val="nil"/>
                  </w:tcBorders>
                  <w:vAlign w:val="center"/>
                </w:tcPr>
                <w:p>
                  <w:pPr>
                    <w:spacing w:before="48" w:beforeLines="20" w:after="48" w:afterLines="20"/>
                    <w:jc w:val="center"/>
                    <w:rPr>
                      <w:szCs w:val="21"/>
                    </w:rPr>
                  </w:pPr>
                </w:p>
              </w:tc>
              <w:tc>
                <w:tcPr>
                  <w:tcW w:w="591" w:type="pct"/>
                  <w:vMerge w:val="continue"/>
                  <w:tcBorders>
                    <w:tl2br w:val="nil"/>
                    <w:tr2bl w:val="nil"/>
                  </w:tcBorders>
                  <w:vAlign w:val="center"/>
                </w:tcPr>
                <w:p>
                  <w:pPr>
                    <w:spacing w:before="48" w:beforeLines="20" w:after="48" w:afterLines="2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restart"/>
                  <w:tcBorders>
                    <w:tl2br w:val="nil"/>
                    <w:tr2bl w:val="nil"/>
                  </w:tcBorders>
                  <w:vAlign w:val="center"/>
                </w:tcPr>
                <w:p>
                  <w:pPr>
                    <w:spacing w:before="48" w:beforeLines="20" w:after="48" w:afterLines="20"/>
                    <w:jc w:val="center"/>
                    <w:rPr>
                      <w:szCs w:val="21"/>
                    </w:rPr>
                  </w:pPr>
                  <w:r>
                    <w:rPr>
                      <w:rFonts w:hint="eastAsia"/>
                      <w:szCs w:val="21"/>
                    </w:rPr>
                    <w:t>4</w:t>
                  </w:r>
                </w:p>
              </w:tc>
              <w:tc>
                <w:tcPr>
                  <w:tcW w:w="459" w:type="pct"/>
                  <w:vMerge w:val="restart"/>
                  <w:tcBorders>
                    <w:tl2br w:val="nil"/>
                    <w:tr2bl w:val="nil"/>
                  </w:tcBorders>
                  <w:vAlign w:val="center"/>
                </w:tcPr>
                <w:p>
                  <w:pPr>
                    <w:spacing w:before="48" w:beforeLines="20" w:after="48" w:afterLines="20"/>
                    <w:jc w:val="center"/>
                    <w:rPr>
                      <w:szCs w:val="21"/>
                    </w:rPr>
                  </w:pPr>
                  <w:r>
                    <w:rPr>
                      <w:rFonts w:hint="eastAsia"/>
                      <w:szCs w:val="21"/>
                    </w:rPr>
                    <w:t>环境风险防控</w:t>
                  </w:r>
                </w:p>
              </w:tc>
              <w:tc>
                <w:tcPr>
                  <w:tcW w:w="1783" w:type="pct"/>
                  <w:tcBorders>
                    <w:tl2br w:val="nil"/>
                    <w:tr2bl w:val="nil"/>
                  </w:tcBorders>
                  <w:vAlign w:val="center"/>
                </w:tcPr>
                <w:p>
                  <w:pPr>
                    <w:jc w:val="center"/>
                    <w:rPr>
                      <w:rFonts w:ascii="宋体" w:hAnsi="宋体" w:cs="宋体"/>
                      <w:szCs w:val="21"/>
                    </w:rPr>
                  </w:pPr>
                  <w:r>
                    <w:rPr>
                      <w:rFonts w:hint="eastAsia" w:ascii="宋体" w:hAnsi="宋体" w:cs="宋体"/>
                      <w:szCs w:val="21"/>
                    </w:rPr>
                    <w:t>1.大力倡导使用清洁能源。</w:t>
                  </w:r>
                </w:p>
              </w:tc>
              <w:tc>
                <w:tcPr>
                  <w:tcW w:w="1792" w:type="pct"/>
                  <w:vMerge w:val="restart"/>
                  <w:tcBorders>
                    <w:tl2br w:val="nil"/>
                    <w:tr2bl w:val="nil"/>
                  </w:tcBorders>
                  <w:vAlign w:val="center"/>
                </w:tcPr>
                <w:p>
                  <w:pPr>
                    <w:spacing w:before="48" w:beforeLines="20" w:after="48" w:afterLines="20"/>
                    <w:jc w:val="center"/>
                    <w:rPr>
                      <w:szCs w:val="21"/>
                    </w:rPr>
                  </w:pPr>
                  <w:r>
                    <w:rPr>
                      <w:rFonts w:hint="eastAsia"/>
                      <w:bCs/>
                      <w:szCs w:val="21"/>
                    </w:rPr>
                    <w:t>本项目使用清洁能源电力；本项目清洗废水每天更换，水资源回用率较高；项目无燃煤设施</w:t>
                  </w:r>
                  <w:r>
                    <w:rPr>
                      <w:rFonts w:hint="eastAsia"/>
                      <w:b/>
                      <w:szCs w:val="21"/>
                    </w:rPr>
                    <w:t>。</w:t>
                  </w:r>
                </w:p>
              </w:tc>
              <w:tc>
                <w:tcPr>
                  <w:tcW w:w="591" w:type="pct"/>
                  <w:vMerge w:val="restart"/>
                  <w:tcBorders>
                    <w:tl2br w:val="nil"/>
                    <w:tr2bl w:val="nil"/>
                  </w:tcBorders>
                  <w:vAlign w:val="center"/>
                </w:tcPr>
                <w:p>
                  <w:pPr>
                    <w:spacing w:before="48" w:beforeLines="20" w:after="48" w:afterLines="20"/>
                    <w:jc w:val="center"/>
                    <w:rPr>
                      <w:szCs w:val="21"/>
                    </w:rPr>
                  </w:pPr>
                  <w:r>
                    <w:rPr>
                      <w:rFonts w:hint="eastAsia"/>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tcBorders>
                    <w:tl2br w:val="nil"/>
                    <w:tr2bl w:val="nil"/>
                  </w:tcBorders>
                  <w:vAlign w:val="center"/>
                </w:tcPr>
                <w:p>
                  <w:pPr>
                    <w:spacing w:before="48" w:beforeLines="20" w:after="48" w:afterLines="20"/>
                    <w:jc w:val="center"/>
                    <w:rPr>
                      <w:szCs w:val="21"/>
                    </w:rPr>
                  </w:pPr>
                </w:p>
              </w:tc>
              <w:tc>
                <w:tcPr>
                  <w:tcW w:w="459" w:type="pct"/>
                  <w:vMerge w:val="continue"/>
                  <w:tcBorders>
                    <w:tl2br w:val="nil"/>
                    <w:tr2bl w:val="nil"/>
                  </w:tcBorders>
                  <w:vAlign w:val="center"/>
                </w:tcPr>
                <w:p>
                  <w:pPr>
                    <w:spacing w:before="48" w:beforeLines="20" w:after="48" w:afterLines="20"/>
                    <w:jc w:val="center"/>
                    <w:rPr>
                      <w:szCs w:val="21"/>
                    </w:rPr>
                  </w:pPr>
                </w:p>
              </w:tc>
              <w:tc>
                <w:tcPr>
                  <w:tcW w:w="1783" w:type="pct"/>
                  <w:tcBorders>
                    <w:tl2br w:val="nil"/>
                    <w:tr2bl w:val="nil"/>
                  </w:tcBorders>
                  <w:vAlign w:val="center"/>
                </w:tcPr>
                <w:p>
                  <w:pPr>
                    <w:jc w:val="center"/>
                    <w:rPr>
                      <w:rFonts w:ascii="宋体" w:hAnsi="宋体" w:cs="宋体"/>
                      <w:szCs w:val="21"/>
                    </w:rPr>
                  </w:pPr>
                  <w:r>
                    <w:rPr>
                      <w:rFonts w:hint="eastAsia" w:ascii="宋体" w:hAnsi="宋体" w:cs="宋体"/>
                      <w:szCs w:val="21"/>
                    </w:rPr>
                    <w:t>2.提升废水资源化技术，提高水资源回用率</w:t>
                  </w:r>
                </w:p>
              </w:tc>
              <w:tc>
                <w:tcPr>
                  <w:tcW w:w="1792" w:type="pct"/>
                  <w:vMerge w:val="continue"/>
                  <w:tcBorders>
                    <w:tl2br w:val="nil"/>
                    <w:tr2bl w:val="nil"/>
                  </w:tcBorders>
                  <w:vAlign w:val="center"/>
                </w:tcPr>
                <w:p>
                  <w:pPr>
                    <w:spacing w:before="48" w:beforeLines="20" w:after="48" w:afterLines="20"/>
                    <w:jc w:val="center"/>
                    <w:rPr>
                      <w:szCs w:val="21"/>
                    </w:rPr>
                  </w:pPr>
                </w:p>
              </w:tc>
              <w:tc>
                <w:tcPr>
                  <w:tcW w:w="591" w:type="pct"/>
                  <w:vMerge w:val="continue"/>
                  <w:tcBorders>
                    <w:tl2br w:val="nil"/>
                    <w:tr2bl w:val="nil"/>
                  </w:tcBorders>
                  <w:vAlign w:val="center"/>
                </w:tcPr>
                <w:p>
                  <w:pPr>
                    <w:spacing w:before="48" w:beforeLines="20" w:after="48" w:afterLines="2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3" w:type="pct"/>
                  <w:vMerge w:val="continue"/>
                  <w:tcBorders>
                    <w:tl2br w:val="nil"/>
                    <w:tr2bl w:val="nil"/>
                  </w:tcBorders>
                  <w:vAlign w:val="center"/>
                </w:tcPr>
                <w:p>
                  <w:pPr>
                    <w:spacing w:before="48" w:beforeLines="20" w:after="48" w:afterLines="20"/>
                    <w:jc w:val="center"/>
                    <w:rPr>
                      <w:szCs w:val="21"/>
                    </w:rPr>
                  </w:pPr>
                </w:p>
              </w:tc>
              <w:tc>
                <w:tcPr>
                  <w:tcW w:w="459" w:type="pct"/>
                  <w:vMerge w:val="continue"/>
                  <w:tcBorders>
                    <w:tl2br w:val="nil"/>
                    <w:tr2bl w:val="nil"/>
                  </w:tcBorders>
                  <w:vAlign w:val="center"/>
                </w:tcPr>
                <w:p>
                  <w:pPr>
                    <w:spacing w:before="48" w:beforeLines="20" w:after="48" w:afterLines="20"/>
                    <w:jc w:val="center"/>
                    <w:rPr>
                      <w:szCs w:val="21"/>
                    </w:rPr>
                  </w:pPr>
                </w:p>
              </w:tc>
              <w:tc>
                <w:tcPr>
                  <w:tcW w:w="1783" w:type="pct"/>
                  <w:tcBorders>
                    <w:tl2br w:val="nil"/>
                    <w:tr2bl w:val="nil"/>
                  </w:tcBorders>
                  <w:vAlign w:val="center"/>
                </w:tcPr>
                <w:p>
                  <w:pPr>
                    <w:jc w:val="center"/>
                    <w:rPr>
                      <w:rFonts w:ascii="宋体" w:hAnsi="宋体" w:cs="宋体"/>
                      <w:szCs w:val="21"/>
                    </w:rPr>
                  </w:pPr>
                  <w:r>
                    <w:rPr>
                      <w:rFonts w:hint="eastAsia" w:ascii="宋体" w:hAnsi="宋体" w:cs="宋体"/>
                      <w:szCs w:val="21"/>
                    </w:rPr>
                    <w:t>3.严禁自建燃煤设施。</w:t>
                  </w:r>
                </w:p>
              </w:tc>
              <w:tc>
                <w:tcPr>
                  <w:tcW w:w="1792" w:type="pct"/>
                  <w:vMerge w:val="continue"/>
                  <w:tcBorders>
                    <w:tl2br w:val="nil"/>
                    <w:tr2bl w:val="nil"/>
                  </w:tcBorders>
                  <w:vAlign w:val="center"/>
                </w:tcPr>
                <w:p>
                  <w:pPr>
                    <w:spacing w:before="48" w:beforeLines="20" w:after="48" w:afterLines="20"/>
                    <w:jc w:val="center"/>
                    <w:rPr>
                      <w:szCs w:val="21"/>
                    </w:rPr>
                  </w:pPr>
                </w:p>
              </w:tc>
              <w:tc>
                <w:tcPr>
                  <w:tcW w:w="591" w:type="pct"/>
                  <w:vMerge w:val="continue"/>
                  <w:tcBorders>
                    <w:tl2br w:val="nil"/>
                    <w:tr2bl w:val="nil"/>
                  </w:tcBorders>
                  <w:vAlign w:val="center"/>
                </w:tcPr>
                <w:p>
                  <w:pPr>
                    <w:spacing w:before="48" w:beforeLines="20" w:after="48" w:afterLines="20"/>
                    <w:jc w:val="center"/>
                    <w:rPr>
                      <w:szCs w:val="21"/>
                    </w:rPr>
                  </w:pPr>
                </w:p>
              </w:tc>
            </w:tr>
          </w:tbl>
          <w:p>
            <w:pPr>
              <w:autoSpaceDE w:val="0"/>
              <w:autoSpaceDN w:val="0"/>
              <w:spacing w:line="360" w:lineRule="auto"/>
              <w:ind w:firstLine="480" w:firstLineChars="200"/>
              <w:rPr>
                <w:b/>
                <w:sz w:val="24"/>
              </w:rPr>
            </w:pPr>
            <w:r>
              <w:rPr>
                <w:rFonts w:hint="eastAsia"/>
                <w:sz w:val="24"/>
              </w:rPr>
              <w:t>综上，本项目建设与《江苏省“三线一单”生态环境分区管控方案》（苏政发〔2020〕49号）、《关于印发常州市“三线一单”生态环境分区管控实施方案的通知》（常环[2020]95号）相关要求相符</w:t>
            </w:r>
            <w:r>
              <w:rPr>
                <w:sz w:val="24"/>
              </w:rPr>
              <w:t>。</w:t>
            </w:r>
          </w:p>
          <w:p>
            <w:pPr>
              <w:spacing w:line="360" w:lineRule="auto"/>
              <w:ind w:firstLine="482" w:firstLineChars="200"/>
              <w:rPr>
                <w:b/>
                <w:sz w:val="24"/>
              </w:rPr>
            </w:pPr>
            <w:r>
              <w:rPr>
                <w:rFonts w:hint="eastAsia"/>
                <w:b/>
                <w:sz w:val="24"/>
              </w:rPr>
              <w:t>6、</w:t>
            </w:r>
            <w:r>
              <w:rPr>
                <w:b/>
                <w:sz w:val="24"/>
              </w:rPr>
              <w:t>与《省生态环境厅关于进一步做好建设项目环评审批工作的通知》（苏环办（2019）36 号）相符性分析</w:t>
            </w:r>
          </w:p>
          <w:p>
            <w:pPr>
              <w:ind w:firstLine="482"/>
              <w:jc w:val="center"/>
              <w:rPr>
                <w:b/>
                <w:szCs w:val="21"/>
              </w:rPr>
            </w:pPr>
            <w:r>
              <w:rPr>
                <w:b/>
                <w:szCs w:val="21"/>
              </w:rPr>
              <w:t>表1-</w:t>
            </w:r>
            <w:r>
              <w:rPr>
                <w:rFonts w:hint="eastAsia"/>
                <w:b/>
                <w:szCs w:val="21"/>
              </w:rPr>
              <w:t>8</w:t>
            </w:r>
            <w:r>
              <w:rPr>
                <w:b/>
                <w:szCs w:val="21"/>
              </w:rPr>
              <w:t xml:space="preserve"> 与《省生态环境厅关于进一步做好建设项目环评审批工作的通知》（苏环办（2019）36 号）相符性分析</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637"/>
              <w:gridCol w:w="3023"/>
              <w:gridCol w:w="8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pct"/>
                  <w:vAlign w:val="center"/>
                </w:tcPr>
                <w:p>
                  <w:pPr>
                    <w:pStyle w:val="41"/>
                    <w:spacing w:line="240" w:lineRule="auto"/>
                    <w:rPr>
                      <w:rFonts w:eastAsia="宋体"/>
                      <w:b/>
                      <w:szCs w:val="21"/>
                    </w:rPr>
                  </w:pPr>
                  <w:r>
                    <w:rPr>
                      <w:rFonts w:eastAsia="宋体"/>
                      <w:b/>
                      <w:szCs w:val="21"/>
                    </w:rPr>
                    <w:t>文件</w:t>
                  </w:r>
                </w:p>
              </w:tc>
              <w:tc>
                <w:tcPr>
                  <w:tcW w:w="1793" w:type="pct"/>
                  <w:vAlign w:val="center"/>
                </w:tcPr>
                <w:p>
                  <w:pPr>
                    <w:pStyle w:val="41"/>
                    <w:spacing w:line="240" w:lineRule="auto"/>
                    <w:rPr>
                      <w:rFonts w:eastAsia="宋体"/>
                      <w:b/>
                      <w:szCs w:val="21"/>
                    </w:rPr>
                  </w:pPr>
                  <w:r>
                    <w:rPr>
                      <w:rFonts w:eastAsia="宋体"/>
                      <w:b/>
                      <w:szCs w:val="21"/>
                    </w:rPr>
                    <w:t>与项目相关要求</w:t>
                  </w:r>
                </w:p>
              </w:tc>
              <w:tc>
                <w:tcPr>
                  <w:tcW w:w="2048" w:type="pct"/>
                  <w:vAlign w:val="center"/>
                </w:tcPr>
                <w:p>
                  <w:pPr>
                    <w:pStyle w:val="41"/>
                    <w:spacing w:line="240" w:lineRule="auto"/>
                    <w:rPr>
                      <w:rFonts w:eastAsia="宋体"/>
                      <w:b/>
                      <w:szCs w:val="21"/>
                    </w:rPr>
                  </w:pPr>
                  <w:r>
                    <w:rPr>
                      <w:rFonts w:eastAsia="宋体"/>
                      <w:b/>
                      <w:szCs w:val="21"/>
                    </w:rPr>
                    <w:t>本项目相符性分析</w:t>
                  </w:r>
                </w:p>
              </w:tc>
              <w:tc>
                <w:tcPr>
                  <w:tcW w:w="515" w:type="pct"/>
                  <w:vAlign w:val="center"/>
                </w:tcPr>
                <w:p>
                  <w:pPr>
                    <w:pStyle w:val="41"/>
                    <w:spacing w:line="240" w:lineRule="auto"/>
                    <w:rPr>
                      <w:rFonts w:eastAsia="宋体"/>
                      <w:b/>
                      <w:szCs w:val="21"/>
                    </w:rPr>
                  </w:pPr>
                  <w:r>
                    <w:rPr>
                      <w:rFonts w:eastAsia="宋体"/>
                      <w:b/>
                      <w:szCs w:val="21"/>
                    </w:rPr>
                    <w:t>是否相符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pct"/>
                  <w:vAlign w:val="center"/>
                </w:tcPr>
                <w:p>
                  <w:pPr>
                    <w:jc w:val="center"/>
                    <w:rPr>
                      <w:szCs w:val="21"/>
                    </w:rPr>
                  </w:pPr>
                  <w:r>
                    <w:rPr>
                      <w:b/>
                      <w:bCs/>
                      <w:szCs w:val="21"/>
                    </w:rPr>
                    <w:t>《省生态环境厅关于进一步做好建设项目环评审批工作的通知》苏环办〔2019〕36号</w:t>
                  </w:r>
                </w:p>
              </w:tc>
              <w:tc>
                <w:tcPr>
                  <w:tcW w:w="1793" w:type="pct"/>
                  <w:vAlign w:val="center"/>
                </w:tcPr>
                <w:p>
                  <w:pPr>
                    <w:jc w:val="center"/>
                    <w:rPr>
                      <w:szCs w:val="21"/>
                    </w:rPr>
                  </w:pPr>
                  <w:r>
                    <w:rPr>
                      <w:szCs w:val="21"/>
                    </w:rPr>
                    <w:t>有下列情形之一的，不予批准：（1）建设项目类型及其选址、布局、规模等不符合环境保护法律法规和相关法定规划；（2）所在区域环境质量未达到国家或者地方环境质量标准，且建设项目拟采取的措施不能满足区域环境质量改善目标管理要求；（3）建设项目采取的污染防治措施无法确保污染物排放达到国家和地方排放标准，或者未采取必要措施预防和控制生态破坏；（4）改建、扩建和技术改造项目，未针对项目原有环境污染和生态破坏提出有效防止措施；（5）建设项目的环境影响报告书、环境影响报告表的基础资料数据明显不实，内容存在重大缺陷、遗漏，或者环境影响评价结论不明确、不合理。</w:t>
                  </w:r>
                </w:p>
              </w:tc>
              <w:tc>
                <w:tcPr>
                  <w:tcW w:w="2048" w:type="pct"/>
                  <w:vAlign w:val="center"/>
                </w:tcPr>
                <w:p>
                  <w:pPr>
                    <w:jc w:val="center"/>
                    <w:rPr>
                      <w:szCs w:val="21"/>
                    </w:rPr>
                  </w:pPr>
                  <w:r>
                    <w:rPr>
                      <w:szCs w:val="21"/>
                    </w:rPr>
                    <w:t>（1）建设项目类型及其选址、布局、规模等符合环境保护法律法规和相关法定规划；（2）项目所在区域已落实相关达标规划要求；（3）建设项目采取的污染防治措施可以确保污染物排放达到国家和地方排放标准；</w:t>
                  </w:r>
                  <w:r>
                    <w:rPr>
                      <w:rFonts w:hint="eastAsia"/>
                      <w:szCs w:val="21"/>
                    </w:rPr>
                    <w:t>（4）本项目为新建项目，不存在原有环境污染和生态破坏等问题；</w:t>
                  </w:r>
                  <w:r>
                    <w:rPr>
                      <w:szCs w:val="21"/>
                    </w:rPr>
                    <w:t>（</w:t>
                  </w:r>
                  <w:r>
                    <w:rPr>
                      <w:rFonts w:hint="eastAsia"/>
                      <w:szCs w:val="21"/>
                    </w:rPr>
                    <w:t>5</w:t>
                  </w:r>
                  <w:r>
                    <w:rPr>
                      <w:szCs w:val="21"/>
                    </w:rPr>
                    <w:t>）建设项目的基础资料数据真实有效，内容不存在重大缺陷、遗漏，环境影响评价结论明确、合理。</w:t>
                  </w:r>
                </w:p>
              </w:tc>
              <w:tc>
                <w:tcPr>
                  <w:tcW w:w="515" w:type="pct"/>
                  <w:vAlign w:val="center"/>
                </w:tcPr>
                <w:p>
                  <w:pPr>
                    <w:pStyle w:val="41"/>
                    <w:spacing w:line="240" w:lineRule="auto"/>
                    <w:ind w:firstLine="420"/>
                    <w:rPr>
                      <w:rFonts w:eastAsia="宋体"/>
                      <w:szCs w:val="21"/>
                    </w:rPr>
                  </w:pPr>
                  <w:r>
                    <w:rPr>
                      <w:rFonts w:eastAsia="宋体"/>
                      <w:szCs w:val="21"/>
                    </w:rPr>
                    <w:t>相符</w:t>
                  </w:r>
                </w:p>
              </w:tc>
            </w:tr>
          </w:tbl>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p>
            <w:pPr>
              <w:pStyle w:val="3"/>
              <w:numPr>
                <w:ilvl w:val="0"/>
                <w:numId w:val="0"/>
              </w:numPr>
            </w:pPr>
          </w:p>
        </w:tc>
      </w:tr>
    </w:tbl>
    <w:p>
      <w:pPr>
        <w:spacing w:line="360" w:lineRule="auto"/>
        <w:outlineLvl w:val="0"/>
        <w:rPr>
          <w:rFonts w:eastAsia="黑体"/>
          <w:sz w:val="30"/>
        </w:rPr>
        <w:sectPr>
          <w:footerReference r:id="rId6" w:type="default"/>
          <w:pgSz w:w="11906" w:h="16838"/>
          <w:pgMar w:top="1701" w:right="1531" w:bottom="1701" w:left="1531" w:header="851" w:footer="1077" w:gutter="0"/>
          <w:pgNumType w:start="1"/>
          <w:cols w:space="720" w:num="1"/>
          <w:docGrid w:linePitch="312" w:charSpace="0"/>
        </w:sectPr>
      </w:pPr>
    </w:p>
    <w:p>
      <w:pPr>
        <w:pStyle w:val="22"/>
        <w:jc w:val="center"/>
        <w:outlineLvl w:val="0"/>
        <w:rPr>
          <w:rFonts w:ascii="黑体" w:hAnsi="黑体" w:eastAsia="黑体"/>
          <w:snapToGrid w:val="0"/>
          <w:sz w:val="30"/>
          <w:szCs w:val="30"/>
        </w:rPr>
      </w:pPr>
      <w:bookmarkStart w:id="2" w:name="_Toc32582"/>
      <w:r>
        <w:rPr>
          <w:rFonts w:hint="eastAsia" w:ascii="黑体" w:hAnsi="黑体" w:eastAsia="黑体"/>
          <w:snapToGrid w:val="0"/>
          <w:sz w:val="30"/>
          <w:szCs w:val="30"/>
        </w:rPr>
        <w:t>二、建设项目工程分析</w:t>
      </w:r>
      <w:bookmarkEnd w:id="2"/>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75" w:hRule="atLeast"/>
          <w:jc w:val="center"/>
        </w:trPr>
        <w:tc>
          <w:tcPr>
            <w:tcW w:w="823" w:type="dxa"/>
            <w:vAlign w:val="center"/>
          </w:tcPr>
          <w:p>
            <w:pPr>
              <w:pStyle w:val="22"/>
              <w:adjustRightInd w:val="0"/>
              <w:snapToGrid w:val="0"/>
              <w:spacing w:before="0" w:beforeAutospacing="0" w:after="0" w:afterAutospacing="0"/>
              <w:jc w:val="center"/>
              <w:rPr>
                <w:rFonts w:ascii="Times New Roman" w:hAnsi="Times New Roman" w:cs="Times New Roman"/>
                <w:szCs w:val="24"/>
              </w:rPr>
            </w:pPr>
            <w:r>
              <w:rPr>
                <w:rFonts w:ascii="Times New Roman" w:hAnsi="Times New Roman" w:cs="Times New Roman"/>
                <w:szCs w:val="24"/>
              </w:rPr>
              <w:t>建设内容</w:t>
            </w:r>
          </w:p>
        </w:tc>
        <w:tc>
          <w:tcPr>
            <w:tcW w:w="8161" w:type="dxa"/>
          </w:tcPr>
          <w:p>
            <w:pPr>
              <w:pStyle w:val="42"/>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eastAsia="宋体"/>
              </w:rPr>
            </w:pPr>
            <w:r>
              <w:rPr>
                <w:rFonts w:hint="eastAsia" w:eastAsia="宋体"/>
                <w:lang w:val="en-US" w:eastAsia="zh-CN"/>
              </w:rPr>
              <w:t>一、</w:t>
            </w:r>
            <w:r>
              <w:rPr>
                <w:rFonts w:eastAsia="宋体"/>
              </w:rPr>
              <w:t>项目由来</w:t>
            </w:r>
          </w:p>
          <w:p>
            <w:pPr>
              <w:pStyle w:val="42"/>
              <w:spacing w:line="360" w:lineRule="auto"/>
              <w:ind w:firstLine="480"/>
              <w:rPr>
                <w:rFonts w:eastAsia="宋体"/>
                <w:b w:val="0"/>
                <w:bCs/>
              </w:rPr>
            </w:pPr>
            <w:r>
              <w:rPr>
                <w:rFonts w:hint="eastAsia" w:eastAsia="宋体"/>
                <w:b w:val="0"/>
                <w:bCs/>
                <w:lang w:eastAsia="zh-CN"/>
              </w:rPr>
              <w:t>常州卓益精齿医疗器材有限公司</w:t>
            </w:r>
            <w:r>
              <w:rPr>
                <w:rFonts w:eastAsia="宋体"/>
                <w:b w:val="0"/>
                <w:bCs/>
              </w:rPr>
              <w:t>成立于</w:t>
            </w:r>
            <w:r>
              <w:rPr>
                <w:rFonts w:hint="eastAsia" w:eastAsia="宋体"/>
                <w:b w:val="0"/>
                <w:bCs/>
              </w:rPr>
              <w:t>2018</w:t>
            </w:r>
            <w:r>
              <w:rPr>
                <w:rFonts w:eastAsia="宋体"/>
                <w:b w:val="0"/>
                <w:bCs/>
              </w:rPr>
              <w:t>年</w:t>
            </w:r>
            <w:r>
              <w:rPr>
                <w:rFonts w:hint="eastAsia" w:eastAsia="宋体"/>
                <w:b w:val="0"/>
                <w:bCs/>
              </w:rPr>
              <w:t>05</w:t>
            </w:r>
            <w:r>
              <w:rPr>
                <w:rFonts w:eastAsia="宋体"/>
                <w:b w:val="0"/>
                <w:bCs/>
              </w:rPr>
              <w:t>月</w:t>
            </w:r>
            <w:r>
              <w:rPr>
                <w:rFonts w:hint="eastAsia" w:eastAsia="宋体"/>
                <w:b w:val="0"/>
                <w:bCs/>
              </w:rPr>
              <w:t>04</w:t>
            </w:r>
            <w:r>
              <w:rPr>
                <w:rFonts w:eastAsia="宋体"/>
                <w:b w:val="0"/>
                <w:bCs/>
              </w:rPr>
              <w:t>日，统一社会信用代码为</w:t>
            </w:r>
            <w:r>
              <w:rPr>
                <w:rFonts w:hint="eastAsia" w:eastAsia="宋体"/>
                <w:b w:val="0"/>
                <w:bCs/>
              </w:rPr>
              <w:t>91320412MA1 WGBJT38</w:t>
            </w:r>
            <w:r>
              <w:rPr>
                <w:rFonts w:eastAsia="宋体"/>
                <w:b w:val="0"/>
                <w:bCs/>
              </w:rPr>
              <w:t>，公司注册地址为</w:t>
            </w:r>
            <w:r>
              <w:rPr>
                <w:rFonts w:hint="eastAsia" w:eastAsia="宋体"/>
                <w:b w:val="0"/>
                <w:bCs/>
              </w:rPr>
              <w:t>常州市金坛区复兴路58号4号楼</w:t>
            </w:r>
            <w:r>
              <w:rPr>
                <w:rFonts w:eastAsia="宋体"/>
                <w:b w:val="0"/>
                <w:bCs/>
              </w:rPr>
              <w:t>，主要经营范围为：一般项目:</w:t>
            </w:r>
            <w:r>
              <w:rPr>
                <w:rFonts w:hint="eastAsia" w:eastAsia="宋体"/>
                <w:b w:val="0"/>
                <w:bCs/>
              </w:rPr>
              <w:t>一类医疗器械研发、生产、销售;二类医疗器械研发、生产(限《医疗器械生产许可证》核定范围)；销售；商务信息咨询:机械设备、电子产品、计算机软件及辅助设备、金属材料销售;自营和代理各类商品及技术的进出口业务，但国家限定企业经营或禁止进出口的商品及技术除外。(依法须经批准的项目，经相关部门批准后方可开展经营活动)</w:t>
            </w:r>
            <w:r>
              <w:rPr>
                <w:rFonts w:eastAsia="宋体"/>
                <w:b w:val="0"/>
                <w:bCs/>
              </w:rPr>
              <w:t>。</w:t>
            </w:r>
          </w:p>
          <w:p>
            <w:pPr>
              <w:pStyle w:val="42"/>
              <w:spacing w:line="360" w:lineRule="auto"/>
              <w:ind w:firstLine="480"/>
              <w:rPr>
                <w:rFonts w:eastAsia="宋体"/>
                <w:b w:val="0"/>
                <w:bCs/>
              </w:rPr>
            </w:pPr>
            <w:r>
              <w:rPr>
                <w:rFonts w:eastAsia="宋体"/>
                <w:b w:val="0"/>
                <w:bCs/>
              </w:rPr>
              <w:t>为了满足市场需求，</w:t>
            </w:r>
            <w:r>
              <w:rPr>
                <w:rFonts w:hint="eastAsia" w:eastAsia="宋体"/>
                <w:b w:val="0"/>
                <w:bCs/>
                <w:lang w:eastAsia="zh-CN"/>
              </w:rPr>
              <w:t>常州卓益精齿医疗器材有限公司</w:t>
            </w:r>
            <w:r>
              <w:rPr>
                <w:rFonts w:eastAsia="宋体"/>
                <w:b w:val="0"/>
                <w:bCs/>
              </w:rPr>
              <w:t>计划投资</w:t>
            </w:r>
            <w:r>
              <w:rPr>
                <w:rFonts w:hint="eastAsia" w:eastAsia="宋体"/>
                <w:b w:val="0"/>
                <w:bCs/>
              </w:rPr>
              <w:t>1000</w:t>
            </w:r>
            <w:r>
              <w:rPr>
                <w:rFonts w:eastAsia="宋体"/>
                <w:b w:val="0"/>
                <w:bCs/>
              </w:rPr>
              <w:t>万，购</w:t>
            </w:r>
            <w:r>
              <w:rPr>
                <w:rFonts w:hint="eastAsia" w:eastAsia="宋体"/>
                <w:b w:val="0"/>
                <w:bCs/>
              </w:rPr>
              <w:t>置3D打印机、石膏振荡器、石膏修整机、UV光固化机、注塑机等</w:t>
            </w:r>
            <w:r>
              <w:rPr>
                <w:rFonts w:eastAsia="宋体"/>
                <w:b w:val="0"/>
                <w:bCs/>
              </w:rPr>
              <w:t>生产设备，</w:t>
            </w:r>
            <w:r>
              <w:rPr>
                <w:rFonts w:hint="eastAsia" w:eastAsia="宋体"/>
                <w:b w:val="0"/>
                <w:bCs/>
              </w:rPr>
              <w:t>租赁江苏华益壹品医疗科技有限公司闲置生产车间722m</w:t>
            </w:r>
            <w:r>
              <w:rPr>
                <w:rFonts w:hint="eastAsia" w:eastAsia="宋体"/>
                <w:b w:val="0"/>
                <w:bCs/>
                <w:vertAlign w:val="superscript"/>
              </w:rPr>
              <w:t>2</w:t>
            </w:r>
            <w:r>
              <w:rPr>
                <w:rFonts w:hint="eastAsia" w:eastAsia="宋体"/>
                <w:b w:val="0"/>
                <w:bCs/>
              </w:rPr>
              <w:t>用</w:t>
            </w:r>
            <w:r>
              <w:rPr>
                <w:rFonts w:eastAsia="宋体"/>
                <w:b w:val="0"/>
                <w:bCs/>
              </w:rPr>
              <w:t>于</w:t>
            </w:r>
            <w:r>
              <w:rPr>
                <w:rFonts w:hint="eastAsia" w:eastAsia="宋体"/>
                <w:b w:val="0"/>
                <w:bCs/>
              </w:rPr>
              <w:t>“年产28万套隐形牙齿矫治器、10万套活动矫治器项目”</w:t>
            </w:r>
            <w:r>
              <w:rPr>
                <w:rFonts w:eastAsia="宋体"/>
                <w:b w:val="0"/>
                <w:bCs/>
              </w:rPr>
              <w:t>的生产活动。</w:t>
            </w:r>
          </w:p>
          <w:p>
            <w:pPr>
              <w:pStyle w:val="42"/>
              <w:spacing w:line="360" w:lineRule="auto"/>
              <w:ind w:firstLine="480"/>
              <w:rPr>
                <w:rFonts w:eastAsia="宋体"/>
                <w:b w:val="0"/>
                <w:bCs/>
              </w:rPr>
            </w:pPr>
            <w:r>
              <w:rPr>
                <w:rFonts w:eastAsia="宋体"/>
                <w:b w:val="0"/>
                <w:bCs/>
              </w:rPr>
              <w:t>本项目已于2021年</w:t>
            </w:r>
            <w:r>
              <w:rPr>
                <w:rFonts w:hint="eastAsia" w:eastAsia="宋体"/>
                <w:b w:val="0"/>
                <w:bCs/>
              </w:rPr>
              <w:t>6</w:t>
            </w:r>
            <w:r>
              <w:rPr>
                <w:rFonts w:eastAsia="宋体"/>
                <w:b w:val="0"/>
                <w:bCs/>
              </w:rPr>
              <w:t>月</w:t>
            </w:r>
            <w:r>
              <w:rPr>
                <w:rFonts w:hint="eastAsia" w:eastAsia="宋体"/>
                <w:b w:val="0"/>
                <w:bCs/>
              </w:rPr>
              <w:t>23</w:t>
            </w:r>
            <w:r>
              <w:rPr>
                <w:rFonts w:eastAsia="宋体"/>
                <w:b w:val="0"/>
                <w:bCs/>
              </w:rPr>
              <w:t>日取得江苏省金坛经济开发区科技经贸局关于《</w:t>
            </w:r>
            <w:r>
              <w:rPr>
                <w:rFonts w:hint="eastAsia" w:eastAsia="宋体"/>
                <w:b w:val="0"/>
                <w:bCs/>
              </w:rPr>
              <w:t>年产28万套隐形牙齿矫治器、10万套活动矫治器项目</w:t>
            </w:r>
            <w:r>
              <w:rPr>
                <w:rFonts w:eastAsia="宋体"/>
                <w:b w:val="0"/>
                <w:bCs/>
              </w:rPr>
              <w:t>》(坛开科经备字[2021]</w:t>
            </w:r>
            <w:r>
              <w:rPr>
                <w:rFonts w:hint="eastAsia" w:eastAsia="宋体"/>
                <w:b w:val="0"/>
                <w:bCs/>
              </w:rPr>
              <w:t>133</w:t>
            </w:r>
            <w:r>
              <w:rPr>
                <w:rFonts w:eastAsia="宋体"/>
                <w:b w:val="0"/>
                <w:bCs/>
              </w:rPr>
              <w:t>号)，项目编号为</w:t>
            </w:r>
            <w:r>
              <w:rPr>
                <w:rFonts w:hint="eastAsia" w:eastAsia="宋体"/>
                <w:b w:val="0"/>
                <w:bCs/>
              </w:rPr>
              <w:t>2106-320458-89-03- 992555</w:t>
            </w:r>
            <w:r>
              <w:rPr>
                <w:rFonts w:eastAsia="宋体"/>
                <w:b w:val="0"/>
                <w:bCs/>
              </w:rPr>
              <w:t>。</w:t>
            </w:r>
          </w:p>
          <w:p>
            <w:pPr>
              <w:spacing w:line="360" w:lineRule="auto"/>
              <w:ind w:firstLine="480" w:firstLineChars="200"/>
              <w:rPr>
                <w:bCs/>
                <w:snapToGrid w:val="0"/>
                <w:sz w:val="24"/>
              </w:rPr>
            </w:pPr>
            <w:r>
              <w:rPr>
                <w:bCs/>
                <w:snapToGrid w:val="0"/>
                <w:sz w:val="24"/>
              </w:rPr>
              <w:t>遵照《中华人民共和国环境保护法》、《中华人民共和国环境影响评价法》，对照《建设项目环境影响评价分类管理名录》，本项目属于“二十</w:t>
            </w:r>
            <w:r>
              <w:rPr>
                <w:rFonts w:hint="eastAsia"/>
                <w:bCs/>
                <w:snapToGrid w:val="0"/>
                <w:sz w:val="24"/>
              </w:rPr>
              <w:t>四</w:t>
            </w:r>
            <w:r>
              <w:rPr>
                <w:bCs/>
                <w:snapToGrid w:val="0"/>
                <w:sz w:val="24"/>
              </w:rPr>
              <w:t>、</w:t>
            </w:r>
            <w:r>
              <w:rPr>
                <w:rFonts w:hint="eastAsia"/>
                <w:bCs/>
                <w:snapToGrid w:val="0"/>
                <w:sz w:val="24"/>
              </w:rPr>
              <w:t>医药制造业</w:t>
            </w:r>
            <w:r>
              <w:rPr>
                <w:bCs/>
                <w:snapToGrid w:val="0"/>
                <w:sz w:val="24"/>
              </w:rPr>
              <w:t>-</w:t>
            </w:r>
            <w:r>
              <w:rPr>
                <w:rFonts w:hint="eastAsia"/>
                <w:bCs/>
                <w:snapToGrid w:val="0"/>
                <w:sz w:val="24"/>
              </w:rPr>
              <w:t>49卫生材料及医疗用品制造（仅组装、分装的除外）</w:t>
            </w:r>
            <w:r>
              <w:rPr>
                <w:bCs/>
                <w:snapToGrid w:val="0"/>
                <w:sz w:val="24"/>
              </w:rPr>
              <w:t>”类，应编制环境影响报告表。为此，</w:t>
            </w:r>
            <w:r>
              <w:rPr>
                <w:rFonts w:hint="eastAsia"/>
                <w:bCs/>
                <w:snapToGrid w:val="0"/>
                <w:sz w:val="24"/>
                <w:lang w:eastAsia="zh-CN"/>
              </w:rPr>
              <w:t>常州卓益精齿医疗器材有限公司</w:t>
            </w:r>
            <w:r>
              <w:rPr>
                <w:bCs/>
                <w:snapToGrid w:val="0"/>
                <w:sz w:val="24"/>
              </w:rPr>
              <w:t>委托</w:t>
            </w:r>
            <w:r>
              <w:rPr>
                <w:rFonts w:hint="eastAsia"/>
                <w:bCs/>
                <w:snapToGrid w:val="0"/>
                <w:sz w:val="24"/>
              </w:rPr>
              <w:t>我</w:t>
            </w:r>
            <w:r>
              <w:rPr>
                <w:bCs/>
                <w:snapToGrid w:val="0"/>
                <w:sz w:val="24"/>
              </w:rPr>
              <w:t>公司承担本项目的环境影响报告表的编制工作。我单位接受委托后，认真研究了该项目的有关资料，在踏勘现场的自然环境状况，调查、收集有关建设项目资料的基础上，根据项目所在区域的环境特征、结合工程污染特性等因素，编制了本项目环境影响报告表</w:t>
            </w:r>
            <w:r>
              <w:rPr>
                <w:rFonts w:hint="eastAsia"/>
                <w:bCs/>
                <w:snapToGrid w:val="0"/>
                <w:sz w:val="24"/>
              </w:rPr>
              <w:t>。</w:t>
            </w:r>
          </w:p>
          <w:p>
            <w:pPr>
              <w:pStyle w:val="4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项目地理位置图详见图1。</w:t>
            </w:r>
          </w:p>
          <w:p>
            <w:pPr>
              <w:pStyle w:val="42"/>
              <w:spacing w:line="360" w:lineRule="auto"/>
              <w:ind w:firstLine="0" w:firstLineChars="0"/>
              <w:rPr>
                <w:rFonts w:eastAsia="宋体"/>
              </w:rPr>
            </w:pPr>
          </w:p>
          <w:p>
            <w:pPr>
              <w:pStyle w:val="42"/>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eastAsia="宋体"/>
              </w:rPr>
            </w:pPr>
            <w:r>
              <w:rPr>
                <w:rFonts w:eastAsia="宋体"/>
              </w:rPr>
              <w:t>二、建设内容</w:t>
            </w:r>
          </w:p>
          <w:p>
            <w:pPr>
              <w:pStyle w:val="36"/>
              <w:spacing w:line="360" w:lineRule="auto"/>
              <w:ind w:firstLine="482"/>
              <w:rPr>
                <w:rFonts w:eastAsia="宋体"/>
                <w:b/>
                <w:bCs/>
              </w:rPr>
            </w:pPr>
            <w:r>
              <w:rPr>
                <w:rFonts w:eastAsia="宋体"/>
                <w:b/>
                <w:bCs/>
              </w:rPr>
              <w:t>1、项目产品方案</w:t>
            </w:r>
          </w:p>
          <w:p>
            <w:pPr>
              <w:pStyle w:val="36"/>
              <w:spacing w:line="360" w:lineRule="auto"/>
              <w:ind w:firstLine="480"/>
              <w:rPr>
                <w:rFonts w:eastAsia="宋体"/>
              </w:rPr>
            </w:pPr>
            <w:r>
              <w:rPr>
                <w:rFonts w:eastAsia="宋体"/>
              </w:rPr>
              <w:t>本项目主体工程及产品方案见表2-1。</w:t>
            </w:r>
          </w:p>
          <w:p>
            <w:pPr>
              <w:pStyle w:val="43"/>
              <w:spacing w:beforeLines="0" w:afterLines="0"/>
              <w:rPr>
                <w:rFonts w:eastAsia="宋体"/>
                <w:sz w:val="21"/>
                <w:szCs w:val="21"/>
              </w:rPr>
            </w:pPr>
            <w:r>
              <w:rPr>
                <w:rFonts w:eastAsia="宋体"/>
                <w:sz w:val="21"/>
                <w:szCs w:val="21"/>
              </w:rPr>
              <w:t>表2-1  建设项目产品方案</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649"/>
              <w:gridCol w:w="2181"/>
              <w:gridCol w:w="1592"/>
              <w:gridCol w:w="15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5" w:type="pct"/>
                  <w:vAlign w:val="center"/>
                </w:tcPr>
                <w:p>
                  <w:pPr>
                    <w:pStyle w:val="43"/>
                    <w:spacing w:beforeLines="0" w:afterLines="0"/>
                    <w:rPr>
                      <w:rFonts w:eastAsia="宋体"/>
                      <w:sz w:val="21"/>
                      <w:szCs w:val="21"/>
                    </w:rPr>
                  </w:pPr>
                  <w:r>
                    <w:rPr>
                      <w:rFonts w:eastAsia="宋体"/>
                      <w:sz w:val="21"/>
                      <w:szCs w:val="21"/>
                    </w:rPr>
                    <w:t>序号</w:t>
                  </w:r>
                </w:p>
              </w:tc>
              <w:tc>
                <w:tcPr>
                  <w:tcW w:w="1038" w:type="pct"/>
                  <w:vAlign w:val="center"/>
                </w:tcPr>
                <w:p>
                  <w:pPr>
                    <w:pStyle w:val="43"/>
                    <w:spacing w:beforeLines="0" w:afterLines="0"/>
                    <w:rPr>
                      <w:rFonts w:eastAsia="宋体"/>
                      <w:sz w:val="21"/>
                      <w:szCs w:val="21"/>
                    </w:rPr>
                  </w:pPr>
                  <w:r>
                    <w:rPr>
                      <w:rFonts w:eastAsia="宋体"/>
                      <w:sz w:val="21"/>
                      <w:szCs w:val="21"/>
                    </w:rPr>
                    <w:t>工程名称</w:t>
                  </w:r>
                </w:p>
              </w:tc>
              <w:tc>
                <w:tcPr>
                  <w:tcW w:w="1372" w:type="pct"/>
                  <w:vAlign w:val="center"/>
                </w:tcPr>
                <w:p>
                  <w:pPr>
                    <w:pStyle w:val="43"/>
                    <w:spacing w:beforeLines="0" w:afterLines="0"/>
                    <w:rPr>
                      <w:rFonts w:eastAsia="宋体"/>
                      <w:sz w:val="21"/>
                      <w:szCs w:val="21"/>
                    </w:rPr>
                  </w:pPr>
                  <w:r>
                    <w:rPr>
                      <w:rFonts w:eastAsia="宋体"/>
                      <w:sz w:val="21"/>
                      <w:szCs w:val="21"/>
                    </w:rPr>
                    <w:t>产品名称及规格</w:t>
                  </w:r>
                </w:p>
              </w:tc>
              <w:tc>
                <w:tcPr>
                  <w:tcW w:w="1001" w:type="pct"/>
                  <w:vAlign w:val="center"/>
                </w:tcPr>
                <w:p>
                  <w:pPr>
                    <w:pStyle w:val="43"/>
                    <w:spacing w:beforeLines="0" w:afterLines="0"/>
                    <w:rPr>
                      <w:rFonts w:eastAsia="宋体"/>
                      <w:sz w:val="21"/>
                      <w:szCs w:val="21"/>
                    </w:rPr>
                  </w:pPr>
                  <w:r>
                    <w:rPr>
                      <w:rFonts w:eastAsia="宋体"/>
                      <w:sz w:val="21"/>
                      <w:szCs w:val="21"/>
                    </w:rPr>
                    <w:t>设计能力</w:t>
                  </w:r>
                </w:p>
              </w:tc>
              <w:tc>
                <w:tcPr>
                  <w:tcW w:w="1001" w:type="pct"/>
                  <w:vAlign w:val="center"/>
                </w:tcPr>
                <w:p>
                  <w:pPr>
                    <w:pStyle w:val="43"/>
                    <w:spacing w:beforeLines="0" w:afterLines="0"/>
                    <w:rPr>
                      <w:rFonts w:eastAsia="宋体"/>
                      <w:sz w:val="21"/>
                      <w:szCs w:val="21"/>
                    </w:rPr>
                  </w:pPr>
                  <w:r>
                    <w:rPr>
                      <w:rFonts w:eastAsia="宋体"/>
                      <w:sz w:val="21"/>
                      <w:szCs w:val="21"/>
                    </w:rPr>
                    <w:t>年运行时数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5" w:type="pct"/>
                  <w:vAlign w:val="center"/>
                </w:tcPr>
                <w:p>
                  <w:pPr>
                    <w:pStyle w:val="43"/>
                    <w:spacing w:beforeLines="0" w:afterLines="0"/>
                    <w:rPr>
                      <w:rFonts w:eastAsia="宋体"/>
                      <w:b w:val="0"/>
                      <w:bCs/>
                      <w:sz w:val="21"/>
                      <w:szCs w:val="21"/>
                    </w:rPr>
                  </w:pPr>
                  <w:r>
                    <w:rPr>
                      <w:rFonts w:eastAsia="宋体"/>
                      <w:b w:val="0"/>
                      <w:bCs/>
                      <w:sz w:val="21"/>
                      <w:szCs w:val="21"/>
                    </w:rPr>
                    <w:t>1</w:t>
                  </w:r>
                </w:p>
              </w:tc>
              <w:tc>
                <w:tcPr>
                  <w:tcW w:w="1038" w:type="pct"/>
                  <w:vMerge w:val="restart"/>
                  <w:vAlign w:val="center"/>
                </w:tcPr>
                <w:p>
                  <w:pPr>
                    <w:pStyle w:val="43"/>
                    <w:spacing w:beforeLines="0" w:afterLines="0"/>
                    <w:rPr>
                      <w:rFonts w:eastAsia="宋体"/>
                      <w:b w:val="0"/>
                      <w:bCs/>
                      <w:sz w:val="21"/>
                      <w:szCs w:val="21"/>
                    </w:rPr>
                  </w:pPr>
                  <w:r>
                    <w:rPr>
                      <w:rFonts w:hint="eastAsia" w:eastAsia="宋体"/>
                      <w:b w:val="0"/>
                      <w:bCs/>
                      <w:sz w:val="21"/>
                      <w:szCs w:val="21"/>
                    </w:rPr>
                    <w:t>矫治器生产线</w:t>
                  </w:r>
                </w:p>
              </w:tc>
              <w:tc>
                <w:tcPr>
                  <w:tcW w:w="1372" w:type="pct"/>
                  <w:vAlign w:val="center"/>
                </w:tcPr>
                <w:p>
                  <w:pPr>
                    <w:pStyle w:val="43"/>
                    <w:spacing w:beforeLines="0" w:afterLines="0"/>
                    <w:rPr>
                      <w:rFonts w:eastAsia="宋体"/>
                      <w:b w:val="0"/>
                      <w:bCs/>
                      <w:sz w:val="21"/>
                      <w:szCs w:val="21"/>
                    </w:rPr>
                  </w:pPr>
                  <w:r>
                    <w:rPr>
                      <w:rFonts w:hint="eastAsia" w:eastAsia="宋体"/>
                      <w:b w:val="0"/>
                      <w:bCs/>
                      <w:sz w:val="21"/>
                      <w:szCs w:val="21"/>
                    </w:rPr>
                    <w:t>隐形牙齿矫治器</w:t>
                  </w:r>
                </w:p>
              </w:tc>
              <w:tc>
                <w:tcPr>
                  <w:tcW w:w="1001" w:type="pct"/>
                  <w:vAlign w:val="center"/>
                </w:tcPr>
                <w:p>
                  <w:pPr>
                    <w:pStyle w:val="43"/>
                    <w:spacing w:beforeLines="0" w:afterLines="0"/>
                    <w:rPr>
                      <w:rFonts w:eastAsia="宋体"/>
                      <w:b w:val="0"/>
                      <w:bCs/>
                      <w:sz w:val="21"/>
                      <w:szCs w:val="21"/>
                    </w:rPr>
                  </w:pPr>
                  <w:r>
                    <w:rPr>
                      <w:rFonts w:hint="eastAsia" w:eastAsia="宋体"/>
                      <w:b w:val="0"/>
                      <w:bCs/>
                      <w:sz w:val="21"/>
                      <w:szCs w:val="21"/>
                    </w:rPr>
                    <w:t>28万套/a</w:t>
                  </w:r>
                </w:p>
              </w:tc>
              <w:tc>
                <w:tcPr>
                  <w:tcW w:w="1001" w:type="pct"/>
                  <w:vAlign w:val="center"/>
                </w:tcPr>
                <w:p>
                  <w:pPr>
                    <w:pStyle w:val="43"/>
                    <w:spacing w:beforeLines="0" w:afterLines="0"/>
                    <w:rPr>
                      <w:rFonts w:eastAsia="宋体"/>
                      <w:b w:val="0"/>
                      <w:bCs/>
                      <w:sz w:val="21"/>
                      <w:szCs w:val="21"/>
                    </w:rPr>
                  </w:pPr>
                  <w:r>
                    <w:rPr>
                      <w:rFonts w:hint="eastAsia" w:eastAsia="宋体"/>
                      <w:b w:val="0"/>
                      <w:bCs/>
                      <w:sz w:val="21"/>
                      <w:szCs w:val="21"/>
                    </w:rPr>
                    <w:t>2400h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5" w:type="pct"/>
                  <w:vAlign w:val="center"/>
                </w:tcPr>
                <w:p>
                  <w:pPr>
                    <w:pStyle w:val="43"/>
                    <w:spacing w:beforeLines="0" w:afterLines="0"/>
                    <w:rPr>
                      <w:rFonts w:eastAsia="宋体"/>
                      <w:b w:val="0"/>
                      <w:bCs/>
                      <w:sz w:val="21"/>
                      <w:szCs w:val="21"/>
                    </w:rPr>
                  </w:pPr>
                  <w:r>
                    <w:rPr>
                      <w:rFonts w:eastAsia="宋体"/>
                      <w:b w:val="0"/>
                      <w:bCs/>
                      <w:sz w:val="21"/>
                      <w:szCs w:val="21"/>
                    </w:rPr>
                    <w:t>2</w:t>
                  </w:r>
                </w:p>
              </w:tc>
              <w:tc>
                <w:tcPr>
                  <w:tcW w:w="1038" w:type="pct"/>
                  <w:vMerge w:val="continue"/>
                  <w:vAlign w:val="center"/>
                </w:tcPr>
                <w:p>
                  <w:pPr>
                    <w:pStyle w:val="43"/>
                    <w:spacing w:beforeLines="0" w:afterLines="0"/>
                    <w:rPr>
                      <w:rFonts w:eastAsia="宋体"/>
                      <w:b w:val="0"/>
                      <w:bCs/>
                      <w:sz w:val="21"/>
                      <w:szCs w:val="21"/>
                    </w:rPr>
                  </w:pPr>
                </w:p>
              </w:tc>
              <w:tc>
                <w:tcPr>
                  <w:tcW w:w="1372" w:type="pct"/>
                  <w:vAlign w:val="center"/>
                </w:tcPr>
                <w:p>
                  <w:pPr>
                    <w:pStyle w:val="43"/>
                    <w:spacing w:beforeLines="0" w:afterLines="0"/>
                    <w:rPr>
                      <w:rFonts w:eastAsia="宋体"/>
                      <w:b w:val="0"/>
                      <w:bCs/>
                      <w:sz w:val="21"/>
                      <w:szCs w:val="21"/>
                    </w:rPr>
                  </w:pPr>
                  <w:r>
                    <w:rPr>
                      <w:rFonts w:hint="eastAsia" w:eastAsia="宋体"/>
                      <w:b w:val="0"/>
                      <w:bCs/>
                      <w:sz w:val="21"/>
                      <w:szCs w:val="21"/>
                    </w:rPr>
                    <w:t>活动矫治器</w:t>
                  </w:r>
                </w:p>
              </w:tc>
              <w:tc>
                <w:tcPr>
                  <w:tcW w:w="1001" w:type="pct"/>
                  <w:vAlign w:val="center"/>
                </w:tcPr>
                <w:p>
                  <w:pPr>
                    <w:pStyle w:val="43"/>
                    <w:spacing w:beforeLines="0" w:afterLines="0"/>
                    <w:rPr>
                      <w:rFonts w:eastAsia="宋体"/>
                      <w:b w:val="0"/>
                      <w:bCs/>
                      <w:sz w:val="21"/>
                      <w:szCs w:val="21"/>
                    </w:rPr>
                  </w:pPr>
                  <w:r>
                    <w:rPr>
                      <w:rFonts w:hint="eastAsia" w:eastAsia="宋体"/>
                      <w:b w:val="0"/>
                      <w:bCs/>
                      <w:sz w:val="21"/>
                      <w:szCs w:val="21"/>
                    </w:rPr>
                    <w:t>10万套/a</w:t>
                  </w:r>
                </w:p>
              </w:tc>
              <w:tc>
                <w:tcPr>
                  <w:tcW w:w="1001" w:type="pct"/>
                  <w:vAlign w:val="center"/>
                </w:tcPr>
                <w:p>
                  <w:pPr>
                    <w:pStyle w:val="43"/>
                    <w:spacing w:beforeLines="0" w:afterLines="0"/>
                    <w:rPr>
                      <w:rFonts w:eastAsia="宋体"/>
                      <w:b w:val="0"/>
                      <w:bCs/>
                      <w:sz w:val="21"/>
                      <w:szCs w:val="21"/>
                    </w:rPr>
                  </w:pPr>
                  <w:r>
                    <w:rPr>
                      <w:rFonts w:hint="eastAsia" w:eastAsia="宋体"/>
                      <w:b w:val="0"/>
                      <w:bCs/>
                      <w:sz w:val="21"/>
                      <w:szCs w:val="21"/>
                    </w:rPr>
                    <w:t>2400h</w:t>
                  </w:r>
                </w:p>
              </w:tc>
            </w:tr>
          </w:tbl>
          <w:p>
            <w:pPr>
              <w:spacing w:line="360" w:lineRule="auto"/>
              <w:ind w:firstLine="482" w:firstLineChars="200"/>
              <w:rPr>
                <w:b/>
                <w:bCs/>
                <w:sz w:val="24"/>
              </w:rPr>
            </w:pPr>
            <w:r>
              <w:rPr>
                <w:b/>
                <w:bCs/>
                <w:sz w:val="24"/>
              </w:rPr>
              <w:t>2、劳动制度</w:t>
            </w:r>
          </w:p>
          <w:p>
            <w:pPr>
              <w:spacing w:line="360" w:lineRule="auto"/>
              <w:ind w:firstLine="480" w:firstLineChars="200"/>
              <w:rPr>
                <w:sz w:val="24"/>
              </w:rPr>
            </w:pPr>
            <w:r>
              <w:rPr>
                <w:sz w:val="24"/>
              </w:rPr>
              <w:t>职工人数：本项劳动定员</w:t>
            </w:r>
            <w:r>
              <w:rPr>
                <w:rFonts w:hint="eastAsia"/>
                <w:sz w:val="24"/>
              </w:rPr>
              <w:t>30</w:t>
            </w:r>
            <w:r>
              <w:rPr>
                <w:sz w:val="24"/>
              </w:rPr>
              <w:t>人，厂内不提供住宿。</w:t>
            </w:r>
          </w:p>
          <w:p>
            <w:pPr>
              <w:spacing w:line="360" w:lineRule="auto"/>
              <w:ind w:firstLine="480" w:firstLineChars="200"/>
              <w:rPr>
                <w:sz w:val="24"/>
              </w:rPr>
            </w:pPr>
            <w:r>
              <w:rPr>
                <w:sz w:val="24"/>
              </w:rPr>
              <w:t>工作制度：项目年生产时间为</w:t>
            </w:r>
            <w:r>
              <w:rPr>
                <w:rFonts w:hint="eastAsia"/>
                <w:sz w:val="24"/>
              </w:rPr>
              <w:t>300</w:t>
            </w:r>
            <w:r>
              <w:rPr>
                <w:sz w:val="24"/>
              </w:rPr>
              <w:t>天，单班制，每班</w:t>
            </w:r>
            <w:r>
              <w:rPr>
                <w:rFonts w:hint="eastAsia"/>
                <w:sz w:val="24"/>
              </w:rPr>
              <w:t>8</w:t>
            </w:r>
            <w:r>
              <w:rPr>
                <w:sz w:val="24"/>
              </w:rPr>
              <w:t>小时制。</w:t>
            </w:r>
          </w:p>
          <w:p>
            <w:pPr>
              <w:spacing w:line="360" w:lineRule="auto"/>
              <w:ind w:firstLine="482" w:firstLineChars="200"/>
              <w:rPr>
                <w:b/>
                <w:sz w:val="24"/>
              </w:rPr>
            </w:pPr>
            <w:r>
              <w:rPr>
                <w:b/>
                <w:sz w:val="24"/>
              </w:rPr>
              <w:t>3、项目主要建设内容</w:t>
            </w:r>
          </w:p>
          <w:p>
            <w:pPr>
              <w:spacing w:line="360" w:lineRule="auto"/>
              <w:ind w:firstLine="480" w:firstLineChars="200"/>
              <w:rPr>
                <w:sz w:val="24"/>
              </w:rPr>
            </w:pPr>
            <w:r>
              <w:rPr>
                <w:sz w:val="24"/>
              </w:rPr>
              <w:t>本项目</w:t>
            </w:r>
            <w:r>
              <w:rPr>
                <w:rFonts w:hint="eastAsia"/>
                <w:sz w:val="24"/>
              </w:rPr>
              <w:t>主要工程建设内容</w:t>
            </w:r>
            <w:r>
              <w:rPr>
                <w:sz w:val="24"/>
              </w:rPr>
              <w:t>详见表2-</w:t>
            </w:r>
            <w:r>
              <w:rPr>
                <w:rFonts w:hint="eastAsia"/>
                <w:sz w:val="24"/>
              </w:rPr>
              <w:t>2</w:t>
            </w:r>
            <w:r>
              <w:rPr>
                <w:sz w:val="24"/>
              </w:rPr>
              <w:t>。</w:t>
            </w:r>
          </w:p>
          <w:p>
            <w:pPr>
              <w:jc w:val="center"/>
              <w:rPr>
                <w:b/>
                <w:bCs/>
              </w:rPr>
            </w:pPr>
            <w:r>
              <w:rPr>
                <w:b/>
                <w:bCs/>
              </w:rPr>
              <w:t>表2-</w:t>
            </w:r>
            <w:r>
              <w:rPr>
                <w:rFonts w:hint="eastAsia"/>
                <w:b/>
                <w:bCs/>
              </w:rPr>
              <w:t>2</w:t>
            </w:r>
            <w:r>
              <w:rPr>
                <w:b/>
                <w:bCs/>
              </w:rPr>
              <w:t xml:space="preserve"> 本项目</w:t>
            </w:r>
            <w:r>
              <w:rPr>
                <w:rFonts w:hint="eastAsia"/>
                <w:b/>
                <w:bCs/>
              </w:rPr>
              <w:t>主要工程建设内容</w:t>
            </w:r>
            <w:r>
              <w:rPr>
                <w:b/>
                <w:bCs/>
              </w:rPr>
              <w:t>一览表</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58"/>
              <w:gridCol w:w="720"/>
              <w:gridCol w:w="2455"/>
              <w:gridCol w:w="1627"/>
              <w:gridCol w:w="16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3" w:type="pct"/>
                  <w:vAlign w:val="center"/>
                </w:tcPr>
                <w:p>
                  <w:pPr>
                    <w:jc w:val="center"/>
                  </w:pPr>
                  <w:r>
                    <w:rPr>
                      <w:b/>
                      <w:bCs/>
                      <w:szCs w:val="21"/>
                    </w:rPr>
                    <w:t>工程类别</w:t>
                  </w:r>
                </w:p>
              </w:tc>
              <w:tc>
                <w:tcPr>
                  <w:tcW w:w="804" w:type="pct"/>
                  <w:gridSpan w:val="2"/>
                  <w:vAlign w:val="center"/>
                </w:tcPr>
                <w:p>
                  <w:pPr>
                    <w:jc w:val="center"/>
                    <w:rPr>
                      <w:b/>
                      <w:bCs/>
                      <w:szCs w:val="21"/>
                    </w:rPr>
                  </w:pPr>
                  <w:r>
                    <w:rPr>
                      <w:b/>
                      <w:bCs/>
                      <w:szCs w:val="21"/>
                    </w:rPr>
                    <w:t>单项工程名称</w:t>
                  </w:r>
                </w:p>
              </w:tc>
              <w:tc>
                <w:tcPr>
                  <w:tcW w:w="1545" w:type="pct"/>
                  <w:vAlign w:val="center"/>
                </w:tcPr>
                <w:p>
                  <w:pPr>
                    <w:jc w:val="center"/>
                    <w:rPr>
                      <w:b/>
                      <w:bCs/>
                      <w:szCs w:val="21"/>
                    </w:rPr>
                  </w:pPr>
                  <w:r>
                    <w:rPr>
                      <w:b/>
                      <w:bCs/>
                      <w:szCs w:val="21"/>
                    </w:rPr>
                    <w:t>工程内容</w:t>
                  </w:r>
                </w:p>
              </w:tc>
              <w:tc>
                <w:tcPr>
                  <w:tcW w:w="1024" w:type="pct"/>
                  <w:vAlign w:val="center"/>
                </w:tcPr>
                <w:p>
                  <w:pPr>
                    <w:jc w:val="center"/>
                    <w:rPr>
                      <w:b/>
                      <w:bCs/>
                      <w:szCs w:val="21"/>
                    </w:rPr>
                  </w:pPr>
                  <w:r>
                    <w:rPr>
                      <w:b/>
                      <w:bCs/>
                      <w:szCs w:val="21"/>
                    </w:rPr>
                    <w:t>工程规模</w:t>
                  </w:r>
                </w:p>
              </w:tc>
              <w:tc>
                <w:tcPr>
                  <w:tcW w:w="1021" w:type="pct"/>
                  <w:vAlign w:val="center"/>
                </w:tcPr>
                <w:p>
                  <w:pPr>
                    <w:jc w:val="center"/>
                    <w:rPr>
                      <w:b/>
                      <w:bCs/>
                      <w:szCs w:val="21"/>
                    </w:rPr>
                  </w:pPr>
                  <w:r>
                    <w:rPr>
                      <w:b/>
                      <w:bCs/>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603" w:type="pct"/>
                  <w:vAlign w:val="center"/>
                </w:tcPr>
                <w:p>
                  <w:pPr>
                    <w:jc w:val="center"/>
                  </w:pPr>
                  <w:r>
                    <w:t>主体工程</w:t>
                  </w:r>
                </w:p>
              </w:tc>
              <w:tc>
                <w:tcPr>
                  <w:tcW w:w="804" w:type="pct"/>
                  <w:gridSpan w:val="2"/>
                  <w:vAlign w:val="center"/>
                </w:tcPr>
                <w:p>
                  <w:pPr>
                    <w:jc w:val="center"/>
                  </w:pPr>
                  <w:r>
                    <w:rPr>
                      <w:rFonts w:hint="eastAsia"/>
                    </w:rPr>
                    <w:t>生产车间</w:t>
                  </w:r>
                </w:p>
              </w:tc>
              <w:tc>
                <w:tcPr>
                  <w:tcW w:w="1545" w:type="pct"/>
                  <w:vAlign w:val="center"/>
                </w:tcPr>
                <w:p>
                  <w:pPr>
                    <w:jc w:val="center"/>
                  </w:pPr>
                  <w:r>
                    <w:rPr>
                      <w:rFonts w:hint="eastAsia"/>
                    </w:rPr>
                    <w:t>布置3D打印机、石膏振荡器、石膏修整机、UV光固化机、注塑机等，年产隐形牙齿矫治器28万套、活动矫治器10万套</w:t>
                  </w:r>
                </w:p>
              </w:tc>
              <w:tc>
                <w:tcPr>
                  <w:tcW w:w="1024" w:type="pct"/>
                  <w:vAlign w:val="center"/>
                </w:tcPr>
                <w:p>
                  <w:pPr>
                    <w:jc w:val="center"/>
                  </w:pPr>
                  <w:r>
                    <w:rPr>
                      <w:rFonts w:hint="eastAsia"/>
                    </w:rPr>
                    <w:t>占地面积722m</w:t>
                  </w:r>
                  <w:r>
                    <w:rPr>
                      <w:rFonts w:hint="eastAsia"/>
                      <w:vertAlign w:val="superscript"/>
                    </w:rPr>
                    <w:t>2</w:t>
                  </w:r>
                </w:p>
              </w:tc>
              <w:tc>
                <w:tcPr>
                  <w:tcW w:w="1021" w:type="pct"/>
                  <w:vAlign w:val="center"/>
                </w:tcPr>
                <w:p>
                  <w:pPr>
                    <w:jc w:val="center"/>
                  </w:pPr>
                  <w:r>
                    <w:rPr>
                      <w:rFonts w:hint="eastAsia"/>
                    </w:rPr>
                    <w:t>依托现有厂房新建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3" w:type="pct"/>
                  <w:vMerge w:val="restart"/>
                  <w:vAlign w:val="center"/>
                </w:tcPr>
                <w:p>
                  <w:pPr>
                    <w:jc w:val="center"/>
                  </w:pPr>
                  <w:r>
                    <w:t>贮运工程</w:t>
                  </w:r>
                </w:p>
              </w:tc>
              <w:tc>
                <w:tcPr>
                  <w:tcW w:w="804" w:type="pct"/>
                  <w:gridSpan w:val="2"/>
                  <w:vAlign w:val="center"/>
                </w:tcPr>
                <w:p>
                  <w:pPr>
                    <w:jc w:val="center"/>
                  </w:pPr>
                  <w:r>
                    <w:t>成品</w:t>
                  </w:r>
                  <w:r>
                    <w:rPr>
                      <w:rFonts w:hint="eastAsia"/>
                    </w:rPr>
                    <w:t>仓库</w:t>
                  </w:r>
                </w:p>
              </w:tc>
              <w:tc>
                <w:tcPr>
                  <w:tcW w:w="1545" w:type="pct"/>
                  <w:vAlign w:val="center"/>
                </w:tcPr>
                <w:p>
                  <w:pPr>
                    <w:jc w:val="center"/>
                  </w:pPr>
                  <w:r>
                    <w:t>用于堆存成品</w:t>
                  </w:r>
                </w:p>
              </w:tc>
              <w:tc>
                <w:tcPr>
                  <w:tcW w:w="1024" w:type="pct"/>
                  <w:vAlign w:val="center"/>
                </w:tcPr>
                <w:p>
                  <w:pPr>
                    <w:jc w:val="center"/>
                  </w:pPr>
                  <w:r>
                    <w:t>占地面积</w:t>
                  </w:r>
                  <w:r>
                    <w:rPr>
                      <w:rFonts w:hint="eastAsia"/>
                    </w:rPr>
                    <w:t>79</w:t>
                  </w:r>
                  <w:r>
                    <w:t>m</w:t>
                  </w:r>
                  <w:r>
                    <w:rPr>
                      <w:vertAlign w:val="superscript"/>
                    </w:rPr>
                    <w:t>2</w:t>
                  </w:r>
                </w:p>
              </w:tc>
              <w:tc>
                <w:tcPr>
                  <w:tcW w:w="1021" w:type="pct"/>
                  <w:vAlign w:val="center"/>
                </w:tcPr>
                <w:p>
                  <w:pPr>
                    <w:jc w:val="center"/>
                  </w:pPr>
                  <w:r>
                    <w:t>位于生产车间内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3" w:type="pct"/>
                  <w:vMerge w:val="continue"/>
                  <w:vAlign w:val="center"/>
                </w:tcPr>
                <w:p>
                  <w:pPr>
                    <w:jc w:val="center"/>
                  </w:pPr>
                </w:p>
              </w:tc>
              <w:tc>
                <w:tcPr>
                  <w:tcW w:w="804" w:type="pct"/>
                  <w:gridSpan w:val="2"/>
                  <w:vAlign w:val="center"/>
                </w:tcPr>
                <w:p>
                  <w:pPr>
                    <w:jc w:val="center"/>
                  </w:pPr>
                  <w:r>
                    <w:t>原料</w:t>
                  </w:r>
                  <w:r>
                    <w:rPr>
                      <w:rFonts w:hint="eastAsia"/>
                    </w:rPr>
                    <w:t>仓库</w:t>
                  </w:r>
                </w:p>
              </w:tc>
              <w:tc>
                <w:tcPr>
                  <w:tcW w:w="1545" w:type="pct"/>
                  <w:vAlign w:val="center"/>
                </w:tcPr>
                <w:p>
                  <w:pPr>
                    <w:jc w:val="center"/>
                  </w:pPr>
                  <w:r>
                    <w:t>用于堆存原料</w:t>
                  </w:r>
                </w:p>
              </w:tc>
              <w:tc>
                <w:tcPr>
                  <w:tcW w:w="1024" w:type="pct"/>
                  <w:vAlign w:val="center"/>
                </w:tcPr>
                <w:p>
                  <w:pPr>
                    <w:jc w:val="center"/>
                  </w:pPr>
                  <w:r>
                    <w:t>占地面积</w:t>
                  </w:r>
                  <w:r>
                    <w:rPr>
                      <w:rFonts w:hint="eastAsia"/>
                    </w:rPr>
                    <w:t>79</w:t>
                  </w:r>
                  <w:r>
                    <w:t>m</w:t>
                  </w:r>
                  <w:r>
                    <w:rPr>
                      <w:vertAlign w:val="superscript"/>
                    </w:rPr>
                    <w:t>2</w:t>
                  </w:r>
                </w:p>
              </w:tc>
              <w:tc>
                <w:tcPr>
                  <w:tcW w:w="1021" w:type="pct"/>
                  <w:vAlign w:val="center"/>
                </w:tcPr>
                <w:p>
                  <w:pPr>
                    <w:jc w:val="center"/>
                  </w:pPr>
                  <w:r>
                    <w:t>位于生产车间内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3" w:type="pct"/>
                  <w:vMerge w:val="continue"/>
                  <w:vAlign w:val="center"/>
                </w:tcPr>
                <w:p>
                  <w:pPr>
                    <w:jc w:val="center"/>
                  </w:pPr>
                </w:p>
              </w:tc>
              <w:tc>
                <w:tcPr>
                  <w:tcW w:w="804" w:type="pct"/>
                  <w:gridSpan w:val="2"/>
                  <w:vAlign w:val="center"/>
                </w:tcPr>
                <w:p>
                  <w:pPr>
                    <w:jc w:val="center"/>
                  </w:pPr>
                  <w:r>
                    <w:t>危化品</w:t>
                  </w:r>
                  <w:r>
                    <w:rPr>
                      <w:rFonts w:hint="eastAsia"/>
                    </w:rPr>
                    <w:t>环保柜</w:t>
                  </w:r>
                </w:p>
              </w:tc>
              <w:tc>
                <w:tcPr>
                  <w:tcW w:w="1545" w:type="pct"/>
                  <w:vAlign w:val="center"/>
                </w:tcPr>
                <w:p>
                  <w:pPr>
                    <w:jc w:val="center"/>
                  </w:pPr>
                  <w:r>
                    <w:t>储存</w:t>
                  </w:r>
                  <w:r>
                    <w:rPr>
                      <w:rFonts w:hint="eastAsia"/>
                    </w:rPr>
                    <w:t>工业酒精、光敏树脂</w:t>
                  </w:r>
                </w:p>
              </w:tc>
              <w:tc>
                <w:tcPr>
                  <w:tcW w:w="1024" w:type="pct"/>
                  <w:vAlign w:val="center"/>
                </w:tcPr>
                <w:p>
                  <w:pPr>
                    <w:jc w:val="center"/>
                  </w:pPr>
                  <w:r>
                    <w:rPr>
                      <w:rFonts w:hint="eastAsia"/>
                    </w:rPr>
                    <w:t>容积5</w:t>
                  </w:r>
                  <w:r>
                    <w:t>m</w:t>
                  </w:r>
                  <w:r>
                    <w:rPr>
                      <w:rFonts w:hint="eastAsia"/>
                      <w:vertAlign w:val="superscript"/>
                    </w:rPr>
                    <w:t>3</w:t>
                  </w:r>
                </w:p>
              </w:tc>
              <w:tc>
                <w:tcPr>
                  <w:tcW w:w="1021" w:type="pct"/>
                  <w:vAlign w:val="center"/>
                </w:tcPr>
                <w:p>
                  <w:pPr>
                    <w:jc w:val="center"/>
                  </w:pPr>
                  <w:r>
                    <w:rPr>
                      <w:rFonts w:hint="eastAsia"/>
                    </w:rPr>
                    <w:t>位于3D打印室内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3" w:type="pct"/>
                  <w:vMerge w:val="restart"/>
                  <w:vAlign w:val="center"/>
                </w:tcPr>
                <w:p>
                  <w:pPr>
                    <w:jc w:val="center"/>
                  </w:pPr>
                  <w:r>
                    <w:t>公用工程</w:t>
                  </w:r>
                </w:p>
              </w:tc>
              <w:tc>
                <w:tcPr>
                  <w:tcW w:w="804" w:type="pct"/>
                  <w:gridSpan w:val="2"/>
                  <w:vAlign w:val="center"/>
                </w:tcPr>
                <w:p>
                  <w:pPr>
                    <w:jc w:val="center"/>
                  </w:pPr>
                  <w:r>
                    <w:t>给水系统</w:t>
                  </w:r>
                </w:p>
              </w:tc>
              <w:tc>
                <w:tcPr>
                  <w:tcW w:w="1545" w:type="pct"/>
                  <w:vAlign w:val="center"/>
                </w:tcPr>
                <w:p>
                  <w:pPr>
                    <w:jc w:val="center"/>
                  </w:pPr>
                  <w:r>
                    <w:rPr>
                      <w:szCs w:val="21"/>
                    </w:rPr>
                    <w:t>开发区供水管网供水</w:t>
                  </w:r>
                </w:p>
              </w:tc>
              <w:tc>
                <w:tcPr>
                  <w:tcW w:w="1024" w:type="pct"/>
                  <w:vAlign w:val="center"/>
                </w:tcPr>
                <w:p>
                  <w:pPr>
                    <w:jc w:val="center"/>
                  </w:pPr>
                  <w:r>
                    <w:rPr>
                      <w:rFonts w:hint="eastAsia"/>
                    </w:rPr>
                    <w:t>941.2</w:t>
                  </w:r>
                  <w:r>
                    <w:t>m</w:t>
                  </w:r>
                  <w:r>
                    <w:rPr>
                      <w:vertAlign w:val="superscript"/>
                    </w:rPr>
                    <w:t>3</w:t>
                  </w:r>
                  <w:r>
                    <w:t>/a</w:t>
                  </w:r>
                </w:p>
              </w:tc>
              <w:tc>
                <w:tcPr>
                  <w:tcW w:w="1021" w:type="pct"/>
                  <w:vAlign w:val="center"/>
                </w:tcPr>
                <w:p>
                  <w:pPr>
                    <w:jc w:val="center"/>
                  </w:pPr>
                  <w:r>
                    <w:t>由园区给水管网供给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3" w:type="pct"/>
                  <w:vMerge w:val="continue"/>
                  <w:vAlign w:val="center"/>
                </w:tcPr>
                <w:p>
                  <w:pPr>
                    <w:jc w:val="center"/>
                  </w:pPr>
                </w:p>
              </w:tc>
              <w:tc>
                <w:tcPr>
                  <w:tcW w:w="804" w:type="pct"/>
                  <w:gridSpan w:val="2"/>
                  <w:vAlign w:val="center"/>
                </w:tcPr>
                <w:p>
                  <w:pPr>
                    <w:jc w:val="center"/>
                  </w:pPr>
                  <w:r>
                    <w:t>排水系统</w:t>
                  </w:r>
                </w:p>
              </w:tc>
              <w:tc>
                <w:tcPr>
                  <w:tcW w:w="1545" w:type="pct"/>
                  <w:vAlign w:val="center"/>
                </w:tcPr>
                <w:p>
                  <w:pPr>
                    <w:jc w:val="center"/>
                  </w:pPr>
                  <w:r>
                    <w:t>开发区雨水收集系统、污水收集系统</w:t>
                  </w:r>
                </w:p>
              </w:tc>
              <w:tc>
                <w:tcPr>
                  <w:tcW w:w="1024" w:type="pct"/>
                  <w:vAlign w:val="center"/>
                </w:tcPr>
                <w:p>
                  <w:pPr>
                    <w:jc w:val="center"/>
                  </w:pPr>
                  <w:r>
                    <w:rPr>
                      <w:rFonts w:hint="eastAsia"/>
                    </w:rPr>
                    <w:t>综合废水752.7</w:t>
                  </w:r>
                  <w:r>
                    <w:t>m</w:t>
                  </w:r>
                  <w:r>
                    <w:rPr>
                      <w:vertAlign w:val="superscript"/>
                    </w:rPr>
                    <w:t>3</w:t>
                  </w:r>
                  <w:r>
                    <w:t>/a</w:t>
                  </w:r>
                </w:p>
              </w:tc>
              <w:tc>
                <w:tcPr>
                  <w:tcW w:w="1021" w:type="pct"/>
                  <w:vAlign w:val="center"/>
                </w:tcPr>
                <w:p>
                  <w:pPr>
                    <w:jc w:val="center"/>
                  </w:pPr>
                  <w:r>
                    <w:rPr>
                      <w:rFonts w:hint="eastAsia"/>
                    </w:rPr>
                    <w:t>园区</w:t>
                  </w:r>
                  <w:r>
                    <w:t>已实现“雨污分流”，雨水经厂内雨水管网收集后排入市政雨水管网；</w:t>
                  </w:r>
                  <w:r>
                    <w:rPr>
                      <w:rFonts w:hint="eastAsia"/>
                    </w:rPr>
                    <w:t>综合废水</w:t>
                  </w:r>
                  <w:r>
                    <w:t>经收集后接管至市政污水管网，再排入常州市金坛第二污水处理厂集中处理，尾水排入尧唐河。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3" w:type="pct"/>
                  <w:vMerge w:val="continue"/>
                  <w:vAlign w:val="center"/>
                </w:tcPr>
                <w:p>
                  <w:pPr>
                    <w:jc w:val="center"/>
                  </w:pPr>
                </w:p>
              </w:tc>
              <w:tc>
                <w:tcPr>
                  <w:tcW w:w="804" w:type="pct"/>
                  <w:gridSpan w:val="2"/>
                  <w:vAlign w:val="center"/>
                </w:tcPr>
                <w:p>
                  <w:pPr>
                    <w:jc w:val="center"/>
                  </w:pPr>
                  <w:r>
                    <w:t>供电系统</w:t>
                  </w:r>
                </w:p>
              </w:tc>
              <w:tc>
                <w:tcPr>
                  <w:tcW w:w="1545" w:type="pct"/>
                  <w:vAlign w:val="center"/>
                </w:tcPr>
                <w:p>
                  <w:pPr>
                    <w:jc w:val="center"/>
                  </w:pPr>
                  <w:r>
                    <w:rPr>
                      <w:szCs w:val="21"/>
                    </w:rPr>
                    <w:t>依靠开发区供电系统</w:t>
                  </w:r>
                </w:p>
              </w:tc>
              <w:tc>
                <w:tcPr>
                  <w:tcW w:w="1024" w:type="pct"/>
                  <w:vAlign w:val="center"/>
                </w:tcPr>
                <w:p>
                  <w:pPr>
                    <w:jc w:val="center"/>
                  </w:pPr>
                  <w:r>
                    <w:t>新增30万度/年</w:t>
                  </w:r>
                </w:p>
              </w:tc>
              <w:tc>
                <w:tcPr>
                  <w:tcW w:w="1021" w:type="pct"/>
                  <w:vAlign w:val="center"/>
                </w:tcPr>
                <w:p>
                  <w:pPr>
                    <w:jc w:val="center"/>
                  </w:pPr>
                  <w:r>
                    <w:t>园区供电管网提供。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3" w:type="pct"/>
                  <w:vMerge w:val="restart"/>
                  <w:vAlign w:val="center"/>
                </w:tcPr>
                <w:p>
                  <w:pPr>
                    <w:jc w:val="center"/>
                  </w:pPr>
                  <w:r>
                    <w:t>环保工程</w:t>
                  </w:r>
                </w:p>
              </w:tc>
              <w:tc>
                <w:tcPr>
                  <w:tcW w:w="804" w:type="pct"/>
                  <w:gridSpan w:val="2"/>
                  <w:vAlign w:val="center"/>
                </w:tcPr>
                <w:p>
                  <w:pPr>
                    <w:jc w:val="center"/>
                  </w:pPr>
                  <w:r>
                    <w:rPr>
                      <w:rFonts w:hint="eastAsia"/>
                    </w:rPr>
                    <w:t>废水</w:t>
                  </w:r>
                </w:p>
              </w:tc>
              <w:tc>
                <w:tcPr>
                  <w:tcW w:w="1545" w:type="pct"/>
                  <w:vAlign w:val="center"/>
                </w:tcPr>
                <w:p>
                  <w:pPr>
                    <w:jc w:val="center"/>
                  </w:pPr>
                  <w:r>
                    <w:rPr>
                      <w:rFonts w:hint="eastAsia"/>
                    </w:rPr>
                    <w:t>沉淀水箱</w:t>
                  </w:r>
                </w:p>
              </w:tc>
              <w:tc>
                <w:tcPr>
                  <w:tcW w:w="1024" w:type="pct"/>
                  <w:vAlign w:val="center"/>
                </w:tcPr>
                <w:p>
                  <w:pPr>
                    <w:jc w:val="center"/>
                  </w:pPr>
                  <w:r>
                    <w:t>新增1套，</w:t>
                  </w:r>
                  <w:r>
                    <w:rPr>
                      <w:rFonts w:hint="eastAsia"/>
                    </w:rPr>
                    <w:t>容积2</w:t>
                  </w:r>
                  <w:r>
                    <w:t>m</w:t>
                  </w:r>
                  <w:r>
                    <w:rPr>
                      <w:vertAlign w:val="superscript"/>
                    </w:rPr>
                    <w:t>3</w:t>
                  </w:r>
                </w:p>
              </w:tc>
              <w:tc>
                <w:tcPr>
                  <w:tcW w:w="1021" w:type="pct"/>
                  <w:vAlign w:val="center"/>
                </w:tcPr>
                <w:p>
                  <w:pPr>
                    <w:jc w:val="center"/>
                  </w:pPr>
                  <w:r>
                    <w:rPr>
                      <w:rFonts w:hint="eastAsia"/>
                    </w:rPr>
                    <w:t>处理石膏清洗废水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3" w:type="pct"/>
                  <w:vMerge w:val="continue"/>
                  <w:vAlign w:val="center"/>
                </w:tcPr>
                <w:p>
                  <w:pPr>
                    <w:jc w:val="center"/>
                  </w:pPr>
                </w:p>
              </w:tc>
              <w:tc>
                <w:tcPr>
                  <w:tcW w:w="804" w:type="pct"/>
                  <w:gridSpan w:val="2"/>
                  <w:vAlign w:val="center"/>
                </w:tcPr>
                <w:p>
                  <w:pPr>
                    <w:jc w:val="center"/>
                  </w:pPr>
                  <w:r>
                    <w:rPr>
                      <w:rFonts w:hint="eastAsia"/>
                    </w:rPr>
                    <w:t>噪声</w:t>
                  </w:r>
                </w:p>
              </w:tc>
              <w:tc>
                <w:tcPr>
                  <w:tcW w:w="3591" w:type="pct"/>
                  <w:gridSpan w:val="3"/>
                  <w:vAlign w:val="center"/>
                </w:tcPr>
                <w:p>
                  <w:pPr>
                    <w:jc w:val="center"/>
                  </w:pPr>
                  <w:r>
                    <w:rPr>
                      <w:rFonts w:hint="eastAsia"/>
                    </w:rPr>
                    <w:t>减震基垫、厂房隔声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3" w:type="pct"/>
                  <w:vMerge w:val="continue"/>
                  <w:vAlign w:val="center"/>
                </w:tcPr>
                <w:p>
                  <w:pPr>
                    <w:jc w:val="center"/>
                  </w:pPr>
                </w:p>
              </w:tc>
              <w:tc>
                <w:tcPr>
                  <w:tcW w:w="804" w:type="pct"/>
                  <w:gridSpan w:val="2"/>
                  <w:vMerge w:val="restart"/>
                  <w:vAlign w:val="center"/>
                </w:tcPr>
                <w:p>
                  <w:pPr>
                    <w:jc w:val="center"/>
                  </w:pPr>
                  <w:r>
                    <w:t>废气处理</w:t>
                  </w:r>
                </w:p>
              </w:tc>
              <w:tc>
                <w:tcPr>
                  <w:tcW w:w="1545" w:type="pct"/>
                  <w:vAlign w:val="center"/>
                </w:tcPr>
                <w:p>
                  <w:pPr>
                    <w:jc w:val="center"/>
                  </w:pPr>
                  <w:r>
                    <w:t>二级活性炭吸附装置</w:t>
                  </w:r>
                </w:p>
              </w:tc>
              <w:tc>
                <w:tcPr>
                  <w:tcW w:w="1024" w:type="pct"/>
                  <w:vAlign w:val="center"/>
                </w:tcPr>
                <w:p>
                  <w:pPr>
                    <w:jc w:val="center"/>
                  </w:pPr>
                  <w:r>
                    <w:t>新增1套，风机风量1</w:t>
                  </w:r>
                  <w:r>
                    <w:rPr>
                      <w:rFonts w:hint="eastAsia"/>
                    </w:rPr>
                    <w:t>8000</w:t>
                  </w:r>
                  <w:r>
                    <w:t>m</w:t>
                  </w:r>
                  <w:r>
                    <w:rPr>
                      <w:vertAlign w:val="superscript"/>
                    </w:rPr>
                    <w:t>3</w:t>
                  </w:r>
                  <w:r>
                    <w:t>/h+</w:t>
                  </w:r>
                  <w:r>
                    <w:rPr>
                      <w:rFonts w:hint="eastAsia"/>
                    </w:rPr>
                    <w:t>23m</w:t>
                  </w:r>
                  <w:r>
                    <w:t>排气筒DA001</w:t>
                  </w:r>
                </w:p>
              </w:tc>
              <w:tc>
                <w:tcPr>
                  <w:tcW w:w="1021" w:type="pct"/>
                  <w:vAlign w:val="center"/>
                </w:tcPr>
                <w:p>
                  <w:pPr>
                    <w:jc w:val="center"/>
                  </w:pPr>
                  <w:r>
                    <w:t>处理</w:t>
                  </w:r>
                  <w:r>
                    <w:rPr>
                      <w:rFonts w:hint="eastAsia"/>
                    </w:rPr>
                    <w:t>打印模型工序、清洗工序、晾干、固化工序、压膜工序、注塑和高温定型工序产生的有机废气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3" w:type="pct"/>
                  <w:vMerge w:val="continue"/>
                  <w:vAlign w:val="center"/>
                </w:tcPr>
                <w:p>
                  <w:pPr>
                    <w:jc w:val="center"/>
                  </w:pPr>
                </w:p>
              </w:tc>
              <w:tc>
                <w:tcPr>
                  <w:tcW w:w="804" w:type="pct"/>
                  <w:gridSpan w:val="2"/>
                  <w:vMerge w:val="continue"/>
                  <w:vAlign w:val="center"/>
                </w:tcPr>
                <w:p>
                  <w:pPr>
                    <w:jc w:val="center"/>
                  </w:pPr>
                </w:p>
              </w:tc>
              <w:tc>
                <w:tcPr>
                  <w:tcW w:w="1545" w:type="pct"/>
                  <w:vAlign w:val="center"/>
                </w:tcPr>
                <w:p>
                  <w:pPr>
                    <w:jc w:val="center"/>
                  </w:pPr>
                  <w:r>
                    <w:rPr>
                      <w:rFonts w:hint="eastAsia"/>
                    </w:rPr>
                    <w:t>引风管+收集桶</w:t>
                  </w:r>
                </w:p>
              </w:tc>
              <w:tc>
                <w:tcPr>
                  <w:tcW w:w="1024" w:type="pct"/>
                  <w:vAlign w:val="center"/>
                </w:tcPr>
                <w:p>
                  <w:pPr>
                    <w:jc w:val="center"/>
                  </w:pPr>
                  <w:r>
                    <w:t>新增</w:t>
                  </w:r>
                  <w:r>
                    <w:rPr>
                      <w:rFonts w:hint="eastAsia"/>
                    </w:rPr>
                    <w:t>4</w:t>
                  </w:r>
                  <w:r>
                    <w:t>套，</w:t>
                  </w:r>
                  <w:r>
                    <w:rPr>
                      <w:rFonts w:hint="eastAsia"/>
                    </w:rPr>
                    <w:t>单套</w:t>
                  </w:r>
                  <w:r>
                    <w:t>风机风量</w:t>
                  </w:r>
                  <w:r>
                    <w:rPr>
                      <w:rFonts w:hint="eastAsia"/>
                    </w:rPr>
                    <w:t>2</w:t>
                  </w:r>
                  <w:r>
                    <w:t>000m</w:t>
                  </w:r>
                  <w:r>
                    <w:rPr>
                      <w:vertAlign w:val="superscript"/>
                    </w:rPr>
                    <w:t>3</w:t>
                  </w:r>
                  <w:r>
                    <w:t>/h</w:t>
                  </w:r>
                </w:p>
              </w:tc>
              <w:tc>
                <w:tcPr>
                  <w:tcW w:w="1021" w:type="pct"/>
                  <w:vAlign w:val="center"/>
                </w:tcPr>
                <w:p>
                  <w:pPr>
                    <w:jc w:val="center"/>
                  </w:pPr>
                  <w:r>
                    <w:t>处理</w:t>
                  </w:r>
                  <w:r>
                    <w:rPr>
                      <w:rFonts w:hint="eastAsia"/>
                    </w:rPr>
                    <w:t>打磨工序产生的颗粒物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 w:type="pct"/>
                  <w:vMerge w:val="continue"/>
                  <w:vAlign w:val="center"/>
                </w:tcPr>
                <w:p>
                  <w:pPr>
                    <w:jc w:val="center"/>
                  </w:pPr>
                </w:p>
              </w:tc>
              <w:tc>
                <w:tcPr>
                  <w:tcW w:w="351" w:type="pct"/>
                  <w:vMerge w:val="restart"/>
                  <w:vAlign w:val="center"/>
                </w:tcPr>
                <w:p>
                  <w:pPr>
                    <w:jc w:val="center"/>
                  </w:pPr>
                  <w:r>
                    <w:t>固废处理</w:t>
                  </w:r>
                </w:p>
              </w:tc>
              <w:tc>
                <w:tcPr>
                  <w:tcW w:w="453" w:type="pct"/>
                  <w:vAlign w:val="center"/>
                </w:tcPr>
                <w:p>
                  <w:pPr>
                    <w:jc w:val="center"/>
                  </w:pPr>
                  <w:r>
                    <w:t>一般固废暂存区</w:t>
                  </w:r>
                </w:p>
              </w:tc>
              <w:tc>
                <w:tcPr>
                  <w:tcW w:w="1545" w:type="pct"/>
                  <w:vAlign w:val="center"/>
                </w:tcPr>
                <w:p>
                  <w:pPr>
                    <w:snapToGrid w:val="0"/>
                    <w:spacing w:line="320" w:lineRule="exact"/>
                    <w:jc w:val="center"/>
                  </w:pPr>
                  <w:r>
                    <w:rPr>
                      <w:szCs w:val="21"/>
                    </w:rPr>
                    <w:t>固废分类收集、分类堆放，分类处理</w:t>
                  </w:r>
                </w:p>
              </w:tc>
              <w:tc>
                <w:tcPr>
                  <w:tcW w:w="1024" w:type="pct"/>
                  <w:vAlign w:val="center"/>
                </w:tcPr>
                <w:p>
                  <w:pPr>
                    <w:jc w:val="center"/>
                  </w:pPr>
                  <w:r>
                    <w:t>1个，</w:t>
                  </w:r>
                  <w:r>
                    <w:rPr>
                      <w:rFonts w:hint="eastAsia"/>
                    </w:rPr>
                    <w:t>1</w:t>
                  </w:r>
                  <w:r>
                    <w:t>0m</w:t>
                  </w:r>
                  <w:r>
                    <w:rPr>
                      <w:rFonts w:hint="eastAsia"/>
                      <w:vertAlign w:val="superscript"/>
                    </w:rPr>
                    <w:t>2</w:t>
                  </w:r>
                </w:p>
              </w:tc>
              <w:tc>
                <w:tcPr>
                  <w:tcW w:w="1021" w:type="pct"/>
                  <w:vAlign w:val="center"/>
                </w:tcPr>
                <w:p>
                  <w:pPr>
                    <w:jc w:val="center"/>
                  </w:pPr>
                  <w:r>
                    <w:t>位于生产车间内，新增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3" w:type="pct"/>
                  <w:vMerge w:val="continue"/>
                  <w:vAlign w:val="center"/>
                </w:tcPr>
                <w:p>
                  <w:pPr>
                    <w:jc w:val="center"/>
                  </w:pPr>
                </w:p>
              </w:tc>
              <w:tc>
                <w:tcPr>
                  <w:tcW w:w="351" w:type="pct"/>
                  <w:vMerge w:val="continue"/>
                  <w:vAlign w:val="center"/>
                </w:tcPr>
                <w:p>
                  <w:pPr>
                    <w:jc w:val="center"/>
                  </w:pPr>
                </w:p>
              </w:tc>
              <w:tc>
                <w:tcPr>
                  <w:tcW w:w="453" w:type="pct"/>
                  <w:vAlign w:val="center"/>
                </w:tcPr>
                <w:p>
                  <w:pPr>
                    <w:jc w:val="center"/>
                  </w:pPr>
                  <w:r>
                    <w:t>危险废物仓库</w:t>
                  </w:r>
                </w:p>
              </w:tc>
              <w:tc>
                <w:tcPr>
                  <w:tcW w:w="1545" w:type="pct"/>
                  <w:vAlign w:val="center"/>
                </w:tcPr>
                <w:p>
                  <w:pPr>
                    <w:snapToGrid w:val="0"/>
                    <w:spacing w:line="320" w:lineRule="exact"/>
                    <w:jc w:val="center"/>
                  </w:pPr>
                  <w:r>
                    <w:rPr>
                      <w:szCs w:val="21"/>
                    </w:rPr>
                    <w:t>危险废物暂存</w:t>
                  </w:r>
                </w:p>
              </w:tc>
              <w:tc>
                <w:tcPr>
                  <w:tcW w:w="1024" w:type="pct"/>
                  <w:vAlign w:val="center"/>
                </w:tcPr>
                <w:p>
                  <w:pPr>
                    <w:jc w:val="center"/>
                  </w:pPr>
                  <w:r>
                    <w:t>1个，</w:t>
                  </w:r>
                  <w:r>
                    <w:rPr>
                      <w:rFonts w:hint="eastAsia"/>
                    </w:rPr>
                    <w:t>1</w:t>
                  </w:r>
                  <w:r>
                    <w:t>0m</w:t>
                  </w:r>
                  <w:r>
                    <w:rPr>
                      <w:rFonts w:hint="eastAsia"/>
                      <w:vertAlign w:val="superscript"/>
                    </w:rPr>
                    <w:t>2</w:t>
                  </w:r>
                </w:p>
              </w:tc>
              <w:tc>
                <w:tcPr>
                  <w:tcW w:w="1021" w:type="pct"/>
                  <w:vAlign w:val="center"/>
                </w:tcPr>
                <w:p>
                  <w:pPr>
                    <w:jc w:val="center"/>
                  </w:pPr>
                  <w:r>
                    <w:t>位于生产车间内，新增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3" w:type="pct"/>
                  <w:vAlign w:val="center"/>
                </w:tcPr>
                <w:p>
                  <w:pPr>
                    <w:jc w:val="center"/>
                  </w:pPr>
                  <w:r>
                    <w:t>依托工程</w:t>
                  </w:r>
                </w:p>
              </w:tc>
              <w:tc>
                <w:tcPr>
                  <w:tcW w:w="4396" w:type="pct"/>
                  <w:gridSpan w:val="5"/>
                  <w:vAlign w:val="center"/>
                </w:tcPr>
                <w:p>
                  <w:pPr>
                    <w:jc w:val="center"/>
                  </w:pPr>
                  <w:r>
                    <w:t>依托租赁方污水管网和排污口、雨水管网和排口，供水、供电等基础设施</w:t>
                  </w:r>
                </w:p>
              </w:tc>
            </w:tr>
          </w:tbl>
          <w:p>
            <w:pPr>
              <w:spacing w:line="360" w:lineRule="auto"/>
              <w:ind w:firstLine="482" w:firstLineChars="200"/>
              <w:rPr>
                <w:b/>
                <w:bCs/>
                <w:sz w:val="24"/>
              </w:rPr>
            </w:pPr>
            <w:r>
              <w:rPr>
                <w:b/>
                <w:bCs/>
                <w:sz w:val="24"/>
              </w:rPr>
              <w:t>依托</w:t>
            </w:r>
            <w:r>
              <w:rPr>
                <w:rFonts w:hint="eastAsia"/>
                <w:b/>
                <w:bCs/>
                <w:sz w:val="24"/>
              </w:rPr>
              <w:t>工程</w:t>
            </w:r>
            <w:r>
              <w:rPr>
                <w:b/>
                <w:bCs/>
                <w:sz w:val="24"/>
              </w:rPr>
              <w:t>可行性分析：</w:t>
            </w:r>
          </w:p>
          <w:p>
            <w:pPr>
              <w:spacing w:line="360" w:lineRule="auto"/>
              <w:ind w:firstLine="482" w:firstLineChars="200"/>
              <w:rPr>
                <w:b/>
                <w:bCs/>
                <w:sz w:val="24"/>
              </w:rPr>
            </w:pPr>
            <w:r>
              <w:rPr>
                <w:b/>
                <w:bCs/>
                <w:sz w:val="24"/>
              </w:rPr>
              <w:t>（1）主体工程依托可行性分析</w:t>
            </w:r>
          </w:p>
          <w:p>
            <w:pPr>
              <w:spacing w:line="360" w:lineRule="auto"/>
              <w:ind w:firstLine="480" w:firstLineChars="200"/>
              <w:rPr>
                <w:bCs/>
                <w:sz w:val="24"/>
              </w:rPr>
            </w:pPr>
            <w:r>
              <w:rPr>
                <w:rFonts w:hint="eastAsia"/>
                <w:bCs/>
                <w:sz w:val="24"/>
              </w:rPr>
              <w:t>我公司常州卓益精齿医疗器材有限公司依托江苏华益壹品医疗科技有限公司生产厂房（租赁江苏华科园投资发展有限公司的智谷科技园标准厂房）中闲置生产区域建设“年产28万套隐形牙齿矫治器、10万套活动矫治器项目”生产线，并已取得江苏华科园投资发展有限公司出具的“场所使用证明”，详见附件。</w:t>
            </w:r>
          </w:p>
          <w:p>
            <w:pPr>
              <w:spacing w:line="360" w:lineRule="auto"/>
              <w:ind w:firstLine="480" w:firstLineChars="200"/>
              <w:rPr>
                <w:sz w:val="24"/>
              </w:rPr>
            </w:pPr>
            <w:r>
              <w:rPr>
                <w:bCs/>
                <w:sz w:val="24"/>
              </w:rPr>
              <w:t>根据建设单位提供的平面布置设计图可知，生产区域分布合理，</w:t>
            </w:r>
            <w:r>
              <w:rPr>
                <w:sz w:val="24"/>
              </w:rPr>
              <w:t>因此该区域满足本项目生产线空间需求，具体见平面布置图4。</w:t>
            </w:r>
          </w:p>
          <w:p>
            <w:pPr>
              <w:spacing w:line="360" w:lineRule="auto"/>
              <w:ind w:firstLine="482" w:firstLineChars="200"/>
              <w:rPr>
                <w:b/>
                <w:bCs/>
                <w:sz w:val="24"/>
              </w:rPr>
            </w:pPr>
            <w:r>
              <w:rPr>
                <w:b/>
                <w:bCs/>
                <w:sz w:val="24"/>
              </w:rPr>
              <w:t>（2）公用工程依托可行性分析</w:t>
            </w:r>
          </w:p>
          <w:p>
            <w:pPr>
              <w:spacing w:line="360" w:lineRule="auto"/>
              <w:ind w:firstLine="480" w:firstLineChars="200"/>
              <w:rPr>
                <w:sz w:val="24"/>
              </w:rPr>
            </w:pPr>
            <w:r>
              <w:rPr>
                <w:sz w:val="24"/>
              </w:rPr>
              <w:t>本项目给水依托</w:t>
            </w:r>
            <w:r>
              <w:rPr>
                <w:rFonts w:hint="eastAsia"/>
                <w:sz w:val="24"/>
              </w:rPr>
              <w:t>智谷科技园园区</w:t>
            </w:r>
            <w:r>
              <w:rPr>
                <w:sz w:val="24"/>
              </w:rPr>
              <w:t>供水管网，排水依托园区现有污水管网和开发区污水管网，供电依托园区供电管网，开发区及</w:t>
            </w:r>
            <w:r>
              <w:rPr>
                <w:bCs/>
                <w:sz w:val="24"/>
              </w:rPr>
              <w:t>园区</w:t>
            </w:r>
            <w:r>
              <w:rPr>
                <w:sz w:val="24"/>
              </w:rPr>
              <w:t>给水管网、污水管网、供电管网已设置，满足本项目使用需求。</w:t>
            </w:r>
          </w:p>
          <w:p>
            <w:pPr>
              <w:pStyle w:val="36"/>
              <w:spacing w:line="360" w:lineRule="auto"/>
              <w:ind w:firstLine="482"/>
              <w:rPr>
                <w:rFonts w:hint="eastAsia" w:eastAsia="宋体"/>
                <w:b/>
                <w:bCs/>
              </w:rPr>
            </w:pPr>
          </w:p>
          <w:p>
            <w:pPr>
              <w:pStyle w:val="36"/>
              <w:spacing w:line="360" w:lineRule="auto"/>
              <w:ind w:firstLine="482"/>
              <w:rPr>
                <w:rFonts w:eastAsia="宋体"/>
                <w:b/>
                <w:bCs/>
              </w:rPr>
            </w:pPr>
            <w:r>
              <w:rPr>
                <w:rFonts w:hint="eastAsia" w:eastAsia="宋体"/>
                <w:b/>
                <w:bCs/>
              </w:rPr>
              <w:t>4、</w:t>
            </w:r>
            <w:r>
              <w:rPr>
                <w:rFonts w:eastAsia="宋体"/>
                <w:b/>
                <w:bCs/>
              </w:rPr>
              <w:t>主要生产设备情况</w:t>
            </w:r>
          </w:p>
          <w:p>
            <w:pPr>
              <w:pStyle w:val="47"/>
              <w:spacing w:before="48" w:after="48"/>
              <w:ind w:firstLine="480" w:firstLineChars="200"/>
              <w:jc w:val="both"/>
              <w:rPr>
                <w:rFonts w:eastAsia="宋体"/>
                <w:b w:val="0"/>
                <w:bCs/>
              </w:rPr>
            </w:pPr>
            <w:r>
              <w:rPr>
                <w:rFonts w:eastAsia="宋体"/>
                <w:b w:val="0"/>
                <w:bCs/>
              </w:rPr>
              <w:t>本项目主要生产设备见表2-</w:t>
            </w:r>
            <w:r>
              <w:rPr>
                <w:rFonts w:hint="eastAsia" w:eastAsia="宋体"/>
                <w:b w:val="0"/>
                <w:bCs/>
              </w:rPr>
              <w:t>3</w:t>
            </w:r>
            <w:r>
              <w:rPr>
                <w:rFonts w:eastAsia="宋体"/>
                <w:b w:val="0"/>
                <w:bCs/>
              </w:rPr>
              <w:t>。</w:t>
            </w:r>
          </w:p>
          <w:p>
            <w:pPr>
              <w:pStyle w:val="47"/>
              <w:spacing w:before="0" w:beforeLines="0" w:after="0" w:afterLines="0"/>
              <w:rPr>
                <w:rFonts w:eastAsia="宋体"/>
                <w:sz w:val="21"/>
                <w:szCs w:val="21"/>
              </w:rPr>
            </w:pPr>
            <w:r>
              <w:rPr>
                <w:rFonts w:eastAsia="宋体"/>
                <w:sz w:val="21"/>
                <w:szCs w:val="21"/>
              </w:rPr>
              <w:t>表2-</w:t>
            </w:r>
            <w:r>
              <w:rPr>
                <w:rFonts w:hint="eastAsia" w:eastAsia="宋体"/>
                <w:sz w:val="21"/>
                <w:szCs w:val="21"/>
              </w:rPr>
              <w:t xml:space="preserve">3 </w:t>
            </w:r>
            <w:r>
              <w:rPr>
                <w:rFonts w:eastAsia="宋体"/>
                <w:sz w:val="21"/>
                <w:szCs w:val="21"/>
              </w:rPr>
              <w:t>建设项目主要设备表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623"/>
              <w:gridCol w:w="1123"/>
              <w:gridCol w:w="1936"/>
              <w:gridCol w:w="1890"/>
              <w:gridCol w:w="1380"/>
              <w:gridCol w:w="990"/>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90" w:hRule="atLeast"/>
                <w:jc w:val="center"/>
              </w:trPr>
              <w:tc>
                <w:tcPr>
                  <w:tcW w:w="392" w:type="pct"/>
                  <w:vAlign w:val="center"/>
                </w:tcPr>
                <w:p>
                  <w:pPr>
                    <w:pStyle w:val="48"/>
                    <w:rPr>
                      <w:rFonts w:eastAsia="宋体"/>
                    </w:rPr>
                  </w:pPr>
                  <w:r>
                    <w:rPr>
                      <w:rFonts w:eastAsia="宋体"/>
                    </w:rPr>
                    <w:t>类型</w:t>
                  </w:r>
                </w:p>
              </w:tc>
              <w:tc>
                <w:tcPr>
                  <w:tcW w:w="707" w:type="pct"/>
                  <w:vAlign w:val="center"/>
                </w:tcPr>
                <w:p>
                  <w:pPr>
                    <w:pStyle w:val="48"/>
                    <w:rPr>
                      <w:rFonts w:eastAsia="宋体"/>
                    </w:rPr>
                  </w:pPr>
                  <w:r>
                    <w:rPr>
                      <w:rFonts w:eastAsia="宋体"/>
                    </w:rPr>
                    <w:t>工序</w:t>
                  </w:r>
                </w:p>
              </w:tc>
              <w:tc>
                <w:tcPr>
                  <w:tcW w:w="1218" w:type="pct"/>
                  <w:vAlign w:val="center"/>
                </w:tcPr>
                <w:p>
                  <w:pPr>
                    <w:pStyle w:val="48"/>
                    <w:rPr>
                      <w:rFonts w:eastAsia="宋体"/>
                    </w:rPr>
                  </w:pPr>
                  <w:r>
                    <w:rPr>
                      <w:rFonts w:eastAsia="宋体"/>
                    </w:rPr>
                    <w:t>名称</w:t>
                  </w:r>
                </w:p>
              </w:tc>
              <w:tc>
                <w:tcPr>
                  <w:tcW w:w="1189" w:type="pct"/>
                  <w:vAlign w:val="center"/>
                </w:tcPr>
                <w:p>
                  <w:pPr>
                    <w:pStyle w:val="48"/>
                    <w:rPr>
                      <w:rFonts w:eastAsia="宋体"/>
                    </w:rPr>
                  </w:pPr>
                  <w:r>
                    <w:rPr>
                      <w:rFonts w:eastAsia="宋体"/>
                    </w:rPr>
                    <w:t>规格型号或功率</w:t>
                  </w:r>
                </w:p>
              </w:tc>
              <w:tc>
                <w:tcPr>
                  <w:tcW w:w="868" w:type="pct"/>
                  <w:vAlign w:val="center"/>
                </w:tcPr>
                <w:p>
                  <w:pPr>
                    <w:pStyle w:val="48"/>
                    <w:rPr>
                      <w:rFonts w:eastAsia="宋体"/>
                    </w:rPr>
                  </w:pPr>
                  <w:r>
                    <w:rPr>
                      <w:rFonts w:eastAsia="宋体"/>
                    </w:rPr>
                    <w:t>数量（台/套）</w:t>
                  </w:r>
                </w:p>
              </w:tc>
              <w:tc>
                <w:tcPr>
                  <w:tcW w:w="623" w:type="pct"/>
                  <w:vAlign w:val="center"/>
                </w:tcPr>
                <w:p>
                  <w:pPr>
                    <w:pStyle w:val="48"/>
                    <w:rPr>
                      <w:rFonts w:eastAsia="宋体"/>
                    </w:rPr>
                  </w:pPr>
                  <w:r>
                    <w:rPr>
                      <w:rFonts w:eastAsia="宋体"/>
                    </w:rPr>
                    <w:t>产地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392" w:type="pct"/>
                  <w:vMerge w:val="restart"/>
                  <w:vAlign w:val="center"/>
                </w:tcPr>
                <w:p>
                  <w:pPr>
                    <w:pStyle w:val="48"/>
                    <w:rPr>
                      <w:rFonts w:eastAsia="宋体"/>
                      <w:b w:val="0"/>
                      <w:bCs/>
                    </w:rPr>
                  </w:pPr>
                  <w:r>
                    <w:rPr>
                      <w:rFonts w:hint="eastAsia" w:eastAsia="宋体"/>
                      <w:b w:val="0"/>
                      <w:bCs/>
                    </w:rPr>
                    <w:t>生产设备</w:t>
                  </w:r>
                </w:p>
              </w:tc>
              <w:tc>
                <w:tcPr>
                  <w:tcW w:w="707" w:type="pct"/>
                  <w:vAlign w:val="center"/>
                </w:tcPr>
                <w:p>
                  <w:pPr>
                    <w:pStyle w:val="48"/>
                    <w:rPr>
                      <w:rFonts w:eastAsia="宋体"/>
                      <w:b w:val="0"/>
                      <w:bCs/>
                    </w:rPr>
                  </w:pPr>
                  <w:r>
                    <w:rPr>
                      <w:rFonts w:hint="eastAsia" w:eastAsia="宋体"/>
                      <w:b w:val="0"/>
                      <w:bCs/>
                    </w:rPr>
                    <w:t>打印模型</w:t>
                  </w:r>
                </w:p>
              </w:tc>
              <w:tc>
                <w:tcPr>
                  <w:tcW w:w="1218" w:type="pct"/>
                  <w:vAlign w:val="center"/>
                </w:tcPr>
                <w:p>
                  <w:pPr>
                    <w:widowControl/>
                    <w:jc w:val="center"/>
                    <w:textAlignment w:val="center"/>
                    <w:rPr>
                      <w:bCs/>
                    </w:rPr>
                  </w:pPr>
                  <w:r>
                    <w:rPr>
                      <w:kern w:val="0"/>
                      <w:szCs w:val="21"/>
                      <w:lang w:bidi="ar"/>
                    </w:rPr>
                    <w:t>3D</w:t>
                  </w:r>
                  <w:r>
                    <w:rPr>
                      <w:rFonts w:hint="eastAsia" w:ascii="宋体" w:hAnsi="宋体" w:cs="宋体"/>
                      <w:kern w:val="0"/>
                      <w:szCs w:val="21"/>
                      <w:lang w:bidi="ar"/>
                    </w:rPr>
                    <w:t>打印机</w:t>
                  </w:r>
                </w:p>
              </w:tc>
              <w:tc>
                <w:tcPr>
                  <w:tcW w:w="1189" w:type="pct"/>
                  <w:vAlign w:val="center"/>
                </w:tcPr>
                <w:p>
                  <w:pPr>
                    <w:widowControl/>
                    <w:jc w:val="center"/>
                    <w:textAlignment w:val="center"/>
                    <w:rPr>
                      <w:szCs w:val="21"/>
                    </w:rPr>
                  </w:pPr>
                  <w:r>
                    <w:rPr>
                      <w:rFonts w:hint="eastAsia"/>
                      <w:szCs w:val="21"/>
                    </w:rPr>
                    <w:t>RP600/RF6050</w:t>
                  </w:r>
                </w:p>
              </w:tc>
              <w:tc>
                <w:tcPr>
                  <w:tcW w:w="868" w:type="pct"/>
                  <w:vAlign w:val="center"/>
                </w:tcPr>
                <w:p>
                  <w:pPr>
                    <w:jc w:val="center"/>
                    <w:rPr>
                      <w:kern w:val="0"/>
                      <w:szCs w:val="21"/>
                    </w:rPr>
                  </w:pPr>
                  <w:r>
                    <w:rPr>
                      <w:rFonts w:hint="eastAsia"/>
                      <w:kern w:val="0"/>
                      <w:szCs w:val="21"/>
                    </w:rPr>
                    <w:t>2</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392" w:type="pct"/>
                  <w:vMerge w:val="continue"/>
                  <w:vAlign w:val="center"/>
                </w:tcPr>
                <w:p>
                  <w:pPr>
                    <w:pStyle w:val="48"/>
                    <w:rPr>
                      <w:rFonts w:eastAsia="宋体"/>
                      <w:b w:val="0"/>
                      <w:bCs/>
                    </w:rPr>
                  </w:pPr>
                </w:p>
              </w:tc>
              <w:tc>
                <w:tcPr>
                  <w:tcW w:w="707" w:type="pct"/>
                  <w:vMerge w:val="restart"/>
                  <w:vAlign w:val="center"/>
                </w:tcPr>
                <w:p>
                  <w:pPr>
                    <w:pStyle w:val="48"/>
                    <w:rPr>
                      <w:rFonts w:eastAsia="宋体"/>
                      <w:b w:val="0"/>
                      <w:bCs/>
                    </w:rPr>
                  </w:pPr>
                  <w:r>
                    <w:rPr>
                      <w:rFonts w:hint="eastAsia" w:eastAsia="宋体"/>
                      <w:b w:val="0"/>
                      <w:bCs/>
                    </w:rPr>
                    <w:t>灌制石膏模型</w:t>
                  </w:r>
                </w:p>
              </w:tc>
              <w:tc>
                <w:tcPr>
                  <w:tcW w:w="1218" w:type="pct"/>
                  <w:vAlign w:val="center"/>
                </w:tcPr>
                <w:p>
                  <w:pPr>
                    <w:widowControl/>
                    <w:jc w:val="center"/>
                    <w:textAlignment w:val="center"/>
                    <w:rPr>
                      <w:bCs/>
                    </w:rPr>
                  </w:pPr>
                  <w:r>
                    <w:rPr>
                      <w:rFonts w:hint="eastAsia" w:ascii="宋体" w:hAnsi="宋体" w:cs="宋体"/>
                      <w:kern w:val="0"/>
                      <w:szCs w:val="21"/>
                      <w:lang w:bidi="ar"/>
                    </w:rPr>
                    <w:t>石膏振荡器</w:t>
                  </w:r>
                </w:p>
              </w:tc>
              <w:tc>
                <w:tcPr>
                  <w:tcW w:w="1189" w:type="pct"/>
                  <w:vAlign w:val="center"/>
                </w:tcPr>
                <w:p>
                  <w:pPr>
                    <w:widowControl/>
                    <w:jc w:val="center"/>
                    <w:textAlignment w:val="center"/>
                    <w:rPr>
                      <w:szCs w:val="21"/>
                    </w:rPr>
                  </w:pPr>
                  <w:r>
                    <w:rPr>
                      <w:rFonts w:hint="eastAsia"/>
                      <w:szCs w:val="21"/>
                    </w:rPr>
                    <w:t>100W</w:t>
                  </w:r>
                </w:p>
              </w:tc>
              <w:tc>
                <w:tcPr>
                  <w:tcW w:w="868" w:type="pct"/>
                  <w:vAlign w:val="center"/>
                </w:tcPr>
                <w:p>
                  <w:pPr>
                    <w:jc w:val="center"/>
                    <w:rPr>
                      <w:kern w:val="0"/>
                      <w:szCs w:val="21"/>
                    </w:rPr>
                  </w:pPr>
                  <w:r>
                    <w:rPr>
                      <w:rFonts w:hint="eastAsia"/>
                      <w:kern w:val="0"/>
                      <w:szCs w:val="21"/>
                    </w:rPr>
                    <w:t>1</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392" w:type="pct"/>
                  <w:vMerge w:val="continue"/>
                  <w:vAlign w:val="center"/>
                </w:tcPr>
                <w:p>
                  <w:pPr>
                    <w:pStyle w:val="48"/>
                    <w:rPr>
                      <w:rFonts w:eastAsia="宋体"/>
                      <w:b w:val="0"/>
                      <w:bCs/>
                    </w:rPr>
                  </w:pPr>
                </w:p>
              </w:tc>
              <w:tc>
                <w:tcPr>
                  <w:tcW w:w="707" w:type="pct"/>
                  <w:vMerge w:val="continue"/>
                  <w:vAlign w:val="center"/>
                </w:tcPr>
                <w:p>
                  <w:pPr>
                    <w:pStyle w:val="48"/>
                    <w:rPr>
                      <w:rFonts w:eastAsia="宋体"/>
                      <w:b w:val="0"/>
                      <w:bCs/>
                    </w:rPr>
                  </w:pPr>
                </w:p>
              </w:tc>
              <w:tc>
                <w:tcPr>
                  <w:tcW w:w="1218" w:type="pct"/>
                  <w:vAlign w:val="center"/>
                </w:tcPr>
                <w:p>
                  <w:pPr>
                    <w:widowControl/>
                    <w:jc w:val="center"/>
                    <w:textAlignment w:val="center"/>
                    <w:rPr>
                      <w:bCs/>
                    </w:rPr>
                  </w:pPr>
                  <w:r>
                    <w:rPr>
                      <w:rFonts w:hint="eastAsia" w:ascii="宋体" w:hAnsi="宋体" w:cs="宋体"/>
                      <w:kern w:val="0"/>
                      <w:szCs w:val="21"/>
                      <w:lang w:bidi="ar"/>
                    </w:rPr>
                    <w:t>石膏修整机</w:t>
                  </w:r>
                </w:p>
              </w:tc>
              <w:tc>
                <w:tcPr>
                  <w:tcW w:w="1189" w:type="pct"/>
                  <w:vAlign w:val="center"/>
                </w:tcPr>
                <w:p>
                  <w:pPr>
                    <w:widowControl/>
                    <w:jc w:val="center"/>
                    <w:textAlignment w:val="center"/>
                    <w:rPr>
                      <w:szCs w:val="21"/>
                    </w:rPr>
                  </w:pPr>
                  <w:r>
                    <w:rPr>
                      <w:rFonts w:hint="eastAsia"/>
                      <w:szCs w:val="21"/>
                    </w:rPr>
                    <w:t>JT-19</w:t>
                  </w:r>
                </w:p>
              </w:tc>
              <w:tc>
                <w:tcPr>
                  <w:tcW w:w="868" w:type="pct"/>
                  <w:vAlign w:val="center"/>
                </w:tcPr>
                <w:p>
                  <w:pPr>
                    <w:jc w:val="center"/>
                    <w:rPr>
                      <w:kern w:val="0"/>
                      <w:szCs w:val="21"/>
                    </w:rPr>
                  </w:pPr>
                  <w:r>
                    <w:rPr>
                      <w:rFonts w:hint="eastAsia"/>
                      <w:kern w:val="0"/>
                      <w:szCs w:val="21"/>
                    </w:rPr>
                    <w:t>1</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392" w:type="pct"/>
                  <w:vMerge w:val="continue"/>
                  <w:vAlign w:val="center"/>
                </w:tcPr>
                <w:p>
                  <w:pPr>
                    <w:pStyle w:val="48"/>
                    <w:rPr>
                      <w:rFonts w:eastAsia="宋体"/>
                      <w:b w:val="0"/>
                      <w:bCs/>
                    </w:rPr>
                  </w:pPr>
                </w:p>
              </w:tc>
              <w:tc>
                <w:tcPr>
                  <w:tcW w:w="707" w:type="pct"/>
                  <w:vAlign w:val="center"/>
                </w:tcPr>
                <w:p>
                  <w:pPr>
                    <w:pStyle w:val="48"/>
                    <w:rPr>
                      <w:rFonts w:eastAsia="宋体"/>
                      <w:b w:val="0"/>
                      <w:bCs/>
                    </w:rPr>
                  </w:pPr>
                  <w:r>
                    <w:rPr>
                      <w:rFonts w:hint="eastAsia" w:eastAsia="宋体"/>
                      <w:b w:val="0"/>
                      <w:bCs/>
                    </w:rPr>
                    <w:t>数字化建模</w:t>
                  </w:r>
                </w:p>
              </w:tc>
              <w:tc>
                <w:tcPr>
                  <w:tcW w:w="1218" w:type="pct"/>
                  <w:vAlign w:val="center"/>
                </w:tcPr>
                <w:p>
                  <w:pPr>
                    <w:widowControl/>
                    <w:jc w:val="center"/>
                    <w:textAlignment w:val="center"/>
                    <w:rPr>
                      <w:bCs/>
                    </w:rPr>
                  </w:pPr>
                  <w:r>
                    <w:rPr>
                      <w:rFonts w:hint="eastAsia" w:ascii="宋体" w:hAnsi="宋体" w:cs="宋体"/>
                      <w:kern w:val="0"/>
                      <w:szCs w:val="21"/>
                      <w:lang w:bidi="ar"/>
                    </w:rPr>
                    <w:t>三维扫描仪</w:t>
                  </w:r>
                </w:p>
              </w:tc>
              <w:tc>
                <w:tcPr>
                  <w:tcW w:w="1189" w:type="pct"/>
                  <w:vAlign w:val="center"/>
                </w:tcPr>
                <w:p>
                  <w:pPr>
                    <w:widowControl/>
                    <w:jc w:val="center"/>
                    <w:textAlignment w:val="center"/>
                    <w:rPr>
                      <w:szCs w:val="21"/>
                    </w:rPr>
                  </w:pPr>
                  <w:r>
                    <w:rPr>
                      <w:rFonts w:hint="eastAsia"/>
                      <w:szCs w:val="21"/>
                    </w:rPr>
                    <w:t>R2000</w:t>
                  </w:r>
                </w:p>
              </w:tc>
              <w:tc>
                <w:tcPr>
                  <w:tcW w:w="868" w:type="pct"/>
                  <w:vAlign w:val="center"/>
                </w:tcPr>
                <w:p>
                  <w:pPr>
                    <w:jc w:val="center"/>
                    <w:rPr>
                      <w:kern w:val="0"/>
                      <w:szCs w:val="21"/>
                    </w:rPr>
                  </w:pPr>
                  <w:r>
                    <w:rPr>
                      <w:rFonts w:hint="eastAsia"/>
                      <w:kern w:val="0"/>
                      <w:szCs w:val="21"/>
                    </w:rPr>
                    <w:t>1</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392" w:type="pct"/>
                  <w:vMerge w:val="continue"/>
                  <w:vAlign w:val="center"/>
                </w:tcPr>
                <w:p>
                  <w:pPr>
                    <w:pStyle w:val="48"/>
                    <w:rPr>
                      <w:rFonts w:eastAsia="宋体"/>
                      <w:b w:val="0"/>
                      <w:bCs/>
                    </w:rPr>
                  </w:pPr>
                </w:p>
              </w:tc>
              <w:tc>
                <w:tcPr>
                  <w:tcW w:w="707" w:type="pct"/>
                  <w:vAlign w:val="center"/>
                </w:tcPr>
                <w:p>
                  <w:pPr>
                    <w:pStyle w:val="48"/>
                    <w:rPr>
                      <w:rFonts w:eastAsia="宋体"/>
                      <w:b w:val="0"/>
                      <w:bCs/>
                    </w:rPr>
                  </w:pPr>
                  <w:r>
                    <w:rPr>
                      <w:rFonts w:hint="eastAsia" w:eastAsia="宋体"/>
                      <w:b w:val="0"/>
                      <w:bCs/>
                    </w:rPr>
                    <w:t>压膜</w:t>
                  </w:r>
                </w:p>
              </w:tc>
              <w:tc>
                <w:tcPr>
                  <w:tcW w:w="1218" w:type="pct"/>
                  <w:vAlign w:val="center"/>
                </w:tcPr>
                <w:p>
                  <w:pPr>
                    <w:widowControl/>
                    <w:jc w:val="center"/>
                    <w:textAlignment w:val="center"/>
                    <w:rPr>
                      <w:bCs/>
                    </w:rPr>
                  </w:pPr>
                  <w:r>
                    <w:rPr>
                      <w:rFonts w:hint="eastAsia" w:ascii="宋体" w:hAnsi="宋体" w:cs="宋体"/>
                      <w:kern w:val="0"/>
                      <w:szCs w:val="21"/>
                      <w:lang w:bidi="ar"/>
                    </w:rPr>
                    <w:t>压膜机</w:t>
                  </w:r>
                </w:p>
              </w:tc>
              <w:tc>
                <w:tcPr>
                  <w:tcW w:w="1189" w:type="pct"/>
                  <w:vAlign w:val="center"/>
                </w:tcPr>
                <w:p>
                  <w:pPr>
                    <w:widowControl/>
                    <w:jc w:val="center"/>
                    <w:textAlignment w:val="center"/>
                    <w:rPr>
                      <w:szCs w:val="21"/>
                    </w:rPr>
                  </w:pPr>
                  <w:r>
                    <w:rPr>
                      <w:rFonts w:hint="eastAsia"/>
                      <w:szCs w:val="21"/>
                    </w:rPr>
                    <w:t>XK3000</w:t>
                  </w:r>
                </w:p>
              </w:tc>
              <w:tc>
                <w:tcPr>
                  <w:tcW w:w="868" w:type="pct"/>
                  <w:vAlign w:val="center"/>
                </w:tcPr>
                <w:p>
                  <w:pPr>
                    <w:jc w:val="center"/>
                    <w:rPr>
                      <w:kern w:val="0"/>
                      <w:szCs w:val="21"/>
                    </w:rPr>
                  </w:pPr>
                  <w:r>
                    <w:rPr>
                      <w:rFonts w:hint="eastAsia"/>
                      <w:kern w:val="0"/>
                      <w:szCs w:val="21"/>
                    </w:rPr>
                    <w:t>2</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392" w:type="pct"/>
                  <w:vMerge w:val="continue"/>
                  <w:vAlign w:val="center"/>
                </w:tcPr>
                <w:p>
                  <w:pPr>
                    <w:pStyle w:val="48"/>
                    <w:rPr>
                      <w:rFonts w:eastAsia="宋体"/>
                      <w:b w:val="0"/>
                      <w:bCs/>
                    </w:rPr>
                  </w:pPr>
                </w:p>
              </w:tc>
              <w:tc>
                <w:tcPr>
                  <w:tcW w:w="707" w:type="pct"/>
                  <w:vAlign w:val="center"/>
                </w:tcPr>
                <w:p>
                  <w:pPr>
                    <w:pStyle w:val="48"/>
                    <w:rPr>
                      <w:rFonts w:eastAsia="宋体"/>
                      <w:b w:val="0"/>
                      <w:bCs/>
                    </w:rPr>
                  </w:pPr>
                  <w:r>
                    <w:rPr>
                      <w:rFonts w:hint="eastAsia" w:eastAsia="宋体"/>
                      <w:b w:val="0"/>
                      <w:bCs/>
                    </w:rPr>
                    <w:t>清洗</w:t>
                  </w:r>
                </w:p>
              </w:tc>
              <w:tc>
                <w:tcPr>
                  <w:tcW w:w="1218" w:type="pct"/>
                  <w:vAlign w:val="center"/>
                </w:tcPr>
                <w:p>
                  <w:pPr>
                    <w:widowControl/>
                    <w:jc w:val="center"/>
                    <w:textAlignment w:val="center"/>
                    <w:rPr>
                      <w:bCs/>
                    </w:rPr>
                  </w:pPr>
                  <w:r>
                    <w:rPr>
                      <w:rFonts w:hint="eastAsia" w:ascii="宋体" w:hAnsi="宋体" w:cs="宋体"/>
                      <w:kern w:val="0"/>
                      <w:szCs w:val="21"/>
                      <w:lang w:bidi="ar"/>
                    </w:rPr>
                    <w:t>酒精清洗槽（超声波清洗机、带盖）</w:t>
                  </w:r>
                </w:p>
              </w:tc>
              <w:tc>
                <w:tcPr>
                  <w:tcW w:w="1189" w:type="pct"/>
                  <w:vAlign w:val="center"/>
                </w:tcPr>
                <w:p>
                  <w:pPr>
                    <w:widowControl/>
                    <w:jc w:val="center"/>
                    <w:textAlignment w:val="center"/>
                    <w:rPr>
                      <w:szCs w:val="21"/>
                    </w:rPr>
                  </w:pPr>
                  <w:r>
                    <w:rPr>
                      <w:rFonts w:hint="eastAsia"/>
                      <w:szCs w:val="21"/>
                    </w:rPr>
                    <w:t>30cm×30cm×20cm</w:t>
                  </w:r>
                </w:p>
              </w:tc>
              <w:tc>
                <w:tcPr>
                  <w:tcW w:w="868" w:type="pct"/>
                  <w:vAlign w:val="center"/>
                </w:tcPr>
                <w:p>
                  <w:pPr>
                    <w:jc w:val="center"/>
                    <w:rPr>
                      <w:kern w:val="0"/>
                      <w:szCs w:val="21"/>
                    </w:rPr>
                  </w:pPr>
                  <w:r>
                    <w:rPr>
                      <w:rFonts w:hint="eastAsia"/>
                      <w:szCs w:val="21"/>
                    </w:rPr>
                    <w:t>2</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392" w:type="pct"/>
                  <w:vMerge w:val="continue"/>
                  <w:vAlign w:val="center"/>
                </w:tcPr>
                <w:p>
                  <w:pPr>
                    <w:pStyle w:val="48"/>
                    <w:rPr>
                      <w:rFonts w:eastAsia="宋体"/>
                      <w:b w:val="0"/>
                      <w:bCs/>
                    </w:rPr>
                  </w:pPr>
                </w:p>
              </w:tc>
              <w:tc>
                <w:tcPr>
                  <w:tcW w:w="707" w:type="pct"/>
                  <w:vAlign w:val="center"/>
                </w:tcPr>
                <w:p>
                  <w:pPr>
                    <w:pStyle w:val="48"/>
                    <w:rPr>
                      <w:rFonts w:eastAsia="宋体"/>
                      <w:b w:val="0"/>
                      <w:bCs/>
                    </w:rPr>
                  </w:pPr>
                  <w:r>
                    <w:rPr>
                      <w:rFonts w:hint="eastAsia" w:eastAsia="宋体"/>
                      <w:b w:val="0"/>
                      <w:bCs/>
                    </w:rPr>
                    <w:t>打磨</w:t>
                  </w:r>
                </w:p>
              </w:tc>
              <w:tc>
                <w:tcPr>
                  <w:tcW w:w="1218" w:type="pct"/>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牙科慢速手机</w:t>
                  </w:r>
                </w:p>
              </w:tc>
              <w:tc>
                <w:tcPr>
                  <w:tcW w:w="1189" w:type="pct"/>
                  <w:vAlign w:val="center"/>
                </w:tcPr>
                <w:p>
                  <w:pPr>
                    <w:widowControl/>
                    <w:jc w:val="center"/>
                    <w:textAlignment w:val="center"/>
                    <w:rPr>
                      <w:szCs w:val="21"/>
                    </w:rPr>
                  </w:pPr>
                  <w:r>
                    <w:rPr>
                      <w:rFonts w:hint="eastAsia"/>
                      <w:szCs w:val="21"/>
                    </w:rPr>
                    <w:t>HL-11M4</w:t>
                  </w:r>
                </w:p>
              </w:tc>
              <w:tc>
                <w:tcPr>
                  <w:tcW w:w="868" w:type="pct"/>
                  <w:vAlign w:val="center"/>
                </w:tcPr>
                <w:p>
                  <w:pPr>
                    <w:jc w:val="center"/>
                    <w:rPr>
                      <w:kern w:val="0"/>
                      <w:szCs w:val="21"/>
                    </w:rPr>
                  </w:pPr>
                  <w:r>
                    <w:rPr>
                      <w:rFonts w:hint="eastAsia"/>
                      <w:kern w:val="0"/>
                      <w:szCs w:val="21"/>
                    </w:rPr>
                    <w:t>8</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474" w:hRule="atLeast"/>
                <w:jc w:val="center"/>
              </w:trPr>
              <w:tc>
                <w:tcPr>
                  <w:tcW w:w="392" w:type="pct"/>
                  <w:vMerge w:val="continue"/>
                  <w:vAlign w:val="center"/>
                </w:tcPr>
                <w:p>
                  <w:pPr>
                    <w:pStyle w:val="48"/>
                    <w:rPr>
                      <w:rFonts w:eastAsia="宋体"/>
                      <w:b w:val="0"/>
                      <w:bCs/>
                    </w:rPr>
                  </w:pPr>
                </w:p>
              </w:tc>
              <w:tc>
                <w:tcPr>
                  <w:tcW w:w="707" w:type="pct"/>
                  <w:vAlign w:val="center"/>
                </w:tcPr>
                <w:p>
                  <w:pPr>
                    <w:pStyle w:val="48"/>
                    <w:rPr>
                      <w:rFonts w:eastAsia="宋体"/>
                      <w:b w:val="0"/>
                      <w:bCs/>
                    </w:rPr>
                  </w:pPr>
                  <w:r>
                    <w:rPr>
                      <w:rFonts w:hint="eastAsia" w:eastAsia="宋体"/>
                      <w:b w:val="0"/>
                      <w:bCs/>
                    </w:rPr>
                    <w:t>固化</w:t>
                  </w:r>
                </w:p>
              </w:tc>
              <w:tc>
                <w:tcPr>
                  <w:tcW w:w="1218" w:type="pct"/>
                  <w:vAlign w:val="center"/>
                </w:tcPr>
                <w:p>
                  <w:pPr>
                    <w:widowControl/>
                    <w:jc w:val="center"/>
                    <w:textAlignment w:val="center"/>
                    <w:rPr>
                      <w:rFonts w:ascii="宋体" w:hAnsi="宋体" w:cs="宋体"/>
                      <w:kern w:val="0"/>
                      <w:szCs w:val="21"/>
                      <w:lang w:bidi="ar"/>
                    </w:rPr>
                  </w:pPr>
                  <w:r>
                    <w:rPr>
                      <w:kern w:val="0"/>
                      <w:szCs w:val="21"/>
                      <w:lang w:bidi="ar"/>
                    </w:rPr>
                    <w:t>UV</w:t>
                  </w:r>
                  <w:r>
                    <w:rPr>
                      <w:rStyle w:val="68"/>
                      <w:rFonts w:hint="default"/>
                      <w:color w:val="auto"/>
                      <w:lang w:bidi="ar"/>
                    </w:rPr>
                    <w:t>光固化机</w:t>
                  </w:r>
                </w:p>
              </w:tc>
              <w:tc>
                <w:tcPr>
                  <w:tcW w:w="1189" w:type="pct"/>
                  <w:vAlign w:val="center"/>
                </w:tcPr>
                <w:p>
                  <w:pPr>
                    <w:widowControl/>
                    <w:jc w:val="center"/>
                    <w:textAlignment w:val="center"/>
                    <w:rPr>
                      <w:szCs w:val="21"/>
                    </w:rPr>
                  </w:pPr>
                  <w:r>
                    <w:rPr>
                      <w:rFonts w:hint="eastAsia"/>
                      <w:szCs w:val="21"/>
                    </w:rPr>
                    <w:t>/</w:t>
                  </w:r>
                </w:p>
              </w:tc>
              <w:tc>
                <w:tcPr>
                  <w:tcW w:w="868" w:type="pct"/>
                  <w:vAlign w:val="center"/>
                </w:tcPr>
                <w:p>
                  <w:pPr>
                    <w:jc w:val="center"/>
                    <w:rPr>
                      <w:kern w:val="0"/>
                      <w:szCs w:val="21"/>
                    </w:rPr>
                  </w:pPr>
                  <w:r>
                    <w:rPr>
                      <w:rFonts w:hint="eastAsia"/>
                      <w:kern w:val="0"/>
                      <w:szCs w:val="21"/>
                    </w:rPr>
                    <w:t>1</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392" w:type="pct"/>
                  <w:vMerge w:val="continue"/>
                  <w:vAlign w:val="center"/>
                </w:tcPr>
                <w:p>
                  <w:pPr>
                    <w:pStyle w:val="48"/>
                    <w:rPr>
                      <w:rFonts w:eastAsia="宋体"/>
                      <w:b w:val="0"/>
                      <w:bCs/>
                    </w:rPr>
                  </w:pPr>
                </w:p>
              </w:tc>
              <w:tc>
                <w:tcPr>
                  <w:tcW w:w="707" w:type="pct"/>
                  <w:vAlign w:val="center"/>
                </w:tcPr>
                <w:p>
                  <w:pPr>
                    <w:pStyle w:val="48"/>
                    <w:rPr>
                      <w:rFonts w:eastAsia="宋体"/>
                      <w:b w:val="0"/>
                      <w:bCs/>
                    </w:rPr>
                  </w:pPr>
                  <w:r>
                    <w:rPr>
                      <w:rFonts w:hint="eastAsia" w:eastAsia="宋体"/>
                      <w:b w:val="0"/>
                      <w:bCs/>
                    </w:rPr>
                    <w:t>打标</w:t>
                  </w:r>
                </w:p>
              </w:tc>
              <w:tc>
                <w:tcPr>
                  <w:tcW w:w="1218" w:type="pct"/>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激光打标机</w:t>
                  </w:r>
                </w:p>
              </w:tc>
              <w:tc>
                <w:tcPr>
                  <w:tcW w:w="1189" w:type="pct"/>
                  <w:vAlign w:val="center"/>
                </w:tcPr>
                <w:p>
                  <w:pPr>
                    <w:widowControl/>
                    <w:jc w:val="center"/>
                    <w:textAlignment w:val="center"/>
                    <w:rPr>
                      <w:szCs w:val="21"/>
                    </w:rPr>
                  </w:pPr>
                  <w:r>
                    <w:rPr>
                      <w:rFonts w:hint="eastAsia"/>
                      <w:szCs w:val="21"/>
                    </w:rPr>
                    <w:t>DP-EL-3</w:t>
                  </w:r>
                </w:p>
              </w:tc>
              <w:tc>
                <w:tcPr>
                  <w:tcW w:w="868" w:type="pct"/>
                  <w:vAlign w:val="center"/>
                </w:tcPr>
                <w:p>
                  <w:pPr>
                    <w:jc w:val="center"/>
                    <w:rPr>
                      <w:kern w:val="0"/>
                      <w:szCs w:val="21"/>
                    </w:rPr>
                  </w:pPr>
                  <w:r>
                    <w:rPr>
                      <w:rFonts w:hint="eastAsia"/>
                      <w:kern w:val="0"/>
                      <w:szCs w:val="21"/>
                    </w:rPr>
                    <w:t>1</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177" w:hRule="atLeast"/>
                <w:jc w:val="center"/>
              </w:trPr>
              <w:tc>
                <w:tcPr>
                  <w:tcW w:w="392" w:type="pct"/>
                  <w:vMerge w:val="continue"/>
                  <w:vAlign w:val="center"/>
                </w:tcPr>
                <w:p>
                  <w:pPr>
                    <w:pStyle w:val="48"/>
                    <w:rPr>
                      <w:rFonts w:eastAsia="宋体"/>
                      <w:b w:val="0"/>
                      <w:bCs/>
                    </w:rPr>
                  </w:pPr>
                </w:p>
              </w:tc>
              <w:tc>
                <w:tcPr>
                  <w:tcW w:w="707" w:type="pct"/>
                  <w:vAlign w:val="center"/>
                </w:tcPr>
                <w:p>
                  <w:pPr>
                    <w:pStyle w:val="48"/>
                    <w:rPr>
                      <w:rFonts w:eastAsia="宋体"/>
                      <w:b w:val="0"/>
                      <w:bCs/>
                    </w:rPr>
                  </w:pPr>
                  <w:r>
                    <w:rPr>
                      <w:rFonts w:hint="eastAsia" w:eastAsia="宋体"/>
                      <w:b w:val="0"/>
                      <w:bCs/>
                    </w:rPr>
                    <w:t>包装</w:t>
                  </w:r>
                </w:p>
              </w:tc>
              <w:tc>
                <w:tcPr>
                  <w:tcW w:w="1218" w:type="pct"/>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封口机</w:t>
                  </w:r>
                </w:p>
              </w:tc>
              <w:tc>
                <w:tcPr>
                  <w:tcW w:w="1189" w:type="pct"/>
                  <w:vAlign w:val="center"/>
                </w:tcPr>
                <w:p>
                  <w:pPr>
                    <w:widowControl/>
                    <w:jc w:val="center"/>
                    <w:textAlignment w:val="center"/>
                    <w:rPr>
                      <w:szCs w:val="21"/>
                    </w:rPr>
                  </w:pPr>
                  <w:r>
                    <w:rPr>
                      <w:rFonts w:hint="eastAsia"/>
                      <w:szCs w:val="21"/>
                    </w:rPr>
                    <w:t>5030</w:t>
                  </w:r>
                </w:p>
              </w:tc>
              <w:tc>
                <w:tcPr>
                  <w:tcW w:w="868" w:type="pct"/>
                  <w:vAlign w:val="center"/>
                </w:tcPr>
                <w:p>
                  <w:pPr>
                    <w:jc w:val="center"/>
                    <w:rPr>
                      <w:kern w:val="0"/>
                      <w:szCs w:val="21"/>
                    </w:rPr>
                  </w:pPr>
                  <w:r>
                    <w:rPr>
                      <w:rFonts w:hint="eastAsia"/>
                      <w:kern w:val="0"/>
                      <w:szCs w:val="21"/>
                    </w:rPr>
                    <w:t>1</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177" w:hRule="atLeast"/>
                <w:jc w:val="center"/>
              </w:trPr>
              <w:tc>
                <w:tcPr>
                  <w:tcW w:w="392" w:type="pct"/>
                  <w:vMerge w:val="continue"/>
                  <w:vAlign w:val="center"/>
                </w:tcPr>
                <w:p>
                  <w:pPr>
                    <w:pStyle w:val="48"/>
                    <w:rPr>
                      <w:rFonts w:eastAsia="宋体"/>
                      <w:b w:val="0"/>
                      <w:bCs/>
                    </w:rPr>
                  </w:pPr>
                </w:p>
              </w:tc>
              <w:tc>
                <w:tcPr>
                  <w:tcW w:w="707" w:type="pct"/>
                  <w:vAlign w:val="center"/>
                </w:tcPr>
                <w:p>
                  <w:pPr>
                    <w:pStyle w:val="48"/>
                    <w:rPr>
                      <w:rFonts w:eastAsia="宋体"/>
                      <w:b w:val="0"/>
                      <w:bCs/>
                    </w:rPr>
                  </w:pPr>
                  <w:r>
                    <w:rPr>
                      <w:rFonts w:hint="eastAsia" w:eastAsia="宋体"/>
                      <w:b w:val="0"/>
                      <w:bCs/>
                    </w:rPr>
                    <w:t>消毒</w:t>
                  </w:r>
                </w:p>
              </w:tc>
              <w:tc>
                <w:tcPr>
                  <w:tcW w:w="1218" w:type="pct"/>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紫外线消毒灯</w:t>
                  </w:r>
                </w:p>
              </w:tc>
              <w:tc>
                <w:tcPr>
                  <w:tcW w:w="1189" w:type="pct"/>
                  <w:vAlign w:val="center"/>
                </w:tcPr>
                <w:p>
                  <w:pPr>
                    <w:widowControl/>
                    <w:jc w:val="center"/>
                    <w:textAlignment w:val="center"/>
                    <w:rPr>
                      <w:szCs w:val="21"/>
                    </w:rPr>
                  </w:pPr>
                  <w:r>
                    <w:rPr>
                      <w:rFonts w:hint="eastAsia"/>
                      <w:szCs w:val="21"/>
                    </w:rPr>
                    <w:t>60W</w:t>
                  </w:r>
                </w:p>
              </w:tc>
              <w:tc>
                <w:tcPr>
                  <w:tcW w:w="868" w:type="pct"/>
                  <w:vAlign w:val="center"/>
                </w:tcPr>
                <w:p>
                  <w:pPr>
                    <w:jc w:val="center"/>
                    <w:rPr>
                      <w:kern w:val="0"/>
                      <w:szCs w:val="21"/>
                    </w:rPr>
                  </w:pPr>
                  <w:r>
                    <w:rPr>
                      <w:rFonts w:hint="eastAsia"/>
                      <w:kern w:val="0"/>
                      <w:szCs w:val="21"/>
                    </w:rPr>
                    <w:t>2</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7" w:hRule="atLeast"/>
                <w:jc w:val="center"/>
              </w:trPr>
              <w:tc>
                <w:tcPr>
                  <w:tcW w:w="392" w:type="pct"/>
                  <w:vMerge w:val="continue"/>
                  <w:vAlign w:val="center"/>
                </w:tcPr>
                <w:p>
                  <w:pPr>
                    <w:pStyle w:val="48"/>
                    <w:rPr>
                      <w:rFonts w:eastAsia="宋体"/>
                      <w:b w:val="0"/>
                      <w:bCs/>
                    </w:rPr>
                  </w:pPr>
                </w:p>
              </w:tc>
              <w:tc>
                <w:tcPr>
                  <w:tcW w:w="707" w:type="pct"/>
                  <w:vAlign w:val="center"/>
                </w:tcPr>
                <w:p>
                  <w:pPr>
                    <w:pStyle w:val="48"/>
                    <w:rPr>
                      <w:rFonts w:eastAsia="宋体"/>
                      <w:b w:val="0"/>
                      <w:bCs/>
                    </w:rPr>
                  </w:pPr>
                  <w:r>
                    <w:rPr>
                      <w:rFonts w:hint="eastAsia" w:eastAsia="宋体"/>
                      <w:b w:val="0"/>
                      <w:bCs/>
                    </w:rPr>
                    <w:t>产品成型</w:t>
                  </w:r>
                </w:p>
              </w:tc>
              <w:tc>
                <w:tcPr>
                  <w:tcW w:w="1218" w:type="pct"/>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注塑机</w:t>
                  </w:r>
                </w:p>
              </w:tc>
              <w:tc>
                <w:tcPr>
                  <w:tcW w:w="1189" w:type="pct"/>
                  <w:vAlign w:val="center"/>
                </w:tcPr>
                <w:p>
                  <w:pPr>
                    <w:widowControl/>
                    <w:jc w:val="center"/>
                    <w:textAlignment w:val="center"/>
                    <w:rPr>
                      <w:szCs w:val="21"/>
                    </w:rPr>
                  </w:pPr>
                  <w:r>
                    <w:rPr>
                      <w:rFonts w:hint="eastAsia"/>
                      <w:szCs w:val="21"/>
                    </w:rPr>
                    <w:t>KW160P2-2R</w:t>
                  </w:r>
                </w:p>
              </w:tc>
              <w:tc>
                <w:tcPr>
                  <w:tcW w:w="868" w:type="pct"/>
                  <w:vAlign w:val="center"/>
                </w:tcPr>
                <w:p>
                  <w:pPr>
                    <w:jc w:val="center"/>
                    <w:rPr>
                      <w:kern w:val="0"/>
                      <w:szCs w:val="21"/>
                    </w:rPr>
                  </w:pPr>
                  <w:r>
                    <w:rPr>
                      <w:rFonts w:hint="eastAsia"/>
                      <w:kern w:val="0"/>
                      <w:szCs w:val="21"/>
                    </w:rPr>
                    <w:t>1</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177" w:hRule="atLeast"/>
                <w:jc w:val="center"/>
              </w:trPr>
              <w:tc>
                <w:tcPr>
                  <w:tcW w:w="392" w:type="pct"/>
                  <w:vMerge w:val="continue"/>
                  <w:vAlign w:val="center"/>
                </w:tcPr>
                <w:p>
                  <w:pPr>
                    <w:pStyle w:val="48"/>
                    <w:rPr>
                      <w:rFonts w:eastAsia="宋体"/>
                      <w:b w:val="0"/>
                      <w:bCs/>
                    </w:rPr>
                  </w:pPr>
                </w:p>
              </w:tc>
              <w:tc>
                <w:tcPr>
                  <w:tcW w:w="707" w:type="pct"/>
                  <w:vAlign w:val="center"/>
                </w:tcPr>
                <w:p>
                  <w:pPr>
                    <w:pStyle w:val="48"/>
                    <w:rPr>
                      <w:rFonts w:eastAsia="宋体"/>
                      <w:b w:val="0"/>
                      <w:bCs/>
                    </w:rPr>
                  </w:pPr>
                  <w:r>
                    <w:rPr>
                      <w:rFonts w:hint="eastAsia" w:eastAsia="宋体"/>
                      <w:b w:val="0"/>
                      <w:bCs/>
                    </w:rPr>
                    <w:t>原料处理</w:t>
                  </w:r>
                </w:p>
              </w:tc>
              <w:tc>
                <w:tcPr>
                  <w:tcW w:w="1218" w:type="pct"/>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打料机</w:t>
                  </w:r>
                </w:p>
              </w:tc>
              <w:tc>
                <w:tcPr>
                  <w:tcW w:w="1189" w:type="pct"/>
                  <w:vAlign w:val="center"/>
                </w:tcPr>
                <w:p>
                  <w:pPr>
                    <w:widowControl/>
                    <w:jc w:val="center"/>
                    <w:textAlignment w:val="center"/>
                    <w:rPr>
                      <w:szCs w:val="21"/>
                    </w:rPr>
                  </w:pPr>
                  <w:r>
                    <w:rPr>
                      <w:rFonts w:hint="eastAsia"/>
                      <w:szCs w:val="21"/>
                    </w:rPr>
                    <w:t>/</w:t>
                  </w:r>
                </w:p>
              </w:tc>
              <w:tc>
                <w:tcPr>
                  <w:tcW w:w="868" w:type="pct"/>
                  <w:vAlign w:val="center"/>
                </w:tcPr>
                <w:p>
                  <w:pPr>
                    <w:jc w:val="center"/>
                    <w:rPr>
                      <w:kern w:val="0"/>
                      <w:szCs w:val="21"/>
                    </w:rPr>
                  </w:pPr>
                  <w:r>
                    <w:rPr>
                      <w:rFonts w:hint="eastAsia"/>
                      <w:kern w:val="0"/>
                      <w:szCs w:val="21"/>
                    </w:rPr>
                    <w:t>1</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177" w:hRule="atLeast"/>
                <w:jc w:val="center"/>
              </w:trPr>
              <w:tc>
                <w:tcPr>
                  <w:tcW w:w="392" w:type="pct"/>
                  <w:vMerge w:val="continue"/>
                  <w:vAlign w:val="center"/>
                </w:tcPr>
                <w:p>
                  <w:pPr>
                    <w:pStyle w:val="48"/>
                    <w:rPr>
                      <w:rFonts w:eastAsia="宋体"/>
                      <w:b w:val="0"/>
                      <w:bCs/>
                    </w:rPr>
                  </w:pPr>
                </w:p>
              </w:tc>
              <w:tc>
                <w:tcPr>
                  <w:tcW w:w="707" w:type="pct"/>
                  <w:vAlign w:val="center"/>
                </w:tcPr>
                <w:p>
                  <w:pPr>
                    <w:pStyle w:val="48"/>
                    <w:rPr>
                      <w:rFonts w:eastAsia="宋体"/>
                      <w:b w:val="0"/>
                      <w:bCs/>
                    </w:rPr>
                  </w:pPr>
                  <w:r>
                    <w:rPr>
                      <w:rFonts w:hint="eastAsia" w:eastAsia="宋体"/>
                      <w:b w:val="0"/>
                      <w:bCs/>
                    </w:rPr>
                    <w:t>定型</w:t>
                  </w:r>
                </w:p>
              </w:tc>
              <w:tc>
                <w:tcPr>
                  <w:tcW w:w="1218" w:type="pct"/>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烤箱</w:t>
                  </w:r>
                </w:p>
              </w:tc>
              <w:tc>
                <w:tcPr>
                  <w:tcW w:w="1189" w:type="pct"/>
                  <w:vAlign w:val="center"/>
                </w:tcPr>
                <w:p>
                  <w:pPr>
                    <w:widowControl/>
                    <w:jc w:val="center"/>
                    <w:textAlignment w:val="center"/>
                    <w:rPr>
                      <w:szCs w:val="21"/>
                    </w:rPr>
                  </w:pPr>
                  <w:r>
                    <w:rPr>
                      <w:rFonts w:hint="eastAsia"/>
                      <w:szCs w:val="21"/>
                    </w:rPr>
                    <w:t>/</w:t>
                  </w:r>
                </w:p>
              </w:tc>
              <w:tc>
                <w:tcPr>
                  <w:tcW w:w="868" w:type="pct"/>
                  <w:vAlign w:val="center"/>
                </w:tcPr>
                <w:p>
                  <w:pPr>
                    <w:jc w:val="center"/>
                    <w:rPr>
                      <w:kern w:val="0"/>
                      <w:szCs w:val="21"/>
                    </w:rPr>
                  </w:pPr>
                  <w:r>
                    <w:rPr>
                      <w:rFonts w:hint="eastAsia"/>
                      <w:kern w:val="0"/>
                      <w:szCs w:val="21"/>
                    </w:rPr>
                    <w:t>1</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392" w:type="pct"/>
                  <w:vMerge w:val="continue"/>
                  <w:vAlign w:val="center"/>
                </w:tcPr>
                <w:p>
                  <w:pPr>
                    <w:pStyle w:val="48"/>
                    <w:rPr>
                      <w:rFonts w:eastAsia="宋体"/>
                      <w:b w:val="0"/>
                      <w:bCs/>
                    </w:rPr>
                  </w:pPr>
                </w:p>
              </w:tc>
              <w:tc>
                <w:tcPr>
                  <w:tcW w:w="707" w:type="pct"/>
                  <w:vAlign w:val="center"/>
                </w:tcPr>
                <w:p>
                  <w:pPr>
                    <w:pStyle w:val="48"/>
                    <w:rPr>
                      <w:rFonts w:eastAsia="宋体"/>
                      <w:b w:val="0"/>
                      <w:bCs/>
                    </w:rPr>
                  </w:pPr>
                  <w:r>
                    <w:rPr>
                      <w:rFonts w:hint="eastAsia" w:eastAsia="宋体"/>
                      <w:b w:val="0"/>
                      <w:bCs/>
                    </w:rPr>
                    <w:t>后加工</w:t>
                  </w:r>
                </w:p>
              </w:tc>
              <w:tc>
                <w:tcPr>
                  <w:tcW w:w="1218" w:type="pct"/>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雕刻机</w:t>
                  </w:r>
                </w:p>
              </w:tc>
              <w:tc>
                <w:tcPr>
                  <w:tcW w:w="1189" w:type="pct"/>
                  <w:vAlign w:val="center"/>
                </w:tcPr>
                <w:p>
                  <w:pPr>
                    <w:widowControl/>
                    <w:jc w:val="center"/>
                    <w:textAlignment w:val="center"/>
                    <w:rPr>
                      <w:szCs w:val="21"/>
                    </w:rPr>
                  </w:pPr>
                  <w:r>
                    <w:rPr>
                      <w:rFonts w:hint="eastAsia"/>
                      <w:szCs w:val="21"/>
                    </w:rPr>
                    <w:t>/</w:t>
                  </w:r>
                </w:p>
              </w:tc>
              <w:tc>
                <w:tcPr>
                  <w:tcW w:w="868" w:type="pct"/>
                  <w:vAlign w:val="center"/>
                </w:tcPr>
                <w:p>
                  <w:pPr>
                    <w:jc w:val="center"/>
                    <w:rPr>
                      <w:kern w:val="0"/>
                      <w:szCs w:val="21"/>
                    </w:rPr>
                  </w:pPr>
                  <w:r>
                    <w:rPr>
                      <w:rFonts w:hint="eastAsia"/>
                      <w:kern w:val="0"/>
                      <w:szCs w:val="21"/>
                    </w:rPr>
                    <w:t>1</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392" w:type="pct"/>
                  <w:vMerge w:val="continue"/>
                  <w:vAlign w:val="center"/>
                </w:tcPr>
                <w:p>
                  <w:pPr>
                    <w:pStyle w:val="48"/>
                    <w:rPr>
                      <w:rFonts w:eastAsia="宋体"/>
                      <w:b w:val="0"/>
                      <w:bCs/>
                    </w:rPr>
                  </w:pPr>
                </w:p>
              </w:tc>
              <w:tc>
                <w:tcPr>
                  <w:tcW w:w="707" w:type="pct"/>
                  <w:vMerge w:val="restart"/>
                  <w:vAlign w:val="center"/>
                </w:tcPr>
                <w:p>
                  <w:pPr>
                    <w:pStyle w:val="48"/>
                    <w:rPr>
                      <w:rFonts w:eastAsia="宋体"/>
                      <w:b w:val="0"/>
                      <w:bCs/>
                    </w:rPr>
                  </w:pPr>
                  <w:r>
                    <w:rPr>
                      <w:rFonts w:hint="eastAsia" w:eastAsia="宋体"/>
                      <w:b w:val="0"/>
                      <w:bCs/>
                    </w:rPr>
                    <w:t>人工检</w:t>
                  </w:r>
                </w:p>
              </w:tc>
              <w:tc>
                <w:tcPr>
                  <w:tcW w:w="1218" w:type="pct"/>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千分尺</w:t>
                  </w:r>
                </w:p>
              </w:tc>
              <w:tc>
                <w:tcPr>
                  <w:tcW w:w="1189" w:type="pct"/>
                  <w:vAlign w:val="center"/>
                </w:tcPr>
                <w:p>
                  <w:pPr>
                    <w:widowControl/>
                    <w:jc w:val="center"/>
                    <w:textAlignment w:val="center"/>
                    <w:rPr>
                      <w:szCs w:val="21"/>
                    </w:rPr>
                  </w:pPr>
                  <w:r>
                    <w:rPr>
                      <w:rFonts w:hint="eastAsia"/>
                      <w:szCs w:val="21"/>
                    </w:rPr>
                    <w:t>/</w:t>
                  </w:r>
                </w:p>
              </w:tc>
              <w:tc>
                <w:tcPr>
                  <w:tcW w:w="868" w:type="pct"/>
                  <w:vAlign w:val="center"/>
                </w:tcPr>
                <w:p>
                  <w:pPr>
                    <w:jc w:val="center"/>
                    <w:rPr>
                      <w:kern w:val="0"/>
                      <w:szCs w:val="21"/>
                    </w:rPr>
                  </w:pPr>
                  <w:r>
                    <w:rPr>
                      <w:rFonts w:hint="eastAsia"/>
                      <w:kern w:val="0"/>
                      <w:szCs w:val="21"/>
                    </w:rPr>
                    <w:t>4</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392" w:type="pct"/>
                  <w:vMerge w:val="continue"/>
                  <w:vAlign w:val="center"/>
                </w:tcPr>
                <w:p>
                  <w:pPr>
                    <w:pStyle w:val="48"/>
                    <w:rPr>
                      <w:rFonts w:eastAsia="宋体"/>
                      <w:b w:val="0"/>
                      <w:bCs/>
                    </w:rPr>
                  </w:pPr>
                </w:p>
              </w:tc>
              <w:tc>
                <w:tcPr>
                  <w:tcW w:w="707" w:type="pct"/>
                  <w:vMerge w:val="continue"/>
                  <w:vAlign w:val="center"/>
                </w:tcPr>
                <w:p>
                  <w:pPr>
                    <w:pStyle w:val="48"/>
                    <w:rPr>
                      <w:rFonts w:eastAsia="宋体"/>
                      <w:b w:val="0"/>
                      <w:bCs/>
                    </w:rPr>
                  </w:pPr>
                </w:p>
              </w:tc>
              <w:tc>
                <w:tcPr>
                  <w:tcW w:w="1218" w:type="pct"/>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游标卡尺</w:t>
                  </w:r>
                </w:p>
              </w:tc>
              <w:tc>
                <w:tcPr>
                  <w:tcW w:w="1189" w:type="pct"/>
                  <w:vAlign w:val="center"/>
                </w:tcPr>
                <w:p>
                  <w:pPr>
                    <w:widowControl/>
                    <w:jc w:val="center"/>
                    <w:textAlignment w:val="center"/>
                    <w:rPr>
                      <w:szCs w:val="21"/>
                    </w:rPr>
                  </w:pPr>
                  <w:r>
                    <w:rPr>
                      <w:rFonts w:hint="eastAsia"/>
                      <w:szCs w:val="21"/>
                    </w:rPr>
                    <w:t>/</w:t>
                  </w:r>
                </w:p>
              </w:tc>
              <w:tc>
                <w:tcPr>
                  <w:tcW w:w="868" w:type="pct"/>
                  <w:vAlign w:val="center"/>
                </w:tcPr>
                <w:p>
                  <w:pPr>
                    <w:jc w:val="center"/>
                    <w:rPr>
                      <w:kern w:val="0"/>
                      <w:szCs w:val="21"/>
                    </w:rPr>
                  </w:pPr>
                  <w:r>
                    <w:rPr>
                      <w:rFonts w:hint="eastAsia"/>
                      <w:kern w:val="0"/>
                      <w:szCs w:val="21"/>
                    </w:rPr>
                    <w:t>4</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392" w:type="pct"/>
                  <w:vMerge w:val="restart"/>
                  <w:vAlign w:val="center"/>
                </w:tcPr>
                <w:p>
                  <w:pPr>
                    <w:pStyle w:val="48"/>
                    <w:rPr>
                      <w:rFonts w:eastAsia="宋体"/>
                      <w:b w:val="0"/>
                      <w:bCs/>
                    </w:rPr>
                  </w:pPr>
                  <w:r>
                    <w:rPr>
                      <w:rFonts w:eastAsia="宋体"/>
                      <w:b w:val="0"/>
                      <w:bCs/>
                    </w:rPr>
                    <w:t>辅助设备</w:t>
                  </w:r>
                </w:p>
              </w:tc>
              <w:tc>
                <w:tcPr>
                  <w:tcW w:w="707" w:type="pct"/>
                  <w:vAlign w:val="center"/>
                </w:tcPr>
                <w:p>
                  <w:pPr>
                    <w:pStyle w:val="48"/>
                    <w:rPr>
                      <w:rFonts w:eastAsia="宋体"/>
                      <w:b w:val="0"/>
                      <w:bCs/>
                    </w:rPr>
                  </w:pPr>
                  <w:r>
                    <w:rPr>
                      <w:rFonts w:eastAsia="宋体"/>
                      <w:b w:val="0"/>
                      <w:bCs/>
                    </w:rPr>
                    <w:t>提供</w:t>
                  </w:r>
                </w:p>
                <w:p>
                  <w:pPr>
                    <w:pStyle w:val="48"/>
                    <w:rPr>
                      <w:rFonts w:eastAsia="宋体"/>
                      <w:b w:val="0"/>
                      <w:bCs/>
                    </w:rPr>
                  </w:pPr>
                  <w:r>
                    <w:rPr>
                      <w:rFonts w:eastAsia="宋体"/>
                      <w:b w:val="0"/>
                      <w:bCs/>
                    </w:rPr>
                    <w:t>动力</w:t>
                  </w:r>
                </w:p>
              </w:tc>
              <w:tc>
                <w:tcPr>
                  <w:tcW w:w="1218" w:type="pct"/>
                  <w:vAlign w:val="center"/>
                </w:tcPr>
                <w:p>
                  <w:pPr>
                    <w:pStyle w:val="48"/>
                    <w:rPr>
                      <w:rFonts w:eastAsia="宋体"/>
                      <w:b w:val="0"/>
                      <w:bCs/>
                    </w:rPr>
                  </w:pPr>
                  <w:r>
                    <w:rPr>
                      <w:rFonts w:eastAsia="宋体"/>
                      <w:b w:val="0"/>
                      <w:bCs/>
                    </w:rPr>
                    <w:t>空压机</w:t>
                  </w:r>
                </w:p>
              </w:tc>
              <w:tc>
                <w:tcPr>
                  <w:tcW w:w="1189" w:type="pct"/>
                  <w:vAlign w:val="center"/>
                </w:tcPr>
                <w:p>
                  <w:pPr>
                    <w:widowControl/>
                    <w:jc w:val="center"/>
                    <w:textAlignment w:val="center"/>
                    <w:rPr>
                      <w:szCs w:val="21"/>
                    </w:rPr>
                  </w:pPr>
                  <w:r>
                    <w:rPr>
                      <w:rFonts w:hint="eastAsia"/>
                      <w:szCs w:val="21"/>
                    </w:rPr>
                    <w:t>ZRCW-25SA</w:t>
                  </w:r>
                </w:p>
              </w:tc>
              <w:tc>
                <w:tcPr>
                  <w:tcW w:w="868" w:type="pct"/>
                  <w:vAlign w:val="center"/>
                </w:tcPr>
                <w:p>
                  <w:pPr>
                    <w:jc w:val="center"/>
                    <w:rPr>
                      <w:kern w:val="0"/>
                      <w:szCs w:val="21"/>
                    </w:rPr>
                  </w:pPr>
                  <w:r>
                    <w:rPr>
                      <w:kern w:val="0"/>
                      <w:szCs w:val="21"/>
                    </w:rPr>
                    <w:t>1</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392" w:type="pct"/>
                  <w:vMerge w:val="continue"/>
                  <w:vAlign w:val="center"/>
                </w:tcPr>
                <w:p>
                  <w:pPr>
                    <w:pStyle w:val="48"/>
                    <w:rPr>
                      <w:rFonts w:eastAsia="宋体"/>
                      <w:b w:val="0"/>
                      <w:bCs/>
                    </w:rPr>
                  </w:pPr>
                </w:p>
              </w:tc>
              <w:tc>
                <w:tcPr>
                  <w:tcW w:w="707" w:type="pct"/>
                  <w:vAlign w:val="center"/>
                </w:tcPr>
                <w:p>
                  <w:pPr>
                    <w:pStyle w:val="48"/>
                    <w:rPr>
                      <w:rFonts w:eastAsia="宋体"/>
                      <w:b w:val="0"/>
                      <w:bCs/>
                    </w:rPr>
                  </w:pPr>
                  <w:r>
                    <w:rPr>
                      <w:rFonts w:eastAsia="宋体"/>
                      <w:b w:val="0"/>
                      <w:bCs/>
                    </w:rPr>
                    <w:t>应急发电</w:t>
                  </w:r>
                </w:p>
              </w:tc>
              <w:tc>
                <w:tcPr>
                  <w:tcW w:w="1218" w:type="pct"/>
                  <w:vAlign w:val="center"/>
                </w:tcPr>
                <w:p>
                  <w:pPr>
                    <w:pStyle w:val="48"/>
                    <w:rPr>
                      <w:rFonts w:eastAsia="宋体"/>
                      <w:b w:val="0"/>
                      <w:bCs/>
                    </w:rPr>
                  </w:pPr>
                  <w:r>
                    <w:rPr>
                      <w:rFonts w:eastAsia="宋体"/>
                      <w:b w:val="0"/>
                      <w:bCs/>
                    </w:rPr>
                    <w:t>柴油发电机</w:t>
                  </w:r>
                </w:p>
              </w:tc>
              <w:tc>
                <w:tcPr>
                  <w:tcW w:w="1189" w:type="pct"/>
                  <w:vAlign w:val="center"/>
                </w:tcPr>
                <w:p>
                  <w:pPr>
                    <w:widowControl/>
                    <w:jc w:val="center"/>
                    <w:textAlignment w:val="center"/>
                    <w:rPr>
                      <w:szCs w:val="21"/>
                    </w:rPr>
                  </w:pPr>
                  <w:r>
                    <w:rPr>
                      <w:szCs w:val="21"/>
                    </w:rPr>
                    <w:t>/</w:t>
                  </w:r>
                </w:p>
              </w:tc>
              <w:tc>
                <w:tcPr>
                  <w:tcW w:w="868" w:type="pct"/>
                  <w:vAlign w:val="center"/>
                </w:tcPr>
                <w:p>
                  <w:pPr>
                    <w:jc w:val="center"/>
                    <w:rPr>
                      <w:kern w:val="0"/>
                      <w:szCs w:val="21"/>
                    </w:rPr>
                  </w:pPr>
                  <w:r>
                    <w:rPr>
                      <w:kern w:val="0"/>
                      <w:szCs w:val="21"/>
                    </w:rPr>
                    <w:t>1</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392" w:type="pct"/>
                  <w:vMerge w:val="restart"/>
                  <w:vAlign w:val="center"/>
                </w:tcPr>
                <w:p>
                  <w:pPr>
                    <w:pStyle w:val="48"/>
                    <w:rPr>
                      <w:rFonts w:eastAsia="宋体"/>
                      <w:b w:val="0"/>
                      <w:bCs/>
                    </w:rPr>
                  </w:pPr>
                  <w:r>
                    <w:rPr>
                      <w:rFonts w:eastAsia="宋体"/>
                      <w:b w:val="0"/>
                      <w:bCs/>
                    </w:rPr>
                    <w:t>环保设备</w:t>
                  </w:r>
                </w:p>
              </w:tc>
              <w:tc>
                <w:tcPr>
                  <w:tcW w:w="707" w:type="pct"/>
                  <w:vMerge w:val="restart"/>
                  <w:vAlign w:val="center"/>
                </w:tcPr>
                <w:p>
                  <w:pPr>
                    <w:pStyle w:val="48"/>
                    <w:rPr>
                      <w:rFonts w:eastAsia="宋体"/>
                      <w:b w:val="0"/>
                      <w:bCs/>
                    </w:rPr>
                  </w:pPr>
                  <w:r>
                    <w:rPr>
                      <w:rFonts w:eastAsia="宋体"/>
                      <w:b w:val="0"/>
                      <w:bCs/>
                    </w:rPr>
                    <w:t>处理废气</w:t>
                  </w:r>
                </w:p>
              </w:tc>
              <w:tc>
                <w:tcPr>
                  <w:tcW w:w="1218" w:type="pct"/>
                  <w:vAlign w:val="center"/>
                </w:tcPr>
                <w:p>
                  <w:pPr>
                    <w:pStyle w:val="48"/>
                    <w:rPr>
                      <w:rFonts w:eastAsia="宋体"/>
                      <w:b w:val="0"/>
                      <w:bCs/>
                    </w:rPr>
                  </w:pPr>
                  <w:r>
                    <w:rPr>
                      <w:rFonts w:hint="eastAsia" w:eastAsia="宋体"/>
                      <w:b w:val="0"/>
                      <w:bCs/>
                    </w:rPr>
                    <w:t>引风管+收集桶</w:t>
                  </w:r>
                </w:p>
              </w:tc>
              <w:tc>
                <w:tcPr>
                  <w:tcW w:w="1189" w:type="pct"/>
                  <w:vAlign w:val="center"/>
                </w:tcPr>
                <w:p>
                  <w:pPr>
                    <w:widowControl/>
                    <w:jc w:val="center"/>
                    <w:textAlignment w:val="center"/>
                    <w:rPr>
                      <w:szCs w:val="21"/>
                    </w:rPr>
                  </w:pPr>
                  <w:r>
                    <w:rPr>
                      <w:szCs w:val="21"/>
                    </w:rPr>
                    <w:t>/</w:t>
                  </w:r>
                </w:p>
              </w:tc>
              <w:tc>
                <w:tcPr>
                  <w:tcW w:w="868" w:type="pct"/>
                  <w:vAlign w:val="center"/>
                </w:tcPr>
                <w:p>
                  <w:pPr>
                    <w:jc w:val="center"/>
                    <w:rPr>
                      <w:kern w:val="0"/>
                      <w:szCs w:val="21"/>
                    </w:rPr>
                  </w:pPr>
                  <w:r>
                    <w:rPr>
                      <w:rFonts w:hint="eastAsia"/>
                      <w:kern w:val="0"/>
                      <w:szCs w:val="21"/>
                    </w:rPr>
                    <w:t>4</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392" w:type="pct"/>
                  <w:vMerge w:val="continue"/>
                  <w:vAlign w:val="center"/>
                </w:tcPr>
                <w:p>
                  <w:pPr>
                    <w:pStyle w:val="48"/>
                    <w:rPr>
                      <w:rFonts w:eastAsia="宋体"/>
                      <w:b w:val="0"/>
                      <w:bCs/>
                    </w:rPr>
                  </w:pPr>
                </w:p>
              </w:tc>
              <w:tc>
                <w:tcPr>
                  <w:tcW w:w="707" w:type="pct"/>
                  <w:vMerge w:val="continue"/>
                  <w:vAlign w:val="center"/>
                </w:tcPr>
                <w:p>
                  <w:pPr>
                    <w:pStyle w:val="48"/>
                    <w:rPr>
                      <w:rFonts w:eastAsia="宋体"/>
                      <w:b w:val="0"/>
                      <w:bCs/>
                    </w:rPr>
                  </w:pPr>
                </w:p>
              </w:tc>
              <w:tc>
                <w:tcPr>
                  <w:tcW w:w="1218" w:type="pct"/>
                  <w:vAlign w:val="center"/>
                </w:tcPr>
                <w:p>
                  <w:pPr>
                    <w:pStyle w:val="48"/>
                    <w:rPr>
                      <w:rFonts w:eastAsia="宋体"/>
                      <w:b w:val="0"/>
                      <w:bCs/>
                    </w:rPr>
                  </w:pPr>
                  <w:r>
                    <w:rPr>
                      <w:rFonts w:eastAsia="宋体"/>
                      <w:b w:val="0"/>
                      <w:bCs/>
                    </w:rPr>
                    <w:t>二级活性炭吸附</w:t>
                  </w:r>
                </w:p>
              </w:tc>
              <w:tc>
                <w:tcPr>
                  <w:tcW w:w="1189" w:type="pct"/>
                  <w:vAlign w:val="center"/>
                </w:tcPr>
                <w:p>
                  <w:pPr>
                    <w:widowControl/>
                    <w:jc w:val="center"/>
                    <w:textAlignment w:val="center"/>
                    <w:rPr>
                      <w:szCs w:val="21"/>
                    </w:rPr>
                  </w:pPr>
                  <w:r>
                    <w:rPr>
                      <w:szCs w:val="21"/>
                    </w:rPr>
                    <w:t>/</w:t>
                  </w:r>
                </w:p>
              </w:tc>
              <w:tc>
                <w:tcPr>
                  <w:tcW w:w="868" w:type="pct"/>
                  <w:vAlign w:val="center"/>
                </w:tcPr>
                <w:p>
                  <w:pPr>
                    <w:jc w:val="center"/>
                    <w:rPr>
                      <w:kern w:val="0"/>
                      <w:szCs w:val="21"/>
                    </w:rPr>
                  </w:pPr>
                  <w:r>
                    <w:rPr>
                      <w:rFonts w:hint="eastAsia"/>
                      <w:kern w:val="0"/>
                      <w:szCs w:val="21"/>
                    </w:rPr>
                    <w:t>1</w:t>
                  </w:r>
                </w:p>
              </w:tc>
              <w:tc>
                <w:tcPr>
                  <w:tcW w:w="623" w:type="pct"/>
                  <w:vAlign w:val="center"/>
                </w:tcPr>
                <w:p>
                  <w:pPr>
                    <w:jc w:val="center"/>
                    <w:rPr>
                      <w:szCs w:val="21"/>
                    </w:rPr>
                  </w:pPr>
                  <w:r>
                    <w:rPr>
                      <w:szCs w:val="21"/>
                    </w:rPr>
                    <w:t>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392" w:type="pct"/>
                  <w:vMerge w:val="continue"/>
                  <w:vAlign w:val="center"/>
                </w:tcPr>
                <w:p>
                  <w:pPr>
                    <w:pStyle w:val="48"/>
                    <w:rPr>
                      <w:rFonts w:eastAsia="宋体"/>
                      <w:b w:val="0"/>
                      <w:bCs/>
                    </w:rPr>
                  </w:pPr>
                </w:p>
              </w:tc>
              <w:tc>
                <w:tcPr>
                  <w:tcW w:w="707" w:type="pct"/>
                  <w:vAlign w:val="center"/>
                </w:tcPr>
                <w:p>
                  <w:pPr>
                    <w:pStyle w:val="48"/>
                    <w:rPr>
                      <w:rFonts w:eastAsia="宋体"/>
                      <w:b w:val="0"/>
                      <w:bCs/>
                    </w:rPr>
                  </w:pPr>
                  <w:r>
                    <w:rPr>
                      <w:rFonts w:hint="eastAsia" w:eastAsia="宋体"/>
                      <w:b w:val="0"/>
                      <w:bCs/>
                    </w:rPr>
                    <w:t>沉淀水箱</w:t>
                  </w:r>
                </w:p>
              </w:tc>
              <w:tc>
                <w:tcPr>
                  <w:tcW w:w="1218" w:type="pct"/>
                  <w:vAlign w:val="center"/>
                </w:tcPr>
                <w:p>
                  <w:pPr>
                    <w:pStyle w:val="48"/>
                    <w:rPr>
                      <w:rFonts w:eastAsia="宋体"/>
                      <w:b w:val="0"/>
                      <w:bCs/>
                    </w:rPr>
                  </w:pPr>
                  <w:r>
                    <w:rPr>
                      <w:rFonts w:hint="eastAsia" w:eastAsia="宋体"/>
                      <w:b w:val="0"/>
                      <w:bCs/>
                    </w:rPr>
                    <w:t>沉淀水箱</w:t>
                  </w:r>
                </w:p>
              </w:tc>
              <w:tc>
                <w:tcPr>
                  <w:tcW w:w="1189" w:type="pct"/>
                  <w:vAlign w:val="center"/>
                </w:tcPr>
                <w:p>
                  <w:pPr>
                    <w:widowControl/>
                    <w:jc w:val="center"/>
                    <w:textAlignment w:val="center"/>
                    <w:rPr>
                      <w:szCs w:val="21"/>
                    </w:rPr>
                  </w:pPr>
                  <w:r>
                    <w:rPr>
                      <w:rFonts w:hint="eastAsia"/>
                      <w:szCs w:val="21"/>
                    </w:rPr>
                    <w:t>2m</w:t>
                  </w:r>
                  <w:r>
                    <w:rPr>
                      <w:rFonts w:hint="eastAsia"/>
                      <w:szCs w:val="21"/>
                      <w:vertAlign w:val="superscript"/>
                    </w:rPr>
                    <w:t>3</w:t>
                  </w:r>
                </w:p>
              </w:tc>
              <w:tc>
                <w:tcPr>
                  <w:tcW w:w="868" w:type="pct"/>
                  <w:vAlign w:val="center"/>
                </w:tcPr>
                <w:p>
                  <w:pPr>
                    <w:jc w:val="center"/>
                    <w:rPr>
                      <w:kern w:val="0"/>
                      <w:szCs w:val="21"/>
                    </w:rPr>
                  </w:pPr>
                  <w:r>
                    <w:rPr>
                      <w:kern w:val="0"/>
                      <w:szCs w:val="21"/>
                    </w:rPr>
                    <w:t>1</w:t>
                  </w:r>
                </w:p>
              </w:tc>
              <w:tc>
                <w:tcPr>
                  <w:tcW w:w="623" w:type="pct"/>
                  <w:vAlign w:val="center"/>
                </w:tcPr>
                <w:p>
                  <w:pPr>
                    <w:jc w:val="center"/>
                    <w:rPr>
                      <w:szCs w:val="21"/>
                    </w:rPr>
                  </w:pPr>
                  <w:r>
                    <w:rPr>
                      <w:szCs w:val="21"/>
                    </w:rPr>
                    <w:t>国产</w:t>
                  </w:r>
                </w:p>
              </w:tc>
            </w:tr>
          </w:tbl>
          <w:p>
            <w:pPr>
              <w:spacing w:line="360" w:lineRule="auto"/>
              <w:ind w:firstLine="482" w:firstLineChars="200"/>
              <w:rPr>
                <w:b/>
                <w:bCs/>
                <w:sz w:val="24"/>
              </w:rPr>
            </w:pPr>
            <w:r>
              <w:rPr>
                <w:rFonts w:hint="eastAsia"/>
                <w:b/>
                <w:bCs/>
                <w:sz w:val="24"/>
              </w:rPr>
              <w:t>5、</w:t>
            </w:r>
            <w:r>
              <w:rPr>
                <w:b/>
                <w:bCs/>
                <w:sz w:val="24"/>
              </w:rPr>
              <w:t>原辅材料及相关理化性质</w:t>
            </w:r>
          </w:p>
          <w:p>
            <w:pPr>
              <w:pStyle w:val="47"/>
              <w:spacing w:before="0" w:beforeLines="0" w:after="0" w:afterLines="0" w:line="360" w:lineRule="auto"/>
              <w:ind w:firstLine="480" w:firstLineChars="200"/>
              <w:jc w:val="left"/>
              <w:rPr>
                <w:rFonts w:eastAsia="宋体"/>
                <w:b w:val="0"/>
                <w:bCs/>
              </w:rPr>
            </w:pPr>
            <w:r>
              <w:rPr>
                <w:rFonts w:eastAsia="宋体"/>
                <w:b w:val="0"/>
                <w:bCs/>
              </w:rPr>
              <w:t>建设项目主要原辅材料及年用量见表2-</w:t>
            </w:r>
            <w:r>
              <w:rPr>
                <w:rFonts w:hint="eastAsia" w:eastAsia="宋体"/>
                <w:b w:val="0"/>
                <w:bCs/>
              </w:rPr>
              <w:t>5</w:t>
            </w:r>
            <w:r>
              <w:rPr>
                <w:rFonts w:eastAsia="宋体"/>
                <w:b w:val="0"/>
                <w:bCs/>
              </w:rPr>
              <w:t>，项目原辅材料理化性质详见表2-</w:t>
            </w:r>
            <w:r>
              <w:rPr>
                <w:rFonts w:hint="eastAsia" w:eastAsia="宋体"/>
                <w:b w:val="0"/>
                <w:bCs/>
              </w:rPr>
              <w:t>6</w:t>
            </w:r>
            <w:r>
              <w:rPr>
                <w:rFonts w:eastAsia="宋体"/>
                <w:b w:val="0"/>
                <w:bCs/>
              </w:rPr>
              <w:t>。</w:t>
            </w:r>
          </w:p>
          <w:p>
            <w:pPr>
              <w:pStyle w:val="47"/>
              <w:spacing w:before="0" w:beforeLines="0" w:after="0" w:afterLines="0"/>
              <w:rPr>
                <w:rFonts w:eastAsia="宋体"/>
                <w:sz w:val="21"/>
                <w:szCs w:val="21"/>
              </w:rPr>
            </w:pPr>
            <w:r>
              <w:rPr>
                <w:rFonts w:eastAsia="宋体"/>
                <w:sz w:val="21"/>
                <w:szCs w:val="21"/>
              </w:rPr>
              <w:t>表2-</w:t>
            </w:r>
            <w:r>
              <w:rPr>
                <w:rFonts w:hint="eastAsia" w:eastAsia="宋体"/>
                <w:sz w:val="21"/>
                <w:szCs w:val="21"/>
              </w:rPr>
              <w:t>5</w:t>
            </w:r>
            <w:r>
              <w:rPr>
                <w:rFonts w:eastAsia="宋体"/>
                <w:sz w:val="21"/>
                <w:szCs w:val="21"/>
              </w:rPr>
              <w:t xml:space="preserve"> 建设项目主要原辅材料表</w:t>
            </w:r>
          </w:p>
          <w:tbl>
            <w:tblPr>
              <w:tblStyle w:val="24"/>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74"/>
              <w:gridCol w:w="730"/>
              <w:gridCol w:w="1272"/>
              <w:gridCol w:w="938"/>
              <w:gridCol w:w="1086"/>
              <w:gridCol w:w="1099"/>
              <w:gridCol w:w="989"/>
              <w:gridCol w:w="12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 w:type="pct"/>
                  <w:vAlign w:val="center"/>
                </w:tcPr>
                <w:p>
                  <w:pPr>
                    <w:pStyle w:val="48"/>
                    <w:rPr>
                      <w:rFonts w:eastAsia="宋体"/>
                    </w:rPr>
                  </w:pPr>
                  <w:r>
                    <w:rPr>
                      <w:rFonts w:eastAsia="宋体"/>
                    </w:rPr>
                    <w:t>类别</w:t>
                  </w:r>
                </w:p>
              </w:tc>
              <w:tc>
                <w:tcPr>
                  <w:tcW w:w="460" w:type="pct"/>
                  <w:vAlign w:val="center"/>
                </w:tcPr>
                <w:p>
                  <w:pPr>
                    <w:pStyle w:val="48"/>
                    <w:rPr>
                      <w:rFonts w:eastAsia="宋体"/>
                    </w:rPr>
                  </w:pPr>
                  <w:r>
                    <w:rPr>
                      <w:rFonts w:eastAsia="宋体"/>
                    </w:rPr>
                    <w:t>名称</w:t>
                  </w:r>
                </w:p>
              </w:tc>
              <w:tc>
                <w:tcPr>
                  <w:tcW w:w="800" w:type="pct"/>
                  <w:vAlign w:val="center"/>
                </w:tcPr>
                <w:p>
                  <w:pPr>
                    <w:pStyle w:val="48"/>
                    <w:rPr>
                      <w:rFonts w:eastAsia="宋体"/>
                    </w:rPr>
                  </w:pPr>
                  <w:r>
                    <w:rPr>
                      <w:rFonts w:eastAsia="宋体"/>
                    </w:rPr>
                    <w:t>重要组份、规格、指标</w:t>
                  </w:r>
                </w:p>
              </w:tc>
              <w:tc>
                <w:tcPr>
                  <w:tcW w:w="590" w:type="pct"/>
                  <w:vAlign w:val="center"/>
                </w:tcPr>
                <w:p>
                  <w:pPr>
                    <w:pStyle w:val="48"/>
                    <w:rPr>
                      <w:rFonts w:eastAsia="宋体"/>
                    </w:rPr>
                  </w:pPr>
                  <w:r>
                    <w:rPr>
                      <w:rFonts w:eastAsia="宋体"/>
                    </w:rPr>
                    <w:t>年耗量t/a</w:t>
                  </w:r>
                </w:p>
              </w:tc>
              <w:tc>
                <w:tcPr>
                  <w:tcW w:w="683" w:type="pct"/>
                  <w:tcBorders>
                    <w:right w:val="single" w:color="auto" w:sz="4" w:space="0"/>
                  </w:tcBorders>
                  <w:vAlign w:val="center"/>
                </w:tcPr>
                <w:p>
                  <w:pPr>
                    <w:pStyle w:val="48"/>
                    <w:rPr>
                      <w:rFonts w:eastAsia="宋体"/>
                    </w:rPr>
                  </w:pPr>
                  <w:r>
                    <w:rPr>
                      <w:rFonts w:eastAsia="宋体"/>
                    </w:rPr>
                    <w:t>最大贮存量t</w:t>
                  </w:r>
                </w:p>
              </w:tc>
              <w:tc>
                <w:tcPr>
                  <w:tcW w:w="691" w:type="pct"/>
                  <w:tcBorders>
                    <w:left w:val="single" w:color="auto" w:sz="4" w:space="0"/>
                    <w:right w:val="single" w:color="auto" w:sz="6" w:space="0"/>
                  </w:tcBorders>
                  <w:vAlign w:val="center"/>
                </w:tcPr>
                <w:p>
                  <w:pPr>
                    <w:pStyle w:val="48"/>
                    <w:rPr>
                      <w:rFonts w:eastAsia="宋体"/>
                    </w:rPr>
                  </w:pPr>
                  <w:r>
                    <w:rPr>
                      <w:rFonts w:eastAsia="宋体"/>
                    </w:rPr>
                    <w:t>包装方式</w:t>
                  </w:r>
                </w:p>
              </w:tc>
              <w:tc>
                <w:tcPr>
                  <w:tcW w:w="622" w:type="pct"/>
                  <w:vAlign w:val="center"/>
                </w:tcPr>
                <w:p>
                  <w:pPr>
                    <w:pStyle w:val="48"/>
                    <w:rPr>
                      <w:rFonts w:eastAsia="宋体"/>
                    </w:rPr>
                  </w:pPr>
                  <w:r>
                    <w:rPr>
                      <w:rFonts w:eastAsia="宋体"/>
                    </w:rPr>
                    <w:t>来源及运输</w:t>
                  </w:r>
                </w:p>
              </w:tc>
              <w:tc>
                <w:tcPr>
                  <w:tcW w:w="787" w:type="pct"/>
                  <w:vAlign w:val="center"/>
                </w:tcPr>
                <w:p>
                  <w:pPr>
                    <w:pStyle w:val="48"/>
                    <w:rPr>
                      <w:rFonts w:eastAsia="宋体"/>
                    </w:rPr>
                  </w:pPr>
                  <w:r>
                    <w:rPr>
                      <w:rFonts w:hint="eastAsia" w:eastAsia="宋体"/>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 w:type="pct"/>
                  <w:vMerge w:val="restart"/>
                  <w:vAlign w:val="center"/>
                </w:tcPr>
                <w:p>
                  <w:pPr>
                    <w:pStyle w:val="49"/>
                    <w:rPr>
                      <w:rFonts w:eastAsia="宋体"/>
                    </w:rPr>
                  </w:pPr>
                  <w:r>
                    <w:rPr>
                      <w:rFonts w:eastAsia="宋体"/>
                    </w:rPr>
                    <w:t>原料</w:t>
                  </w:r>
                </w:p>
              </w:tc>
              <w:tc>
                <w:tcPr>
                  <w:tcW w:w="460" w:type="pct"/>
                  <w:vAlign w:val="center"/>
                </w:tcPr>
                <w:p>
                  <w:pPr>
                    <w:pStyle w:val="49"/>
                    <w:rPr>
                      <w:rFonts w:eastAsia="宋体"/>
                    </w:rPr>
                  </w:pPr>
                  <w:r>
                    <w:rPr>
                      <w:rFonts w:hint="eastAsia" w:eastAsia="宋体"/>
                    </w:rPr>
                    <w:t>牙科石膏粉</w:t>
                  </w:r>
                </w:p>
              </w:tc>
              <w:tc>
                <w:tcPr>
                  <w:tcW w:w="800" w:type="pct"/>
                  <w:vAlign w:val="center"/>
                </w:tcPr>
                <w:p>
                  <w:pPr>
                    <w:pStyle w:val="49"/>
                    <w:rPr>
                      <w:rFonts w:eastAsia="宋体"/>
                    </w:rPr>
                  </w:pPr>
                  <w:r>
                    <w:rPr>
                      <w:rFonts w:hint="eastAsia" w:eastAsia="宋体"/>
                    </w:rPr>
                    <w:t>石膏、色料、改性剂</w:t>
                  </w:r>
                </w:p>
              </w:tc>
              <w:tc>
                <w:tcPr>
                  <w:tcW w:w="590" w:type="pct"/>
                  <w:vAlign w:val="center"/>
                </w:tcPr>
                <w:p>
                  <w:pPr>
                    <w:pStyle w:val="49"/>
                    <w:rPr>
                      <w:rFonts w:eastAsia="宋体"/>
                    </w:rPr>
                  </w:pPr>
                  <w:r>
                    <w:rPr>
                      <w:rFonts w:hint="eastAsia" w:eastAsia="宋体"/>
                    </w:rPr>
                    <w:t>3.5</w:t>
                  </w:r>
                </w:p>
              </w:tc>
              <w:tc>
                <w:tcPr>
                  <w:tcW w:w="683" w:type="pct"/>
                  <w:tcBorders>
                    <w:right w:val="single" w:color="auto" w:sz="4" w:space="0"/>
                  </w:tcBorders>
                  <w:vAlign w:val="center"/>
                </w:tcPr>
                <w:p>
                  <w:pPr>
                    <w:pStyle w:val="49"/>
                    <w:rPr>
                      <w:rFonts w:eastAsia="宋体"/>
                    </w:rPr>
                  </w:pPr>
                  <w:r>
                    <w:rPr>
                      <w:rFonts w:hint="eastAsia" w:eastAsia="宋体"/>
                    </w:rPr>
                    <w:t>0.3</w:t>
                  </w:r>
                </w:p>
              </w:tc>
              <w:tc>
                <w:tcPr>
                  <w:tcW w:w="691" w:type="pct"/>
                  <w:tcBorders>
                    <w:left w:val="single" w:color="auto" w:sz="4" w:space="0"/>
                    <w:right w:val="single" w:color="auto" w:sz="6" w:space="0"/>
                  </w:tcBorders>
                  <w:vAlign w:val="center"/>
                </w:tcPr>
                <w:p>
                  <w:pPr>
                    <w:pStyle w:val="49"/>
                    <w:rPr>
                      <w:rFonts w:eastAsia="宋体"/>
                    </w:rPr>
                  </w:pPr>
                  <w:r>
                    <w:rPr>
                      <w:rFonts w:hint="eastAsia" w:eastAsia="宋体"/>
                    </w:rPr>
                    <w:t>袋装，1kg/袋</w:t>
                  </w:r>
                </w:p>
              </w:tc>
              <w:tc>
                <w:tcPr>
                  <w:tcW w:w="622" w:type="pct"/>
                  <w:vAlign w:val="center"/>
                </w:tcPr>
                <w:p>
                  <w:pPr>
                    <w:pStyle w:val="49"/>
                    <w:rPr>
                      <w:rFonts w:eastAsia="宋体"/>
                    </w:rPr>
                  </w:pPr>
                  <w:r>
                    <w:rPr>
                      <w:rFonts w:hint="eastAsia" w:eastAsia="宋体"/>
                    </w:rPr>
                    <w:t>外购、汽运</w:t>
                  </w:r>
                </w:p>
              </w:tc>
              <w:tc>
                <w:tcPr>
                  <w:tcW w:w="787" w:type="pct"/>
                  <w:vAlign w:val="center"/>
                </w:tcPr>
                <w:p>
                  <w:pPr>
                    <w:pStyle w:val="49"/>
                    <w:rPr>
                      <w:rFonts w:eastAsia="宋体"/>
                    </w:rPr>
                  </w:pPr>
                  <w:r>
                    <w:rPr>
                      <w:rFonts w:hint="eastAsia" w:eastAsia="宋体"/>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 w:type="pct"/>
                  <w:vMerge w:val="continue"/>
                  <w:vAlign w:val="center"/>
                </w:tcPr>
                <w:p>
                  <w:pPr>
                    <w:pStyle w:val="49"/>
                    <w:rPr>
                      <w:rFonts w:eastAsia="宋体"/>
                    </w:rPr>
                  </w:pPr>
                </w:p>
              </w:tc>
              <w:tc>
                <w:tcPr>
                  <w:tcW w:w="460" w:type="pct"/>
                  <w:vAlign w:val="center"/>
                </w:tcPr>
                <w:p>
                  <w:pPr>
                    <w:pStyle w:val="49"/>
                    <w:rPr>
                      <w:rFonts w:eastAsia="宋体"/>
                    </w:rPr>
                  </w:pPr>
                  <w:r>
                    <w:rPr>
                      <w:rFonts w:hint="eastAsia" w:eastAsia="宋体"/>
                    </w:rPr>
                    <w:t>硅橡胶原型</w:t>
                  </w:r>
                </w:p>
              </w:tc>
              <w:tc>
                <w:tcPr>
                  <w:tcW w:w="800" w:type="pct"/>
                  <w:vAlign w:val="center"/>
                </w:tcPr>
                <w:p>
                  <w:pPr>
                    <w:pStyle w:val="49"/>
                    <w:rPr>
                      <w:rFonts w:eastAsia="宋体"/>
                    </w:rPr>
                  </w:pPr>
                  <w:r>
                    <w:rPr>
                      <w:rFonts w:hint="eastAsia" w:eastAsia="宋体"/>
                    </w:rPr>
                    <w:t>硅橡胶</w:t>
                  </w:r>
                </w:p>
              </w:tc>
              <w:tc>
                <w:tcPr>
                  <w:tcW w:w="590" w:type="pct"/>
                  <w:vAlign w:val="center"/>
                </w:tcPr>
                <w:p>
                  <w:pPr>
                    <w:pStyle w:val="49"/>
                    <w:rPr>
                      <w:rFonts w:eastAsia="宋体"/>
                    </w:rPr>
                  </w:pPr>
                  <w:r>
                    <w:rPr>
                      <w:rFonts w:hint="eastAsia" w:eastAsia="宋体"/>
                    </w:rPr>
                    <w:t>28万个/a</w:t>
                  </w:r>
                </w:p>
              </w:tc>
              <w:tc>
                <w:tcPr>
                  <w:tcW w:w="683" w:type="pct"/>
                  <w:tcBorders>
                    <w:right w:val="single" w:color="auto" w:sz="4" w:space="0"/>
                  </w:tcBorders>
                  <w:vAlign w:val="center"/>
                </w:tcPr>
                <w:p>
                  <w:pPr>
                    <w:pStyle w:val="49"/>
                    <w:rPr>
                      <w:rFonts w:eastAsia="宋体"/>
                    </w:rPr>
                  </w:pPr>
                  <w:r>
                    <w:rPr>
                      <w:rFonts w:hint="eastAsia" w:eastAsia="宋体"/>
                    </w:rPr>
                    <w:t>1000</w:t>
                  </w:r>
                </w:p>
              </w:tc>
              <w:tc>
                <w:tcPr>
                  <w:tcW w:w="691" w:type="pct"/>
                  <w:tcBorders>
                    <w:left w:val="single" w:color="auto" w:sz="4" w:space="0"/>
                    <w:right w:val="single" w:color="auto" w:sz="6" w:space="0"/>
                  </w:tcBorders>
                  <w:vAlign w:val="center"/>
                </w:tcPr>
                <w:p>
                  <w:pPr>
                    <w:pStyle w:val="49"/>
                    <w:rPr>
                      <w:rFonts w:eastAsia="宋体"/>
                    </w:rPr>
                  </w:pPr>
                  <w:r>
                    <w:rPr>
                      <w:rFonts w:hint="eastAsia" w:eastAsia="宋体"/>
                    </w:rPr>
                    <w:t>袋装，1个/袋</w:t>
                  </w:r>
                </w:p>
              </w:tc>
              <w:tc>
                <w:tcPr>
                  <w:tcW w:w="622" w:type="pct"/>
                  <w:vAlign w:val="center"/>
                </w:tcPr>
                <w:p>
                  <w:pPr>
                    <w:pStyle w:val="49"/>
                    <w:rPr>
                      <w:rFonts w:eastAsia="宋体"/>
                    </w:rPr>
                  </w:pPr>
                  <w:r>
                    <w:rPr>
                      <w:rFonts w:hint="eastAsia" w:eastAsia="宋体"/>
                    </w:rPr>
                    <w:t>快递</w:t>
                  </w:r>
                </w:p>
              </w:tc>
              <w:tc>
                <w:tcPr>
                  <w:tcW w:w="787" w:type="pct"/>
                  <w:vAlign w:val="center"/>
                </w:tcPr>
                <w:p>
                  <w:pPr>
                    <w:pStyle w:val="49"/>
                    <w:rPr>
                      <w:rFonts w:eastAsia="宋体"/>
                    </w:rPr>
                  </w:pPr>
                  <w:r>
                    <w:rPr>
                      <w:rFonts w:hint="eastAsia" w:eastAsia="宋体"/>
                    </w:rPr>
                    <w:t>牙齿模型，约150g/个，客户快递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 w:type="pct"/>
                  <w:vMerge w:val="continue"/>
                  <w:vAlign w:val="center"/>
                </w:tcPr>
                <w:p>
                  <w:pPr>
                    <w:pStyle w:val="49"/>
                    <w:rPr>
                      <w:rFonts w:eastAsia="宋体"/>
                    </w:rPr>
                  </w:pPr>
                </w:p>
              </w:tc>
              <w:tc>
                <w:tcPr>
                  <w:tcW w:w="460" w:type="pct"/>
                  <w:vAlign w:val="center"/>
                </w:tcPr>
                <w:p>
                  <w:pPr>
                    <w:pStyle w:val="49"/>
                    <w:rPr>
                      <w:rFonts w:eastAsia="宋体"/>
                    </w:rPr>
                  </w:pPr>
                  <w:r>
                    <w:rPr>
                      <w:rFonts w:hint="eastAsia" w:eastAsia="宋体"/>
                    </w:rPr>
                    <w:t>光敏树脂</w:t>
                  </w:r>
                </w:p>
              </w:tc>
              <w:tc>
                <w:tcPr>
                  <w:tcW w:w="800" w:type="pct"/>
                  <w:vAlign w:val="center"/>
                </w:tcPr>
                <w:p>
                  <w:pPr>
                    <w:pStyle w:val="49"/>
                    <w:rPr>
                      <w:rFonts w:eastAsia="宋体"/>
                    </w:rPr>
                  </w:pPr>
                  <w:r>
                    <w:rPr>
                      <w:rFonts w:eastAsia="宋体"/>
                    </w:rPr>
                    <w:t>脂肪族聚氨酯丙烯酸酯</w:t>
                  </w:r>
                  <w:r>
                    <w:rPr>
                      <w:rFonts w:hint="eastAsia" w:eastAsia="宋体"/>
                    </w:rPr>
                    <w:t>40%-60%、丙烯酸酯衍生物40%-60%、二氧化硅0.1-5%、二氧化钛0.1-5%</w:t>
                  </w:r>
                </w:p>
              </w:tc>
              <w:tc>
                <w:tcPr>
                  <w:tcW w:w="590" w:type="pct"/>
                  <w:vAlign w:val="center"/>
                </w:tcPr>
                <w:p>
                  <w:pPr>
                    <w:pStyle w:val="49"/>
                    <w:rPr>
                      <w:rFonts w:eastAsia="宋体"/>
                    </w:rPr>
                  </w:pPr>
                  <w:r>
                    <w:rPr>
                      <w:rFonts w:hint="eastAsia" w:eastAsia="宋体"/>
                    </w:rPr>
                    <w:t>11.5</w:t>
                  </w:r>
                </w:p>
              </w:tc>
              <w:tc>
                <w:tcPr>
                  <w:tcW w:w="683" w:type="pct"/>
                  <w:tcBorders>
                    <w:right w:val="single" w:color="auto" w:sz="4" w:space="0"/>
                  </w:tcBorders>
                  <w:vAlign w:val="center"/>
                </w:tcPr>
                <w:p>
                  <w:pPr>
                    <w:pStyle w:val="49"/>
                    <w:rPr>
                      <w:rFonts w:eastAsia="宋体"/>
                    </w:rPr>
                  </w:pPr>
                  <w:r>
                    <w:rPr>
                      <w:rFonts w:hint="eastAsia" w:eastAsia="宋体"/>
                    </w:rPr>
                    <w:t>0.1</w:t>
                  </w:r>
                </w:p>
              </w:tc>
              <w:tc>
                <w:tcPr>
                  <w:tcW w:w="691" w:type="pct"/>
                  <w:tcBorders>
                    <w:left w:val="single" w:color="auto" w:sz="4" w:space="0"/>
                    <w:right w:val="single" w:color="auto" w:sz="6" w:space="0"/>
                  </w:tcBorders>
                  <w:vAlign w:val="center"/>
                </w:tcPr>
                <w:p>
                  <w:pPr>
                    <w:pStyle w:val="49"/>
                    <w:rPr>
                      <w:rFonts w:eastAsia="宋体"/>
                    </w:rPr>
                  </w:pPr>
                  <w:r>
                    <w:rPr>
                      <w:rFonts w:hint="eastAsia" w:eastAsia="宋体"/>
                    </w:rPr>
                    <w:t>塑料桶装，10kg/桶</w:t>
                  </w:r>
                </w:p>
              </w:tc>
              <w:tc>
                <w:tcPr>
                  <w:tcW w:w="622" w:type="pct"/>
                  <w:vAlign w:val="center"/>
                </w:tcPr>
                <w:p>
                  <w:pPr>
                    <w:pStyle w:val="49"/>
                    <w:rPr>
                      <w:rFonts w:eastAsia="宋体"/>
                    </w:rPr>
                  </w:pPr>
                  <w:r>
                    <w:rPr>
                      <w:rFonts w:hint="eastAsia" w:eastAsia="宋体"/>
                    </w:rPr>
                    <w:t>外购、汽运</w:t>
                  </w:r>
                </w:p>
              </w:tc>
              <w:tc>
                <w:tcPr>
                  <w:tcW w:w="787" w:type="pct"/>
                  <w:vAlign w:val="center"/>
                </w:tcPr>
                <w:p>
                  <w:pPr>
                    <w:pStyle w:val="49"/>
                    <w:rPr>
                      <w:rFonts w:eastAsia="宋体"/>
                    </w:rPr>
                  </w:pPr>
                  <w:r>
                    <w:rPr>
                      <w:rFonts w:hint="eastAsia" w:eastAsia="宋体"/>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 w:type="pct"/>
                  <w:vMerge w:val="continue"/>
                  <w:vAlign w:val="center"/>
                </w:tcPr>
                <w:p>
                  <w:pPr>
                    <w:pStyle w:val="49"/>
                    <w:rPr>
                      <w:rFonts w:eastAsia="宋体"/>
                    </w:rPr>
                  </w:pPr>
                </w:p>
              </w:tc>
              <w:tc>
                <w:tcPr>
                  <w:tcW w:w="460" w:type="pct"/>
                  <w:vAlign w:val="center"/>
                </w:tcPr>
                <w:p>
                  <w:pPr>
                    <w:pStyle w:val="49"/>
                    <w:rPr>
                      <w:rFonts w:eastAsia="宋体"/>
                    </w:rPr>
                  </w:pPr>
                  <w:r>
                    <w:rPr>
                      <w:rFonts w:hint="eastAsia" w:eastAsia="宋体"/>
                    </w:rPr>
                    <w:t>牙胶片</w:t>
                  </w:r>
                </w:p>
              </w:tc>
              <w:tc>
                <w:tcPr>
                  <w:tcW w:w="800" w:type="pct"/>
                  <w:vAlign w:val="center"/>
                </w:tcPr>
                <w:p>
                  <w:pPr>
                    <w:pStyle w:val="49"/>
                    <w:rPr>
                      <w:rFonts w:eastAsia="宋体"/>
                    </w:rPr>
                  </w:pPr>
                  <w:r>
                    <w:rPr>
                      <w:rFonts w:eastAsia="宋体"/>
                    </w:rPr>
                    <w:t>聚对苯二甲酸乙二酯-乙二醇共聚酯（PET-G）</w:t>
                  </w:r>
                </w:p>
              </w:tc>
              <w:tc>
                <w:tcPr>
                  <w:tcW w:w="590" w:type="pct"/>
                  <w:vAlign w:val="center"/>
                </w:tcPr>
                <w:p>
                  <w:pPr>
                    <w:pStyle w:val="49"/>
                    <w:rPr>
                      <w:rFonts w:eastAsia="宋体"/>
                    </w:rPr>
                  </w:pPr>
                  <w:r>
                    <w:rPr>
                      <w:rFonts w:hint="eastAsia" w:eastAsia="宋体"/>
                    </w:rPr>
                    <w:t>61.6万片/a</w:t>
                  </w:r>
                </w:p>
              </w:tc>
              <w:tc>
                <w:tcPr>
                  <w:tcW w:w="683" w:type="pct"/>
                  <w:tcBorders>
                    <w:right w:val="single" w:color="auto" w:sz="4" w:space="0"/>
                  </w:tcBorders>
                  <w:vAlign w:val="center"/>
                </w:tcPr>
                <w:p>
                  <w:pPr>
                    <w:pStyle w:val="49"/>
                    <w:rPr>
                      <w:rFonts w:eastAsia="宋体"/>
                    </w:rPr>
                  </w:pPr>
                  <w:r>
                    <w:rPr>
                      <w:rFonts w:hint="eastAsia" w:eastAsia="宋体"/>
                    </w:rPr>
                    <w:t>5万片</w:t>
                  </w:r>
                </w:p>
              </w:tc>
              <w:tc>
                <w:tcPr>
                  <w:tcW w:w="691" w:type="pct"/>
                  <w:tcBorders>
                    <w:left w:val="single" w:color="auto" w:sz="4" w:space="0"/>
                    <w:right w:val="single" w:color="auto" w:sz="6" w:space="0"/>
                  </w:tcBorders>
                  <w:vAlign w:val="center"/>
                </w:tcPr>
                <w:p>
                  <w:pPr>
                    <w:pStyle w:val="49"/>
                    <w:rPr>
                      <w:rFonts w:eastAsia="宋体"/>
                    </w:rPr>
                  </w:pPr>
                  <w:r>
                    <w:rPr>
                      <w:rFonts w:hint="eastAsia" w:eastAsia="宋体"/>
                    </w:rPr>
                    <w:t>箱装，一箱10包，每包10片</w:t>
                  </w:r>
                </w:p>
              </w:tc>
              <w:tc>
                <w:tcPr>
                  <w:tcW w:w="622" w:type="pct"/>
                  <w:vAlign w:val="center"/>
                </w:tcPr>
                <w:p>
                  <w:pPr>
                    <w:pStyle w:val="49"/>
                    <w:rPr>
                      <w:rFonts w:eastAsia="宋体"/>
                    </w:rPr>
                  </w:pPr>
                  <w:r>
                    <w:rPr>
                      <w:rFonts w:hint="eastAsia" w:eastAsia="宋体"/>
                    </w:rPr>
                    <w:t>外购、汽运</w:t>
                  </w:r>
                </w:p>
              </w:tc>
              <w:tc>
                <w:tcPr>
                  <w:tcW w:w="787" w:type="pct"/>
                  <w:vAlign w:val="center"/>
                </w:tcPr>
                <w:p>
                  <w:pPr>
                    <w:pStyle w:val="49"/>
                    <w:rPr>
                      <w:rFonts w:eastAsia="宋体"/>
                    </w:rPr>
                  </w:pPr>
                  <w:r>
                    <w:rPr>
                      <w:rFonts w:hint="eastAsia" w:eastAsia="宋体"/>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2" w:type="pct"/>
                  <w:vMerge w:val="continue"/>
                  <w:vAlign w:val="center"/>
                </w:tcPr>
                <w:p>
                  <w:pPr>
                    <w:pStyle w:val="49"/>
                    <w:rPr>
                      <w:rFonts w:eastAsia="宋体"/>
                    </w:rPr>
                  </w:pPr>
                </w:p>
              </w:tc>
              <w:tc>
                <w:tcPr>
                  <w:tcW w:w="460" w:type="pct"/>
                  <w:vAlign w:val="center"/>
                </w:tcPr>
                <w:p>
                  <w:pPr>
                    <w:pStyle w:val="49"/>
                    <w:rPr>
                      <w:rFonts w:eastAsia="宋体"/>
                    </w:rPr>
                  </w:pPr>
                  <w:r>
                    <w:rPr>
                      <w:rFonts w:hint="eastAsia" w:eastAsia="宋体"/>
                    </w:rPr>
                    <w:t>液态硅胶</w:t>
                  </w:r>
                </w:p>
              </w:tc>
              <w:tc>
                <w:tcPr>
                  <w:tcW w:w="800" w:type="pct"/>
                  <w:vAlign w:val="center"/>
                </w:tcPr>
                <w:p>
                  <w:pPr>
                    <w:pStyle w:val="49"/>
                    <w:rPr>
                      <w:rFonts w:eastAsia="宋体"/>
                    </w:rPr>
                  </w:pPr>
                  <w:r>
                    <w:rPr>
                      <w:rFonts w:eastAsia="宋体"/>
                    </w:rPr>
                    <w:t>硅氧烷</w:t>
                  </w:r>
                  <w:r>
                    <w:rPr>
                      <w:rFonts w:hint="eastAsia" w:eastAsia="宋体"/>
                    </w:rPr>
                    <w:t>、</w:t>
                  </w:r>
                  <w:r>
                    <w:rPr>
                      <w:rFonts w:eastAsia="宋体"/>
                    </w:rPr>
                    <w:t>二氧化硅</w:t>
                  </w:r>
                </w:p>
              </w:tc>
              <w:tc>
                <w:tcPr>
                  <w:tcW w:w="590" w:type="pct"/>
                  <w:vAlign w:val="center"/>
                </w:tcPr>
                <w:p>
                  <w:pPr>
                    <w:pStyle w:val="49"/>
                    <w:rPr>
                      <w:rFonts w:eastAsia="宋体"/>
                    </w:rPr>
                  </w:pPr>
                  <w:r>
                    <w:rPr>
                      <w:rFonts w:hint="eastAsia" w:eastAsia="宋体"/>
                    </w:rPr>
                    <w:t>6</w:t>
                  </w:r>
                </w:p>
              </w:tc>
              <w:tc>
                <w:tcPr>
                  <w:tcW w:w="683" w:type="pct"/>
                  <w:tcBorders>
                    <w:right w:val="single" w:color="auto" w:sz="4" w:space="0"/>
                  </w:tcBorders>
                  <w:vAlign w:val="center"/>
                </w:tcPr>
                <w:p>
                  <w:pPr>
                    <w:pStyle w:val="49"/>
                    <w:rPr>
                      <w:rFonts w:eastAsia="宋体"/>
                    </w:rPr>
                  </w:pPr>
                  <w:r>
                    <w:rPr>
                      <w:rFonts w:hint="eastAsia" w:eastAsia="宋体"/>
                    </w:rPr>
                    <w:t>0.4</w:t>
                  </w:r>
                </w:p>
              </w:tc>
              <w:tc>
                <w:tcPr>
                  <w:tcW w:w="691" w:type="pct"/>
                  <w:tcBorders>
                    <w:left w:val="single" w:color="auto" w:sz="4" w:space="0"/>
                    <w:right w:val="single" w:color="auto" w:sz="6" w:space="0"/>
                  </w:tcBorders>
                  <w:vAlign w:val="center"/>
                </w:tcPr>
                <w:p>
                  <w:pPr>
                    <w:pStyle w:val="49"/>
                    <w:rPr>
                      <w:rFonts w:eastAsia="宋体"/>
                    </w:rPr>
                  </w:pPr>
                  <w:r>
                    <w:rPr>
                      <w:rFonts w:eastAsia="宋体"/>
                    </w:rPr>
                    <w:t xml:space="preserve">200kg/桶 </w:t>
                  </w:r>
                </w:p>
              </w:tc>
              <w:tc>
                <w:tcPr>
                  <w:tcW w:w="622" w:type="pct"/>
                  <w:vAlign w:val="center"/>
                </w:tcPr>
                <w:p>
                  <w:pPr>
                    <w:pStyle w:val="49"/>
                    <w:rPr>
                      <w:rFonts w:eastAsia="宋体"/>
                    </w:rPr>
                  </w:pPr>
                  <w:r>
                    <w:rPr>
                      <w:rFonts w:hint="eastAsia" w:eastAsia="宋体"/>
                    </w:rPr>
                    <w:t>外购、汽运</w:t>
                  </w:r>
                </w:p>
              </w:tc>
              <w:tc>
                <w:tcPr>
                  <w:tcW w:w="787" w:type="pct"/>
                  <w:vAlign w:val="center"/>
                </w:tcPr>
                <w:p>
                  <w:pPr>
                    <w:pStyle w:val="49"/>
                    <w:rPr>
                      <w:rFonts w:eastAsia="宋体"/>
                    </w:rPr>
                  </w:pPr>
                  <w:r>
                    <w:rPr>
                      <w:rFonts w:hint="eastAsia" w:eastAsia="宋体"/>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 w:type="pct"/>
                  <w:vMerge w:val="restart"/>
                  <w:vAlign w:val="center"/>
                </w:tcPr>
                <w:p>
                  <w:pPr>
                    <w:pStyle w:val="49"/>
                    <w:rPr>
                      <w:rFonts w:eastAsia="宋体"/>
                    </w:rPr>
                  </w:pPr>
                  <w:r>
                    <w:rPr>
                      <w:rFonts w:hint="eastAsia" w:eastAsia="宋体"/>
                    </w:rPr>
                    <w:t>辅料</w:t>
                  </w:r>
                </w:p>
              </w:tc>
              <w:tc>
                <w:tcPr>
                  <w:tcW w:w="460" w:type="pct"/>
                  <w:vAlign w:val="center"/>
                </w:tcPr>
                <w:p>
                  <w:pPr>
                    <w:pStyle w:val="49"/>
                    <w:rPr>
                      <w:rFonts w:eastAsia="宋体"/>
                    </w:rPr>
                  </w:pPr>
                  <w:r>
                    <w:rPr>
                      <w:rFonts w:hint="eastAsia" w:eastAsia="宋体"/>
                    </w:rPr>
                    <w:t>工业酒精</w:t>
                  </w:r>
                </w:p>
              </w:tc>
              <w:tc>
                <w:tcPr>
                  <w:tcW w:w="800" w:type="pct"/>
                  <w:vAlign w:val="center"/>
                </w:tcPr>
                <w:p>
                  <w:pPr>
                    <w:pStyle w:val="49"/>
                    <w:rPr>
                      <w:rFonts w:eastAsia="宋体"/>
                    </w:rPr>
                  </w:pPr>
                  <w:r>
                    <w:rPr>
                      <w:rFonts w:hint="eastAsia" w:eastAsia="宋体"/>
                    </w:rPr>
                    <w:t>纯品工业酒精</w:t>
                  </w:r>
                </w:p>
              </w:tc>
              <w:tc>
                <w:tcPr>
                  <w:tcW w:w="590" w:type="pct"/>
                  <w:vAlign w:val="center"/>
                </w:tcPr>
                <w:p>
                  <w:pPr>
                    <w:pStyle w:val="49"/>
                    <w:rPr>
                      <w:rFonts w:eastAsia="宋体"/>
                    </w:rPr>
                  </w:pPr>
                  <w:r>
                    <w:rPr>
                      <w:rFonts w:hint="eastAsia" w:eastAsia="宋体"/>
                    </w:rPr>
                    <w:t>2</w:t>
                  </w:r>
                </w:p>
              </w:tc>
              <w:tc>
                <w:tcPr>
                  <w:tcW w:w="683" w:type="pct"/>
                  <w:tcBorders>
                    <w:right w:val="single" w:color="auto" w:sz="4" w:space="0"/>
                  </w:tcBorders>
                  <w:vAlign w:val="center"/>
                </w:tcPr>
                <w:p>
                  <w:pPr>
                    <w:pStyle w:val="49"/>
                    <w:rPr>
                      <w:rFonts w:eastAsia="宋体"/>
                    </w:rPr>
                  </w:pPr>
                  <w:r>
                    <w:rPr>
                      <w:rFonts w:hint="eastAsia" w:eastAsia="宋体"/>
                    </w:rPr>
                    <w:t>/</w:t>
                  </w:r>
                </w:p>
              </w:tc>
              <w:tc>
                <w:tcPr>
                  <w:tcW w:w="691" w:type="pct"/>
                  <w:tcBorders>
                    <w:left w:val="single" w:color="auto" w:sz="4" w:space="0"/>
                    <w:right w:val="single" w:color="auto" w:sz="6" w:space="0"/>
                  </w:tcBorders>
                  <w:vAlign w:val="center"/>
                </w:tcPr>
                <w:p>
                  <w:pPr>
                    <w:pStyle w:val="49"/>
                    <w:rPr>
                      <w:rFonts w:eastAsia="宋体"/>
                    </w:rPr>
                  </w:pPr>
                  <w:r>
                    <w:rPr>
                      <w:rFonts w:hint="eastAsia" w:eastAsia="宋体"/>
                    </w:rPr>
                    <w:t>塑料桶装，25L/桶</w:t>
                  </w:r>
                </w:p>
              </w:tc>
              <w:tc>
                <w:tcPr>
                  <w:tcW w:w="622" w:type="pct"/>
                  <w:vAlign w:val="center"/>
                </w:tcPr>
                <w:p>
                  <w:pPr>
                    <w:pStyle w:val="49"/>
                    <w:rPr>
                      <w:rFonts w:eastAsia="宋体"/>
                    </w:rPr>
                  </w:pPr>
                  <w:r>
                    <w:rPr>
                      <w:rFonts w:hint="eastAsia" w:eastAsia="宋体"/>
                    </w:rPr>
                    <w:t>外购、汽运</w:t>
                  </w:r>
                </w:p>
              </w:tc>
              <w:tc>
                <w:tcPr>
                  <w:tcW w:w="787" w:type="pct"/>
                  <w:vAlign w:val="center"/>
                </w:tcPr>
                <w:p>
                  <w:pPr>
                    <w:pStyle w:val="49"/>
                    <w:rPr>
                      <w:rFonts w:eastAsia="宋体"/>
                    </w:rPr>
                  </w:pPr>
                  <w:r>
                    <w:rPr>
                      <w:rFonts w:hint="eastAsia" w:eastAsia="宋体"/>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 w:type="pct"/>
                  <w:vMerge w:val="continue"/>
                  <w:vAlign w:val="center"/>
                </w:tcPr>
                <w:p>
                  <w:pPr>
                    <w:pStyle w:val="49"/>
                    <w:rPr>
                      <w:rFonts w:eastAsia="宋体"/>
                    </w:rPr>
                  </w:pPr>
                  <w:r>
                    <w:rPr>
                      <w:rFonts w:hint="eastAsia" w:eastAsia="宋体"/>
                    </w:rPr>
                    <w:t>0.04</w:t>
                  </w:r>
                </w:p>
              </w:tc>
              <w:tc>
                <w:tcPr>
                  <w:tcW w:w="460" w:type="pct"/>
                  <w:vAlign w:val="center"/>
                </w:tcPr>
                <w:p>
                  <w:pPr>
                    <w:pStyle w:val="49"/>
                    <w:rPr>
                      <w:rFonts w:eastAsia="宋体"/>
                    </w:rPr>
                  </w:pPr>
                  <w:r>
                    <w:rPr>
                      <w:rFonts w:hint="eastAsia" w:eastAsia="宋体"/>
                    </w:rPr>
                    <w:t>润滑油</w:t>
                  </w:r>
                </w:p>
              </w:tc>
              <w:tc>
                <w:tcPr>
                  <w:tcW w:w="800" w:type="pct"/>
                  <w:vAlign w:val="center"/>
                </w:tcPr>
                <w:p>
                  <w:pPr>
                    <w:pStyle w:val="49"/>
                    <w:rPr>
                      <w:rFonts w:eastAsia="宋体"/>
                    </w:rPr>
                  </w:pPr>
                  <w:r>
                    <w:rPr>
                      <w:rFonts w:hint="eastAsia" w:eastAsia="宋体"/>
                    </w:rPr>
                    <w:t>矿物油</w:t>
                  </w:r>
                </w:p>
              </w:tc>
              <w:tc>
                <w:tcPr>
                  <w:tcW w:w="590" w:type="pct"/>
                  <w:vAlign w:val="center"/>
                </w:tcPr>
                <w:p>
                  <w:pPr>
                    <w:pStyle w:val="49"/>
                    <w:rPr>
                      <w:rFonts w:eastAsia="宋体"/>
                    </w:rPr>
                  </w:pPr>
                  <w:r>
                    <w:rPr>
                      <w:rFonts w:hint="eastAsia" w:eastAsia="宋体"/>
                    </w:rPr>
                    <w:t>0.04</w:t>
                  </w:r>
                </w:p>
              </w:tc>
              <w:tc>
                <w:tcPr>
                  <w:tcW w:w="683" w:type="pct"/>
                  <w:tcBorders>
                    <w:right w:val="single" w:color="auto" w:sz="4" w:space="0"/>
                  </w:tcBorders>
                  <w:vAlign w:val="center"/>
                </w:tcPr>
                <w:p>
                  <w:pPr>
                    <w:pStyle w:val="49"/>
                    <w:rPr>
                      <w:rFonts w:eastAsia="宋体"/>
                    </w:rPr>
                  </w:pPr>
                  <w:r>
                    <w:rPr>
                      <w:rFonts w:hint="eastAsia" w:eastAsia="宋体"/>
                    </w:rPr>
                    <w:t>0.02</w:t>
                  </w:r>
                </w:p>
              </w:tc>
              <w:tc>
                <w:tcPr>
                  <w:tcW w:w="691" w:type="pct"/>
                  <w:tcBorders>
                    <w:left w:val="single" w:color="auto" w:sz="4" w:space="0"/>
                    <w:right w:val="single" w:color="auto" w:sz="6" w:space="0"/>
                  </w:tcBorders>
                  <w:vAlign w:val="center"/>
                </w:tcPr>
                <w:p>
                  <w:pPr>
                    <w:pStyle w:val="49"/>
                    <w:rPr>
                      <w:rFonts w:eastAsia="宋体"/>
                    </w:rPr>
                  </w:pPr>
                  <w:r>
                    <w:rPr>
                      <w:rFonts w:hint="eastAsia" w:eastAsia="宋体"/>
                    </w:rPr>
                    <w:t>塑料桶装，20kg/桶</w:t>
                  </w:r>
                </w:p>
              </w:tc>
              <w:tc>
                <w:tcPr>
                  <w:tcW w:w="622" w:type="pct"/>
                  <w:vAlign w:val="center"/>
                </w:tcPr>
                <w:p>
                  <w:pPr>
                    <w:pStyle w:val="49"/>
                    <w:rPr>
                      <w:rFonts w:eastAsia="宋体"/>
                    </w:rPr>
                  </w:pPr>
                  <w:r>
                    <w:rPr>
                      <w:rFonts w:hint="eastAsia" w:eastAsia="宋体"/>
                    </w:rPr>
                    <w:t>外购、汽运</w:t>
                  </w:r>
                </w:p>
              </w:tc>
              <w:tc>
                <w:tcPr>
                  <w:tcW w:w="787" w:type="pct"/>
                  <w:vAlign w:val="center"/>
                </w:tcPr>
                <w:p>
                  <w:pPr>
                    <w:pStyle w:val="49"/>
                    <w:rPr>
                      <w:rFonts w:eastAsia="宋体"/>
                    </w:rPr>
                  </w:pPr>
                  <w:r>
                    <w:rPr>
                      <w:rFonts w:hint="eastAsia" w:eastAsia="宋体"/>
                    </w:rPr>
                    <w:t>/</w:t>
                  </w:r>
                </w:p>
              </w:tc>
            </w:tr>
          </w:tbl>
          <w:p>
            <w:pPr>
              <w:pStyle w:val="47"/>
              <w:spacing w:before="0" w:beforeLines="0" w:after="0" w:afterLines="0"/>
              <w:rPr>
                <w:rFonts w:eastAsia="宋体"/>
                <w:sz w:val="21"/>
                <w:szCs w:val="21"/>
              </w:rPr>
            </w:pPr>
            <w:r>
              <w:rPr>
                <w:rFonts w:eastAsia="宋体"/>
                <w:sz w:val="21"/>
                <w:szCs w:val="21"/>
              </w:rPr>
              <w:t>表2-</w:t>
            </w:r>
            <w:r>
              <w:rPr>
                <w:rFonts w:hint="eastAsia" w:eastAsia="宋体"/>
                <w:sz w:val="21"/>
                <w:szCs w:val="21"/>
              </w:rPr>
              <w:t>6</w:t>
            </w:r>
            <w:r>
              <w:rPr>
                <w:rFonts w:eastAsia="宋体"/>
                <w:sz w:val="21"/>
                <w:szCs w:val="21"/>
              </w:rPr>
              <w:t xml:space="preserve"> 主要原辅料</w:t>
            </w:r>
            <w:r>
              <w:rPr>
                <w:rFonts w:hint="eastAsia" w:eastAsia="宋体"/>
                <w:sz w:val="21"/>
                <w:szCs w:val="21"/>
              </w:rPr>
              <w:t>及成分</w:t>
            </w:r>
            <w:r>
              <w:rPr>
                <w:rFonts w:eastAsia="宋体"/>
                <w:sz w:val="21"/>
                <w:szCs w:val="21"/>
              </w:rPr>
              <w:t>理化特性、毒性毒理</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225"/>
              <w:gridCol w:w="882"/>
              <w:gridCol w:w="12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74" w:type="pct"/>
                  <w:vAlign w:val="center"/>
                </w:tcPr>
                <w:p>
                  <w:pPr>
                    <w:pStyle w:val="48"/>
                    <w:rPr>
                      <w:rFonts w:eastAsia="宋体"/>
                    </w:rPr>
                  </w:pPr>
                  <w:r>
                    <w:rPr>
                      <w:rFonts w:eastAsia="宋体"/>
                    </w:rPr>
                    <w:t>原料名称</w:t>
                  </w:r>
                </w:p>
              </w:tc>
              <w:tc>
                <w:tcPr>
                  <w:tcW w:w="2659" w:type="pct"/>
                  <w:vAlign w:val="center"/>
                </w:tcPr>
                <w:p>
                  <w:pPr>
                    <w:pStyle w:val="48"/>
                    <w:rPr>
                      <w:rFonts w:eastAsia="宋体"/>
                    </w:rPr>
                  </w:pPr>
                  <w:r>
                    <w:rPr>
                      <w:rFonts w:eastAsia="宋体"/>
                    </w:rPr>
                    <w:t>理化特性</w:t>
                  </w:r>
                </w:p>
              </w:tc>
              <w:tc>
                <w:tcPr>
                  <w:tcW w:w="555" w:type="pct"/>
                  <w:vAlign w:val="center"/>
                </w:tcPr>
                <w:p>
                  <w:pPr>
                    <w:pStyle w:val="48"/>
                    <w:rPr>
                      <w:rFonts w:eastAsia="宋体"/>
                    </w:rPr>
                  </w:pPr>
                  <w:r>
                    <w:rPr>
                      <w:rFonts w:eastAsia="宋体"/>
                    </w:rPr>
                    <w:t>燃烧爆炸性</w:t>
                  </w:r>
                </w:p>
              </w:tc>
              <w:tc>
                <w:tcPr>
                  <w:tcW w:w="810" w:type="pct"/>
                  <w:vAlign w:val="center"/>
                </w:tcPr>
                <w:p>
                  <w:pPr>
                    <w:pStyle w:val="48"/>
                    <w:rPr>
                      <w:rFonts w:eastAsia="宋体"/>
                    </w:rPr>
                  </w:pPr>
                  <w:r>
                    <w:rPr>
                      <w:rFonts w:eastAsia="宋体"/>
                    </w:rPr>
                    <w:t>毒性毒理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974" w:type="pct"/>
                  <w:vAlign w:val="center"/>
                </w:tcPr>
                <w:p>
                  <w:pPr>
                    <w:jc w:val="center"/>
                    <w:rPr>
                      <w:szCs w:val="21"/>
                    </w:rPr>
                  </w:pPr>
                  <w:r>
                    <w:rPr>
                      <w:rFonts w:hint="eastAsia"/>
                      <w:szCs w:val="21"/>
                    </w:rPr>
                    <w:t>熟</w:t>
                  </w:r>
                  <w:r>
                    <w:rPr>
                      <w:szCs w:val="21"/>
                    </w:rPr>
                    <w:t>石膏</w:t>
                  </w:r>
                </w:p>
                <w:p>
                  <w:pPr>
                    <w:jc w:val="center"/>
                    <w:rPr>
                      <w:szCs w:val="21"/>
                    </w:rPr>
                  </w:pPr>
                  <w:r>
                    <w:rPr>
                      <w:rFonts w:hint="eastAsia"/>
                      <w:szCs w:val="21"/>
                    </w:rPr>
                    <w:t>2</w:t>
                  </w:r>
                  <w:r>
                    <w:rPr>
                      <w:szCs w:val="21"/>
                    </w:rPr>
                    <w:t>CaSO</w:t>
                  </w:r>
                  <w:r>
                    <w:rPr>
                      <w:szCs w:val="21"/>
                      <w:vertAlign w:val="subscript"/>
                    </w:rPr>
                    <w:t>4·</w:t>
                  </w:r>
                  <w:r>
                    <w:rPr>
                      <w:rFonts w:hint="eastAsia"/>
                      <w:szCs w:val="21"/>
                    </w:rPr>
                    <w:t>H</w:t>
                  </w:r>
                  <w:r>
                    <w:rPr>
                      <w:rFonts w:hint="eastAsia"/>
                      <w:szCs w:val="21"/>
                      <w:vertAlign w:val="subscript"/>
                    </w:rPr>
                    <w:t>2</w:t>
                  </w:r>
                  <w:r>
                    <w:rPr>
                      <w:rFonts w:hint="eastAsia"/>
                      <w:szCs w:val="21"/>
                    </w:rPr>
                    <w:t>O</w:t>
                  </w:r>
                </w:p>
              </w:tc>
              <w:tc>
                <w:tcPr>
                  <w:tcW w:w="2659" w:type="pct"/>
                  <w:vAlign w:val="center"/>
                </w:tcPr>
                <w:p>
                  <w:pPr>
                    <w:jc w:val="center"/>
                    <w:rPr>
                      <w:szCs w:val="21"/>
                    </w:rPr>
                  </w:pPr>
                  <w:r>
                    <w:rPr>
                      <w:szCs w:val="21"/>
                    </w:rPr>
                    <w:t>白色晶体或粉末、熔点1450℃，相对密度（水=1）：2.96；分子量：136.14，不溶于水</w:t>
                  </w:r>
                </w:p>
              </w:tc>
              <w:tc>
                <w:tcPr>
                  <w:tcW w:w="555" w:type="pct"/>
                  <w:vAlign w:val="center"/>
                </w:tcPr>
                <w:p>
                  <w:pPr>
                    <w:jc w:val="center"/>
                    <w:rPr>
                      <w:szCs w:val="21"/>
                    </w:rPr>
                  </w:pPr>
                  <w:r>
                    <w:rPr>
                      <w:szCs w:val="21"/>
                    </w:rPr>
                    <w:t>不燃</w:t>
                  </w:r>
                </w:p>
              </w:tc>
              <w:tc>
                <w:tcPr>
                  <w:tcW w:w="810" w:type="pct"/>
                  <w:vAlign w:val="center"/>
                </w:tcPr>
                <w:p>
                  <w:pPr>
                    <w:pStyle w:val="50"/>
                    <w:spacing w:line="240" w:lineRule="auto"/>
                    <w:jc w:val="center"/>
                    <w:rPr>
                      <w:rFonts w:eastAsia="宋体"/>
                      <w:szCs w:val="21"/>
                    </w:rPr>
                  </w:pPr>
                  <w:r>
                    <w:rPr>
                      <w:rFonts w:eastAsia="宋体"/>
                      <w:szCs w:val="21"/>
                    </w:rPr>
                    <w:t>无资料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74" w:type="pct"/>
                  <w:vAlign w:val="center"/>
                </w:tcPr>
                <w:p>
                  <w:pPr>
                    <w:jc w:val="center"/>
                    <w:rPr>
                      <w:szCs w:val="21"/>
                    </w:rPr>
                  </w:pPr>
                  <w:r>
                    <w:rPr>
                      <w:szCs w:val="21"/>
                    </w:rPr>
                    <w:t>硅橡胶</w:t>
                  </w:r>
                </w:p>
              </w:tc>
              <w:tc>
                <w:tcPr>
                  <w:tcW w:w="2659" w:type="pct"/>
                  <w:vAlign w:val="center"/>
                </w:tcPr>
                <w:p>
                  <w:pPr>
                    <w:jc w:val="center"/>
                    <w:rPr>
                      <w:szCs w:val="21"/>
                    </w:rPr>
                  </w:pPr>
                  <w:r>
                    <w:rPr>
                      <w:szCs w:val="21"/>
                    </w:rPr>
                    <w:t>无色至浅色，半透明固体，闪点：&gt;300℃，熔点：&lt;-50℃，沸点：&gt;500℃，相对密度（水=1）：1.10~1.30。不溶于水，难溶于乙醇、乙醚溶剂</w:t>
                  </w:r>
                </w:p>
              </w:tc>
              <w:tc>
                <w:tcPr>
                  <w:tcW w:w="555" w:type="pct"/>
                  <w:vAlign w:val="center"/>
                </w:tcPr>
                <w:p>
                  <w:pPr>
                    <w:jc w:val="center"/>
                    <w:rPr>
                      <w:szCs w:val="21"/>
                    </w:rPr>
                  </w:pPr>
                  <w:r>
                    <w:rPr>
                      <w:szCs w:val="21"/>
                    </w:rPr>
                    <w:t>易燃</w:t>
                  </w:r>
                </w:p>
              </w:tc>
              <w:tc>
                <w:tcPr>
                  <w:tcW w:w="810" w:type="pct"/>
                  <w:vAlign w:val="center"/>
                </w:tcPr>
                <w:p>
                  <w:pPr>
                    <w:pStyle w:val="50"/>
                    <w:spacing w:line="240" w:lineRule="auto"/>
                    <w:jc w:val="center"/>
                    <w:rPr>
                      <w:rFonts w:eastAsia="宋体"/>
                      <w:szCs w:val="21"/>
                    </w:rPr>
                  </w:pPr>
                  <w:r>
                    <w:rPr>
                      <w:rFonts w:eastAsia="宋体"/>
                      <w:szCs w:val="21"/>
                    </w:rPr>
                    <w:t>无资料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74" w:type="pct"/>
                  <w:vAlign w:val="center"/>
                </w:tcPr>
                <w:p>
                  <w:pPr>
                    <w:jc w:val="center"/>
                    <w:rPr>
                      <w:szCs w:val="21"/>
                    </w:rPr>
                  </w:pPr>
                  <w:r>
                    <w:rPr>
                      <w:szCs w:val="21"/>
                    </w:rPr>
                    <w:t>丙烯酸脂</w:t>
                  </w:r>
                  <w:r>
                    <w:rPr>
                      <w:szCs w:val="21"/>
                    </w:rPr>
                    <w:br w:type="textWrapping"/>
                  </w:r>
                  <w:r>
                    <w:rPr>
                      <w:color w:val="333333"/>
                      <w:szCs w:val="21"/>
                      <w:shd w:val="clear" w:color="auto" w:fill="FFFFFF"/>
                    </w:rPr>
                    <w:t>CH</w:t>
                  </w:r>
                  <w:r>
                    <w:rPr>
                      <w:color w:val="333333"/>
                      <w:szCs w:val="21"/>
                      <w:shd w:val="clear" w:color="auto" w:fill="FFFFFF"/>
                      <w:vertAlign w:val="subscript"/>
                    </w:rPr>
                    <w:t>2</w:t>
                  </w:r>
                  <w:r>
                    <w:rPr>
                      <w:color w:val="333333"/>
                      <w:szCs w:val="21"/>
                      <w:shd w:val="clear" w:color="auto" w:fill="FFFFFF"/>
                    </w:rPr>
                    <w:t>=CHCOOR</w:t>
                  </w:r>
                </w:p>
              </w:tc>
              <w:tc>
                <w:tcPr>
                  <w:tcW w:w="2659" w:type="pct"/>
                  <w:vAlign w:val="center"/>
                </w:tcPr>
                <w:p>
                  <w:pPr>
                    <w:jc w:val="center"/>
                    <w:rPr>
                      <w:szCs w:val="21"/>
                    </w:rPr>
                  </w:pPr>
                  <w:r>
                    <w:rPr>
                      <w:szCs w:val="21"/>
                    </w:rPr>
                    <w:t>纯品为白色针状结晶。难溶于水和一般有机溶剂,能溶于热乙醇中,稍溶于热水中,易溶于稀酸、稀碱水溶液。在酸碱中稳定</w:t>
                  </w:r>
                </w:p>
              </w:tc>
              <w:tc>
                <w:tcPr>
                  <w:tcW w:w="555" w:type="pct"/>
                  <w:vAlign w:val="center"/>
                </w:tcPr>
                <w:p>
                  <w:pPr>
                    <w:pStyle w:val="50"/>
                    <w:spacing w:line="240" w:lineRule="auto"/>
                    <w:jc w:val="center"/>
                    <w:rPr>
                      <w:rFonts w:eastAsia="宋体"/>
                      <w:szCs w:val="21"/>
                    </w:rPr>
                  </w:pPr>
                  <w:r>
                    <w:rPr>
                      <w:rFonts w:eastAsia="宋体"/>
                      <w:szCs w:val="21"/>
                    </w:rPr>
                    <w:t>易燃</w:t>
                  </w:r>
                </w:p>
              </w:tc>
              <w:tc>
                <w:tcPr>
                  <w:tcW w:w="810" w:type="pct"/>
                  <w:vAlign w:val="center"/>
                </w:tcPr>
                <w:p>
                  <w:pPr>
                    <w:pStyle w:val="50"/>
                    <w:spacing w:line="240" w:lineRule="auto"/>
                    <w:jc w:val="center"/>
                    <w:rPr>
                      <w:rFonts w:eastAsia="宋体"/>
                      <w:szCs w:val="21"/>
                    </w:rPr>
                  </w:pPr>
                  <w:r>
                    <w:rPr>
                      <w:rFonts w:eastAsia="宋体"/>
                      <w:szCs w:val="21"/>
                    </w:rPr>
                    <w:t>低毒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74" w:type="pct"/>
                  <w:vAlign w:val="center"/>
                </w:tcPr>
                <w:p>
                  <w:pPr>
                    <w:jc w:val="center"/>
                    <w:rPr>
                      <w:szCs w:val="21"/>
                    </w:rPr>
                  </w:pPr>
                  <w:r>
                    <w:rPr>
                      <w:szCs w:val="21"/>
                    </w:rPr>
                    <w:t>二氧化硅SiO</w:t>
                  </w:r>
                  <w:r>
                    <w:rPr>
                      <w:szCs w:val="21"/>
                      <w:vertAlign w:val="subscript"/>
                    </w:rPr>
                    <w:t>2</w:t>
                  </w:r>
                </w:p>
              </w:tc>
              <w:tc>
                <w:tcPr>
                  <w:tcW w:w="2659" w:type="pct"/>
                  <w:vAlign w:val="center"/>
                </w:tcPr>
                <w:p>
                  <w:pPr>
                    <w:jc w:val="center"/>
                    <w:rPr>
                      <w:szCs w:val="21"/>
                    </w:rPr>
                  </w:pPr>
                  <w:r>
                    <w:rPr>
                      <w:szCs w:val="21"/>
                    </w:rPr>
                    <w:t>透明无味的警惕或无定形粉末，熔点（℃）：1710，沸点（℃）：2230，相对密度（水=1）：2.2，分子量60.09，饱和蒸汽压（kPa）：1.33（1732℃），不溶于水、酸，溶于氢氟酸。</w:t>
                  </w:r>
                </w:p>
              </w:tc>
              <w:tc>
                <w:tcPr>
                  <w:tcW w:w="555" w:type="pct"/>
                  <w:vAlign w:val="center"/>
                </w:tcPr>
                <w:p>
                  <w:pPr>
                    <w:pStyle w:val="50"/>
                    <w:spacing w:line="240" w:lineRule="auto"/>
                    <w:jc w:val="center"/>
                    <w:rPr>
                      <w:rFonts w:eastAsia="宋体"/>
                      <w:szCs w:val="21"/>
                    </w:rPr>
                  </w:pPr>
                  <w:r>
                    <w:rPr>
                      <w:rFonts w:eastAsia="宋体"/>
                      <w:szCs w:val="21"/>
                    </w:rPr>
                    <w:t>不燃</w:t>
                  </w:r>
                </w:p>
              </w:tc>
              <w:tc>
                <w:tcPr>
                  <w:tcW w:w="810" w:type="pct"/>
                  <w:vAlign w:val="center"/>
                </w:tcPr>
                <w:p>
                  <w:pPr>
                    <w:pStyle w:val="50"/>
                    <w:spacing w:line="240" w:lineRule="auto"/>
                    <w:jc w:val="center"/>
                    <w:rPr>
                      <w:rFonts w:eastAsia="宋体"/>
                      <w:szCs w:val="21"/>
                    </w:rPr>
                  </w:pPr>
                  <w:r>
                    <w:rPr>
                      <w:rFonts w:eastAsia="宋体"/>
                      <w:szCs w:val="21"/>
                    </w:rPr>
                    <w:t>无资料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74" w:type="pct"/>
                  <w:vAlign w:val="center"/>
                </w:tcPr>
                <w:p>
                  <w:pPr>
                    <w:jc w:val="center"/>
                    <w:rPr>
                      <w:color w:val="333333"/>
                      <w:szCs w:val="21"/>
                      <w:shd w:val="clear" w:color="auto" w:fill="FFFFFF"/>
                    </w:rPr>
                  </w:pPr>
                  <w:r>
                    <w:rPr>
                      <w:color w:val="333333"/>
                      <w:szCs w:val="21"/>
                      <w:shd w:val="clear" w:color="auto" w:fill="FFFFFF"/>
                    </w:rPr>
                    <w:t>硅氧烷</w:t>
                  </w:r>
                </w:p>
                <w:p>
                  <w:pPr>
                    <w:jc w:val="center"/>
                    <w:rPr>
                      <w:szCs w:val="21"/>
                    </w:rPr>
                  </w:pPr>
                  <w:r>
                    <w:rPr>
                      <w:color w:val="333333"/>
                      <w:szCs w:val="21"/>
                      <w:shd w:val="clear" w:color="auto" w:fill="FFFFFF"/>
                    </w:rPr>
                    <w:t> (R</w:t>
                  </w:r>
                  <w:r>
                    <w:rPr>
                      <w:color w:val="333333"/>
                      <w:szCs w:val="21"/>
                      <w:shd w:val="clear" w:color="auto" w:fill="FFFFFF"/>
                      <w:vertAlign w:val="superscript"/>
                    </w:rPr>
                    <w:t>2</w:t>
                  </w:r>
                  <w:r>
                    <w:rPr>
                      <w:color w:val="333333"/>
                      <w:szCs w:val="21"/>
                      <w:shd w:val="clear" w:color="auto" w:fill="FFFFFF"/>
                    </w:rPr>
                    <w:t>SiO)x</w:t>
                  </w:r>
                </w:p>
              </w:tc>
              <w:tc>
                <w:tcPr>
                  <w:tcW w:w="2659" w:type="pct"/>
                  <w:vAlign w:val="center"/>
                </w:tcPr>
                <w:p>
                  <w:pPr>
                    <w:rPr>
                      <w:szCs w:val="21"/>
                    </w:rPr>
                  </w:pPr>
                  <w:r>
                    <w:rPr>
                      <w:szCs w:val="21"/>
                    </w:rPr>
                    <w:t>热和化学试剂稳定，不被水润湿，突出的耐老化性能、优异的疏水性与电绝缘性。用作防火剂、润滑剂、防潮剂。硅树脂用于制造纤维增强材料。硅橡胶还用于胶黏剂及密封材料。</w:t>
                  </w:r>
                </w:p>
              </w:tc>
              <w:tc>
                <w:tcPr>
                  <w:tcW w:w="555" w:type="pct"/>
                  <w:vAlign w:val="center"/>
                </w:tcPr>
                <w:p>
                  <w:pPr>
                    <w:pStyle w:val="50"/>
                    <w:spacing w:line="240" w:lineRule="auto"/>
                    <w:jc w:val="center"/>
                    <w:rPr>
                      <w:rFonts w:eastAsia="宋体"/>
                      <w:szCs w:val="21"/>
                    </w:rPr>
                  </w:pPr>
                  <w:r>
                    <w:rPr>
                      <w:rFonts w:eastAsia="宋体"/>
                      <w:szCs w:val="21"/>
                    </w:rPr>
                    <w:t>难燃</w:t>
                  </w:r>
                </w:p>
              </w:tc>
              <w:tc>
                <w:tcPr>
                  <w:tcW w:w="810" w:type="pct"/>
                  <w:vAlign w:val="center"/>
                </w:tcPr>
                <w:p>
                  <w:pPr>
                    <w:pStyle w:val="50"/>
                    <w:spacing w:line="240" w:lineRule="auto"/>
                    <w:jc w:val="center"/>
                    <w:rPr>
                      <w:rFonts w:eastAsia="宋体"/>
                      <w:szCs w:val="21"/>
                    </w:rPr>
                  </w:pPr>
                  <w:r>
                    <w:rPr>
                      <w:rFonts w:eastAsia="宋体"/>
                      <w:szCs w:val="21"/>
                    </w:rPr>
                    <w:t>无毒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74" w:type="pct"/>
                  <w:vAlign w:val="center"/>
                </w:tcPr>
                <w:p>
                  <w:pPr>
                    <w:jc w:val="center"/>
                    <w:rPr>
                      <w:szCs w:val="21"/>
                    </w:rPr>
                  </w:pPr>
                  <w:r>
                    <w:rPr>
                      <w:szCs w:val="21"/>
                    </w:rPr>
                    <w:t>聚对苯二甲酸乙二醇酯（C</w:t>
                  </w:r>
                  <w:r>
                    <w:rPr>
                      <w:szCs w:val="21"/>
                      <w:vertAlign w:val="subscript"/>
                    </w:rPr>
                    <w:t>10</w:t>
                  </w:r>
                  <w:r>
                    <w:rPr>
                      <w:szCs w:val="21"/>
                    </w:rPr>
                    <w:t>H</w:t>
                  </w:r>
                  <w:r>
                    <w:rPr>
                      <w:szCs w:val="21"/>
                      <w:vertAlign w:val="subscript"/>
                    </w:rPr>
                    <w:t>8</w:t>
                  </w:r>
                  <w:r>
                    <w:rPr>
                      <w:szCs w:val="21"/>
                    </w:rPr>
                    <w:t>O</w:t>
                  </w:r>
                  <w:r>
                    <w:rPr>
                      <w:szCs w:val="21"/>
                      <w:vertAlign w:val="subscript"/>
                    </w:rPr>
                    <w:t>4</w:t>
                  </w:r>
                  <w:r>
                    <w:rPr>
                      <w:szCs w:val="21"/>
                    </w:rPr>
                    <w:t>）n</w:t>
                  </w:r>
                </w:p>
              </w:tc>
              <w:tc>
                <w:tcPr>
                  <w:tcW w:w="2659" w:type="pct"/>
                  <w:vAlign w:val="center"/>
                </w:tcPr>
                <w:p>
                  <w:pPr>
                    <w:rPr>
                      <w:szCs w:val="21"/>
                    </w:rPr>
                  </w:pPr>
                  <w:r>
                    <w:rPr>
                      <w:szCs w:val="21"/>
                    </w:rPr>
                    <w:t>难溶于水，乳白色或浅黄色的高度结晶聚合物，表面平滑有光泽，250 至 255 ℃，耐油、耐脂肪、耐稀酸、稀碱，耐大多数溶剂，无毒、无味，卫生安全性好，高、低温对其机械性能影响很小</w:t>
                  </w:r>
                </w:p>
              </w:tc>
              <w:tc>
                <w:tcPr>
                  <w:tcW w:w="555" w:type="pct"/>
                  <w:vAlign w:val="center"/>
                </w:tcPr>
                <w:p>
                  <w:pPr>
                    <w:pStyle w:val="50"/>
                    <w:spacing w:line="240" w:lineRule="auto"/>
                    <w:jc w:val="center"/>
                    <w:rPr>
                      <w:rFonts w:eastAsia="宋体"/>
                      <w:szCs w:val="21"/>
                    </w:rPr>
                  </w:pPr>
                  <w:r>
                    <w:rPr>
                      <w:rFonts w:eastAsia="宋体"/>
                      <w:szCs w:val="21"/>
                    </w:rPr>
                    <w:t>可燃</w:t>
                  </w:r>
                </w:p>
              </w:tc>
              <w:tc>
                <w:tcPr>
                  <w:tcW w:w="810" w:type="pct"/>
                  <w:vAlign w:val="center"/>
                </w:tcPr>
                <w:p>
                  <w:pPr>
                    <w:pStyle w:val="50"/>
                    <w:spacing w:line="240" w:lineRule="auto"/>
                    <w:jc w:val="center"/>
                    <w:rPr>
                      <w:rFonts w:eastAsia="宋体"/>
                      <w:szCs w:val="21"/>
                    </w:rPr>
                  </w:pPr>
                  <w:r>
                    <w:rPr>
                      <w:rFonts w:eastAsia="宋体"/>
                      <w:szCs w:val="21"/>
                    </w:rPr>
                    <w:t>无资料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74" w:type="pct"/>
                  <w:vAlign w:val="center"/>
                </w:tcPr>
                <w:p>
                  <w:pPr>
                    <w:jc w:val="center"/>
                    <w:rPr>
                      <w:szCs w:val="21"/>
                    </w:rPr>
                  </w:pPr>
                  <w:r>
                    <w:rPr>
                      <w:szCs w:val="21"/>
                    </w:rPr>
                    <w:t>二氧化钛TiO</w:t>
                  </w:r>
                  <w:r>
                    <w:rPr>
                      <w:szCs w:val="21"/>
                      <w:vertAlign w:val="subscript"/>
                    </w:rPr>
                    <w:t>2</w:t>
                  </w:r>
                </w:p>
              </w:tc>
              <w:tc>
                <w:tcPr>
                  <w:tcW w:w="2659" w:type="pct"/>
                  <w:vAlign w:val="center"/>
                </w:tcPr>
                <w:p>
                  <w:pPr>
                    <w:jc w:val="center"/>
                    <w:rPr>
                      <w:szCs w:val="21"/>
                    </w:rPr>
                  </w:pPr>
                  <w:r>
                    <w:rPr>
                      <w:szCs w:val="21"/>
                    </w:rPr>
                    <w:t>白色粉末，熔点（℃）：1560，相对密度（水=1）：3.9，分子量79.9，饱和蒸汽压（kPa）：5.33（19℃），不溶于水，不溶于稀碱、稀酸，溶于热浓硫酸、盐酸、硝酸。</w:t>
                  </w:r>
                </w:p>
              </w:tc>
              <w:tc>
                <w:tcPr>
                  <w:tcW w:w="555" w:type="pct"/>
                  <w:vAlign w:val="center"/>
                </w:tcPr>
                <w:p>
                  <w:pPr>
                    <w:pStyle w:val="50"/>
                    <w:spacing w:line="240" w:lineRule="auto"/>
                    <w:jc w:val="center"/>
                    <w:rPr>
                      <w:rFonts w:eastAsia="宋体"/>
                      <w:szCs w:val="21"/>
                    </w:rPr>
                  </w:pPr>
                  <w:r>
                    <w:rPr>
                      <w:rFonts w:eastAsia="宋体"/>
                      <w:szCs w:val="21"/>
                    </w:rPr>
                    <w:t>不燃</w:t>
                  </w:r>
                </w:p>
              </w:tc>
              <w:tc>
                <w:tcPr>
                  <w:tcW w:w="810" w:type="pct"/>
                  <w:vAlign w:val="center"/>
                </w:tcPr>
                <w:p>
                  <w:pPr>
                    <w:pStyle w:val="50"/>
                    <w:spacing w:line="240" w:lineRule="auto"/>
                    <w:jc w:val="center"/>
                    <w:rPr>
                      <w:rFonts w:eastAsia="宋体"/>
                      <w:szCs w:val="21"/>
                    </w:rPr>
                  </w:pPr>
                  <w:r>
                    <w:rPr>
                      <w:rFonts w:eastAsia="宋体"/>
                      <w:szCs w:val="21"/>
                    </w:rPr>
                    <w:t>无毒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67" w:hRule="atLeast"/>
                <w:jc w:val="center"/>
              </w:trPr>
              <w:tc>
                <w:tcPr>
                  <w:tcW w:w="974" w:type="pct"/>
                  <w:vAlign w:val="center"/>
                </w:tcPr>
                <w:p>
                  <w:pPr>
                    <w:rPr>
                      <w:szCs w:val="21"/>
                    </w:rPr>
                  </w:pPr>
                  <w:r>
                    <w:rPr>
                      <w:szCs w:val="21"/>
                    </w:rPr>
                    <w:t>工业酒精</w:t>
                  </w:r>
                </w:p>
                <w:p>
                  <w:pPr>
                    <w:rPr>
                      <w:szCs w:val="21"/>
                    </w:rPr>
                  </w:pPr>
                  <w:r>
                    <w:rPr>
                      <w:szCs w:val="21"/>
                    </w:rPr>
                    <w:t>C</w:t>
                  </w:r>
                  <w:r>
                    <w:rPr>
                      <w:szCs w:val="21"/>
                      <w:vertAlign w:val="subscript"/>
                    </w:rPr>
                    <w:t>2</w:t>
                  </w:r>
                  <w:r>
                    <w:rPr>
                      <w:szCs w:val="21"/>
                    </w:rPr>
                    <w:t>H</w:t>
                  </w:r>
                  <w:r>
                    <w:rPr>
                      <w:szCs w:val="21"/>
                      <w:vertAlign w:val="subscript"/>
                    </w:rPr>
                    <w:t>6</w:t>
                  </w:r>
                  <w:r>
                    <w:rPr>
                      <w:szCs w:val="21"/>
                    </w:rPr>
                    <w:t>O</w:t>
                  </w:r>
                </w:p>
              </w:tc>
              <w:tc>
                <w:tcPr>
                  <w:tcW w:w="2659" w:type="pct"/>
                  <w:vAlign w:val="center"/>
                </w:tcPr>
                <w:p>
                  <w:pPr>
                    <w:rPr>
                      <w:szCs w:val="21"/>
                    </w:rPr>
                  </w:pPr>
                  <w:r>
                    <w:rPr>
                      <w:szCs w:val="21"/>
                    </w:rPr>
                    <w:t>学名：乙醇，本品易燃，具刺激性，无色液体，有酒香。熔点（℃）：-114.1，沸点（℃）：78.3，相对密度（水=1）：0.79，相对蒸汽密度（空气=1）：1.59，分子量46.07，饱和蒸汽压（kPa）：5.33（19℃），临界温度（℃）：243.1，燃烧热（KJ/mol）：1365.5，临界压力（MPa）：6.38，闪点（℃）：12，引燃温度（℃）：363，爆炸上限%(V/V):19.0,爆炸下限%(V/V)：3.3。与水混溶，可混溶于醚、氨仿、甘油等多数有机溶剂。</w:t>
                  </w:r>
                </w:p>
              </w:tc>
              <w:tc>
                <w:tcPr>
                  <w:tcW w:w="555" w:type="pct"/>
                  <w:vAlign w:val="center"/>
                </w:tcPr>
                <w:p>
                  <w:pPr>
                    <w:pStyle w:val="50"/>
                    <w:spacing w:line="240" w:lineRule="auto"/>
                    <w:jc w:val="center"/>
                    <w:rPr>
                      <w:rFonts w:eastAsia="宋体"/>
                      <w:szCs w:val="21"/>
                    </w:rPr>
                  </w:pPr>
                  <w:r>
                    <w:rPr>
                      <w:rFonts w:eastAsia="宋体"/>
                      <w:szCs w:val="21"/>
                    </w:rPr>
                    <w:t>可燃</w:t>
                  </w:r>
                </w:p>
              </w:tc>
              <w:tc>
                <w:tcPr>
                  <w:tcW w:w="810" w:type="pct"/>
                  <w:vAlign w:val="center"/>
                </w:tcPr>
                <w:p>
                  <w:pPr>
                    <w:pStyle w:val="50"/>
                    <w:spacing w:line="240" w:lineRule="auto"/>
                    <w:jc w:val="center"/>
                    <w:rPr>
                      <w:rFonts w:eastAsia="宋体"/>
                      <w:szCs w:val="21"/>
                    </w:rPr>
                  </w:pPr>
                  <w:r>
                    <w:rPr>
                      <w:rFonts w:eastAsia="宋体"/>
                      <w:szCs w:val="21"/>
                    </w:rPr>
                    <w:t>LD</w:t>
                  </w:r>
                  <w:r>
                    <w:rPr>
                      <w:rFonts w:eastAsia="宋体"/>
                      <w:szCs w:val="21"/>
                      <w:vertAlign w:val="subscript"/>
                    </w:rPr>
                    <w:t>50</w:t>
                  </w:r>
                  <w:r>
                    <w:rPr>
                      <w:rFonts w:eastAsia="宋体"/>
                      <w:szCs w:val="21"/>
                    </w:rPr>
                    <w:t>: 7060 mg/kg(免经[ J); 7430 mg/kg(兔经皮)</w:t>
                  </w:r>
                </w:p>
                <w:p>
                  <w:pPr>
                    <w:pStyle w:val="50"/>
                    <w:spacing w:line="240" w:lineRule="auto"/>
                    <w:jc w:val="center"/>
                    <w:rPr>
                      <w:rFonts w:eastAsia="宋体"/>
                      <w:szCs w:val="21"/>
                    </w:rPr>
                  </w:pPr>
                  <w:r>
                    <w:rPr>
                      <w:rFonts w:eastAsia="宋体"/>
                      <w:szCs w:val="21"/>
                    </w:rPr>
                    <w:t>LC</w:t>
                  </w:r>
                  <w:r>
                    <w:rPr>
                      <w:rFonts w:eastAsia="宋体"/>
                      <w:szCs w:val="21"/>
                      <w:vertAlign w:val="subscript"/>
                    </w:rPr>
                    <w:t>50</w:t>
                  </w:r>
                  <w:r>
                    <w:rPr>
                      <w:rFonts w:eastAsia="宋体"/>
                      <w:szCs w:val="21"/>
                    </w:rPr>
                    <w:t>: 37620 mg/m</w:t>
                  </w:r>
                  <w:r>
                    <w:rPr>
                      <w:rFonts w:eastAsia="宋体"/>
                      <w:szCs w:val="21"/>
                      <w:vertAlign w:val="superscript"/>
                    </w:rPr>
                    <w:t>3</w:t>
                  </w:r>
                  <w:r>
                    <w:rPr>
                      <w:rFonts w:eastAsia="宋体"/>
                      <w:szCs w:val="21"/>
                    </w:rPr>
                    <w:t>，10小时(大鼠吸入)</w:t>
                  </w:r>
                </w:p>
              </w:tc>
            </w:tr>
          </w:tbl>
          <w:p>
            <w:pPr>
              <w:spacing w:line="360" w:lineRule="auto"/>
              <w:ind w:firstLine="482" w:firstLineChars="200"/>
              <w:rPr>
                <w:b/>
                <w:bCs/>
                <w:sz w:val="24"/>
              </w:rPr>
            </w:pPr>
            <w:r>
              <w:rPr>
                <w:b/>
                <w:bCs/>
                <w:sz w:val="24"/>
              </w:rPr>
              <w:t>6、本项目</w:t>
            </w:r>
            <w:r>
              <w:rPr>
                <w:rFonts w:hint="eastAsia"/>
                <w:b/>
                <w:bCs/>
                <w:sz w:val="24"/>
              </w:rPr>
              <w:t>用水情况</w:t>
            </w:r>
          </w:p>
          <w:p>
            <w:pPr>
              <w:pStyle w:val="12"/>
              <w:spacing w:line="360" w:lineRule="auto"/>
              <w:ind w:left="0" w:leftChars="0" w:right="0" w:rightChars="0" w:firstLine="482"/>
              <w:rPr>
                <w:b/>
                <w:color w:val="auto"/>
                <w:sz w:val="24"/>
              </w:rPr>
            </w:pPr>
            <w:r>
              <w:rPr>
                <w:b/>
                <w:color w:val="auto"/>
                <w:sz w:val="24"/>
              </w:rPr>
              <w:t>①给水：</w:t>
            </w:r>
          </w:p>
          <w:p>
            <w:pPr>
              <w:pStyle w:val="12"/>
              <w:spacing w:line="360" w:lineRule="auto"/>
              <w:ind w:left="0" w:leftChars="0" w:right="0" w:rightChars="0" w:firstLine="480"/>
              <w:rPr>
                <w:color w:val="auto"/>
                <w:sz w:val="24"/>
              </w:rPr>
            </w:pPr>
            <w:r>
              <w:rPr>
                <w:color w:val="auto"/>
                <w:sz w:val="24"/>
              </w:rPr>
              <w:t>本项目用水为员工的生活用水和</w:t>
            </w:r>
            <w:r>
              <w:rPr>
                <w:rFonts w:hint="eastAsia"/>
                <w:color w:val="auto"/>
                <w:sz w:val="24"/>
              </w:rPr>
              <w:t>灌制石膏模型用水、修整清洗用水和超声波清洗用水</w:t>
            </w:r>
            <w:r>
              <w:rPr>
                <w:color w:val="auto"/>
                <w:sz w:val="24"/>
              </w:rPr>
              <w:t>。</w:t>
            </w:r>
          </w:p>
          <w:p>
            <w:pPr>
              <w:spacing w:line="360" w:lineRule="auto"/>
              <w:ind w:firstLine="465"/>
              <w:rPr>
                <w:sz w:val="24"/>
              </w:rPr>
            </w:pPr>
            <w:r>
              <w:rPr>
                <w:b/>
                <w:bCs/>
                <w:sz w:val="24"/>
              </w:rPr>
              <w:t>生活用水：</w:t>
            </w:r>
            <w:r>
              <w:rPr>
                <w:sz w:val="24"/>
              </w:rPr>
              <w:t>本项目</w:t>
            </w:r>
            <w:r>
              <w:rPr>
                <w:rFonts w:hint="eastAsia"/>
                <w:sz w:val="24"/>
              </w:rPr>
              <w:t>劳动定</w:t>
            </w:r>
            <w:r>
              <w:rPr>
                <w:sz w:val="24"/>
              </w:rPr>
              <w:t>员</w:t>
            </w:r>
            <w:r>
              <w:rPr>
                <w:rFonts w:hint="eastAsia"/>
                <w:sz w:val="24"/>
              </w:rPr>
              <w:t>30</w:t>
            </w:r>
            <w:r>
              <w:rPr>
                <w:sz w:val="24"/>
              </w:rPr>
              <w:t>人，年工作</w:t>
            </w:r>
            <w:r>
              <w:rPr>
                <w:rFonts w:hint="eastAsia"/>
                <w:sz w:val="24"/>
              </w:rPr>
              <w:t>300</w:t>
            </w:r>
            <w:r>
              <w:rPr>
                <w:sz w:val="24"/>
              </w:rPr>
              <w:t>天，不提供食宿。根据《江苏省工业、服务业和生活用水定额(2014年修订)》中，企业管理服务用水量为80-150L/人•d。本次取</w:t>
            </w:r>
            <w:r>
              <w:rPr>
                <w:rFonts w:hint="eastAsia"/>
                <w:sz w:val="24"/>
              </w:rPr>
              <w:t>100</w:t>
            </w:r>
            <w:r>
              <w:rPr>
                <w:sz w:val="24"/>
              </w:rPr>
              <w:t>L/人•d，则生活用水量为</w:t>
            </w:r>
            <w:r>
              <w:rPr>
                <w:rFonts w:hint="eastAsia"/>
                <w:sz w:val="24"/>
              </w:rPr>
              <w:t>900</w:t>
            </w:r>
            <w:r>
              <w:rPr>
                <w:sz w:val="24"/>
              </w:rPr>
              <w:t>m</w:t>
            </w:r>
            <w:r>
              <w:rPr>
                <w:sz w:val="24"/>
                <w:vertAlign w:val="superscript"/>
              </w:rPr>
              <w:t>3</w:t>
            </w:r>
            <w:r>
              <w:rPr>
                <w:sz w:val="24"/>
              </w:rPr>
              <w:t>/a</w:t>
            </w:r>
            <w:r>
              <w:rPr>
                <w:rFonts w:hint="eastAsia"/>
                <w:sz w:val="24"/>
              </w:rPr>
              <w:t>。</w:t>
            </w:r>
          </w:p>
          <w:p>
            <w:pPr>
              <w:pStyle w:val="2"/>
              <w:spacing w:line="360" w:lineRule="auto"/>
              <w:ind w:firstLine="482" w:firstLineChars="200"/>
              <w:rPr>
                <w:rFonts w:ascii="Times New Roman" w:hAnsi="Times New Roman" w:eastAsia="宋体"/>
              </w:rPr>
            </w:pPr>
            <w:r>
              <w:rPr>
                <w:rFonts w:hint="eastAsia" w:ascii="Times New Roman" w:hAnsi="Times New Roman" w:eastAsia="宋体"/>
                <w:b/>
                <w:bCs/>
              </w:rPr>
              <w:t>灌制石膏模型用水</w:t>
            </w:r>
            <w:r>
              <w:rPr>
                <w:rFonts w:ascii="Times New Roman" w:hAnsi="Times New Roman" w:eastAsia="宋体"/>
                <w:b/>
                <w:bCs/>
              </w:rPr>
              <w:t>：</w:t>
            </w:r>
            <w:r>
              <w:rPr>
                <w:rFonts w:hint="eastAsia" w:ascii="Times New Roman" w:hAnsi="Times New Roman" w:eastAsia="宋体"/>
              </w:rPr>
              <w:t>调制时水与石膏的比例一般为 1:1.4，项目石膏用量为3.5t/a，则灌制石膏模型用水量为4.9m</w:t>
            </w:r>
            <w:r>
              <w:rPr>
                <w:rFonts w:hint="eastAsia" w:ascii="Times New Roman" w:hAnsi="Times New Roman" w:eastAsia="宋体"/>
                <w:vertAlign w:val="superscript"/>
              </w:rPr>
              <w:t>3</w:t>
            </w:r>
            <w:r>
              <w:rPr>
                <w:rFonts w:hint="eastAsia" w:ascii="Times New Roman" w:hAnsi="Times New Roman" w:eastAsia="宋体"/>
              </w:rPr>
              <w:t>/a，调制后的石膏模型经自然晾干后多余水分蒸发，无生产废水产生及排放。</w:t>
            </w:r>
          </w:p>
          <w:p>
            <w:pPr>
              <w:pStyle w:val="12"/>
              <w:spacing w:line="360" w:lineRule="auto"/>
              <w:ind w:left="0" w:leftChars="0" w:right="0" w:rightChars="0" w:firstLine="482"/>
              <w:rPr>
                <w:color w:val="auto"/>
                <w:sz w:val="24"/>
              </w:rPr>
            </w:pPr>
            <w:r>
              <w:rPr>
                <w:rFonts w:hint="eastAsia"/>
                <w:b/>
                <w:color w:val="auto"/>
                <w:sz w:val="24"/>
              </w:rPr>
              <w:t>清洗用水：</w:t>
            </w:r>
            <w:r>
              <w:rPr>
                <w:rFonts w:hint="eastAsia"/>
                <w:color w:val="auto"/>
                <w:sz w:val="24"/>
              </w:rPr>
              <w:t>本项目石膏修整机采用湿式修整，即边修整边喷水，过程中会产生石膏清洗废水。根据建设单位提供资料，湿式修整用水量按1L/min 计，项目石膏修整机年运行时间约600h，则修整用水量为36t/a。</w:t>
            </w:r>
          </w:p>
          <w:p>
            <w:pPr>
              <w:pStyle w:val="12"/>
              <w:spacing w:line="360" w:lineRule="auto"/>
              <w:ind w:left="0" w:leftChars="0" w:right="0" w:rightChars="0" w:firstLine="482"/>
              <w:rPr>
                <w:color w:val="auto"/>
                <w:sz w:val="24"/>
              </w:rPr>
            </w:pPr>
            <w:r>
              <w:rPr>
                <w:rFonts w:hint="eastAsia"/>
                <w:b/>
                <w:bCs/>
                <w:color w:val="auto"/>
                <w:sz w:val="24"/>
              </w:rPr>
              <w:t>超声波清洗用水：</w:t>
            </w:r>
            <w:r>
              <w:rPr>
                <w:rFonts w:hint="eastAsia"/>
                <w:color w:val="auto"/>
                <w:sz w:val="24"/>
              </w:rPr>
              <w:t>经建设单位提供资料，成品经超声波清洗，超声波清洗机容量为500ml，每日更换2次，则超声波清洗用水量为0.3t/a。</w:t>
            </w:r>
          </w:p>
          <w:p>
            <w:pPr>
              <w:pStyle w:val="12"/>
              <w:spacing w:line="360" w:lineRule="auto"/>
              <w:ind w:left="0" w:leftChars="0" w:right="0" w:rightChars="0" w:firstLine="480"/>
              <w:rPr>
                <w:color w:val="auto"/>
                <w:sz w:val="24"/>
              </w:rPr>
            </w:pPr>
            <w:r>
              <w:rPr>
                <w:color w:val="auto"/>
                <w:sz w:val="24"/>
              </w:rPr>
              <w:t>综上，本项目年用水量为</w:t>
            </w:r>
            <w:r>
              <w:rPr>
                <w:rFonts w:hint="eastAsia"/>
                <w:color w:val="auto"/>
                <w:sz w:val="24"/>
              </w:rPr>
              <w:t>941.2</w:t>
            </w:r>
            <w:r>
              <w:rPr>
                <w:color w:val="auto"/>
                <w:sz w:val="24"/>
              </w:rPr>
              <w:t>t/a。</w:t>
            </w:r>
          </w:p>
          <w:p>
            <w:pPr>
              <w:pStyle w:val="12"/>
              <w:spacing w:line="360" w:lineRule="auto"/>
              <w:ind w:left="0" w:leftChars="0" w:right="0" w:rightChars="0" w:firstLine="482"/>
              <w:rPr>
                <w:b/>
                <w:color w:val="auto"/>
                <w:sz w:val="24"/>
              </w:rPr>
            </w:pPr>
            <w:r>
              <w:rPr>
                <w:b/>
                <w:color w:val="auto"/>
                <w:sz w:val="24"/>
              </w:rPr>
              <w:t>②排水：</w:t>
            </w:r>
          </w:p>
          <w:p>
            <w:pPr>
              <w:spacing w:line="360" w:lineRule="auto"/>
              <w:ind w:firstLine="480" w:firstLineChars="200"/>
              <w:rPr>
                <w:sz w:val="24"/>
              </w:rPr>
            </w:pPr>
            <w:r>
              <w:rPr>
                <w:sz w:val="24"/>
              </w:rPr>
              <w:t>本项目排水为员工生活污水</w:t>
            </w:r>
            <w:r>
              <w:rPr>
                <w:rFonts w:hint="eastAsia"/>
                <w:sz w:val="24"/>
              </w:rPr>
              <w:t>和清洗废水</w:t>
            </w:r>
            <w:r>
              <w:rPr>
                <w:sz w:val="24"/>
              </w:rPr>
              <w:t>。</w:t>
            </w:r>
          </w:p>
          <w:p>
            <w:pPr>
              <w:spacing w:line="360" w:lineRule="auto"/>
              <w:ind w:firstLine="465"/>
              <w:rPr>
                <w:sz w:val="24"/>
              </w:rPr>
            </w:pPr>
            <w:r>
              <w:rPr>
                <w:b/>
                <w:bCs/>
                <w:sz w:val="24"/>
              </w:rPr>
              <w:t>生活污水</w:t>
            </w:r>
            <w:r>
              <w:rPr>
                <w:sz w:val="24"/>
              </w:rPr>
              <w:t>：生活用水排放系数以0.8计，则生活污水排放量</w:t>
            </w:r>
            <w:r>
              <w:rPr>
                <w:rFonts w:hint="eastAsia"/>
                <w:sz w:val="24"/>
              </w:rPr>
              <w:t>720</w:t>
            </w:r>
            <w:r>
              <w:rPr>
                <w:sz w:val="24"/>
              </w:rPr>
              <w:t>m</w:t>
            </w:r>
            <w:r>
              <w:rPr>
                <w:sz w:val="24"/>
                <w:vertAlign w:val="superscript"/>
              </w:rPr>
              <w:t>3</w:t>
            </w:r>
            <w:r>
              <w:rPr>
                <w:sz w:val="24"/>
              </w:rPr>
              <w:t>/a，生活污水水质较为简单，主要污染物为COD、SS、NH</w:t>
            </w:r>
            <w:r>
              <w:rPr>
                <w:sz w:val="24"/>
                <w:vertAlign w:val="subscript"/>
              </w:rPr>
              <w:t>3</w:t>
            </w:r>
            <w:r>
              <w:rPr>
                <w:sz w:val="24"/>
              </w:rPr>
              <w:t>-H，TP、TN。其中pH为6~9，COD浓度400mg/L，NH</w:t>
            </w:r>
            <w:r>
              <w:rPr>
                <w:sz w:val="24"/>
                <w:vertAlign w:val="subscript"/>
              </w:rPr>
              <w:t>3</w:t>
            </w:r>
            <w:r>
              <w:rPr>
                <w:sz w:val="24"/>
              </w:rPr>
              <w:t>-N浓度35mg/L，SS浓度200mg/L，TP浓度约3mg/L，TN浓度约50mg/L、动植物油100mg/L。</w:t>
            </w:r>
          </w:p>
          <w:p>
            <w:pPr>
              <w:pStyle w:val="12"/>
              <w:spacing w:line="360" w:lineRule="auto"/>
              <w:ind w:left="0" w:leftChars="0" w:right="0" w:rightChars="0" w:firstLine="482"/>
              <w:rPr>
                <w:color w:val="auto"/>
                <w:sz w:val="24"/>
              </w:rPr>
            </w:pPr>
            <w:r>
              <w:rPr>
                <w:rFonts w:hint="eastAsia"/>
                <w:b/>
                <w:bCs/>
                <w:color w:val="auto"/>
                <w:sz w:val="24"/>
              </w:rPr>
              <w:t>石膏清洗废水：</w:t>
            </w:r>
            <w:r>
              <w:rPr>
                <w:rFonts w:hint="eastAsia"/>
                <w:color w:val="auto"/>
                <w:sz w:val="24"/>
              </w:rPr>
              <w:t>根据建设单位提供资料，石膏修整损耗率按 10%计，则生产废水产生量约32.4t/a，主要污染因子为COD、SS，不含氮、磷及五大类重金属（铅、汞、铬、镉和类金属砷）</w:t>
            </w:r>
            <w:r>
              <w:rPr>
                <w:rFonts w:hint="eastAsia"/>
                <w:b/>
                <w:bCs/>
                <w:color w:val="auto"/>
                <w:sz w:val="24"/>
              </w:rPr>
              <w:t>。</w:t>
            </w:r>
            <w:r>
              <w:rPr>
                <w:rFonts w:hint="eastAsia"/>
                <w:color w:val="auto"/>
                <w:sz w:val="24"/>
              </w:rPr>
              <w:t>石膏清洗废水经收集后排入沉淀水箱预处理后接入市政污水管网至常州市金坛区第二污水处理厂进行深度处理。</w:t>
            </w:r>
          </w:p>
          <w:p>
            <w:pPr>
              <w:pStyle w:val="12"/>
              <w:spacing w:line="360" w:lineRule="auto"/>
              <w:ind w:left="0" w:leftChars="0" w:right="0" w:rightChars="0" w:firstLine="482"/>
              <w:rPr>
                <w:color w:val="auto"/>
                <w:sz w:val="24"/>
              </w:rPr>
            </w:pPr>
            <w:r>
              <w:rPr>
                <w:rFonts w:hint="eastAsia"/>
                <w:b/>
                <w:bCs/>
                <w:color w:val="auto"/>
                <w:sz w:val="24"/>
              </w:rPr>
              <w:t>超声波清洗废水：</w:t>
            </w:r>
            <w:r>
              <w:rPr>
                <w:rFonts w:hint="eastAsia"/>
                <w:color w:val="auto"/>
                <w:sz w:val="24"/>
              </w:rPr>
              <w:t>超声波清洗每天用水量500ml，每日更换2次，则超声波清洗废水产生量为0.3t/a。超声波清洗废水主要污染因子为COD、SS，不含氮、磷及五大类重金属（铅、汞、铬、镉和类金属砷），可直接接入市政污水管网至常州市金坛区第二污水处理厂进行深度处理。</w:t>
            </w:r>
          </w:p>
          <w:p>
            <w:pPr>
              <w:spacing w:line="360" w:lineRule="auto"/>
              <w:ind w:firstLine="480" w:firstLineChars="200"/>
              <w:rPr>
                <w:b/>
                <w:bCs/>
                <w:sz w:val="24"/>
              </w:rPr>
            </w:pPr>
            <w:r>
              <w:rPr>
                <w:sz w:val="24"/>
              </w:rPr>
              <w:t>综上，本项目年</w:t>
            </w:r>
            <w:r>
              <w:rPr>
                <w:rFonts w:hint="eastAsia"/>
                <w:sz w:val="24"/>
              </w:rPr>
              <w:t>排水</w:t>
            </w:r>
            <w:r>
              <w:rPr>
                <w:sz w:val="24"/>
              </w:rPr>
              <w:t>为</w:t>
            </w:r>
            <w:r>
              <w:rPr>
                <w:rFonts w:hint="eastAsia"/>
                <w:sz w:val="24"/>
              </w:rPr>
              <w:t>752.7</w:t>
            </w:r>
            <w:r>
              <w:rPr>
                <w:sz w:val="24"/>
              </w:rPr>
              <w:t>t/a。</w:t>
            </w:r>
          </w:p>
          <w:p>
            <w:pPr>
              <w:spacing w:line="360" w:lineRule="auto"/>
              <w:ind w:firstLine="482" w:firstLineChars="200"/>
              <w:rPr>
                <w:b/>
                <w:bCs/>
                <w:sz w:val="24"/>
              </w:rPr>
            </w:pPr>
            <w:r>
              <w:rPr>
                <w:rFonts w:hint="eastAsia"/>
                <w:b/>
                <w:bCs/>
                <w:sz w:val="24"/>
              </w:rPr>
              <w:t>本项目水平衡详见下图：</w:t>
            </w:r>
          </w:p>
          <w:p>
            <w:pPr>
              <w:spacing w:line="360" w:lineRule="auto"/>
              <w:rPr>
                <w:b/>
                <w:bCs/>
                <w:sz w:val="24"/>
              </w:rPr>
            </w:pPr>
            <w:r>
              <w:rPr>
                <w:rFonts w:hint="eastAsia"/>
                <w:b/>
                <w:bCs/>
                <w:sz w:val="24"/>
              </w:rPr>
              <w:drawing>
                <wp:inline distT="0" distB="0" distL="114300" distR="114300">
                  <wp:extent cx="5119370" cy="2415540"/>
                  <wp:effectExtent l="0" t="0" r="0" b="0"/>
                  <wp:docPr id="1"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qt_temp"/>
                          <pic:cNvPicPr>
                            <a:picLocks noChangeAspect="1"/>
                          </pic:cNvPicPr>
                        </pic:nvPicPr>
                        <pic:blipFill>
                          <a:blip r:embed="rId9"/>
                          <a:srcRect l="5373" t="8137" r="3519" b="6278"/>
                          <a:stretch>
                            <a:fillRect/>
                          </a:stretch>
                        </pic:blipFill>
                        <pic:spPr>
                          <a:xfrm>
                            <a:off x="0" y="0"/>
                            <a:ext cx="5119370" cy="2415540"/>
                          </a:xfrm>
                          <a:prstGeom prst="rect">
                            <a:avLst/>
                          </a:prstGeom>
                        </pic:spPr>
                      </pic:pic>
                    </a:graphicData>
                  </a:graphic>
                </wp:inline>
              </w:drawing>
            </w:r>
          </w:p>
          <w:p>
            <w:pPr>
              <w:jc w:val="center"/>
              <w:rPr>
                <w:b/>
                <w:bCs/>
                <w:szCs w:val="21"/>
              </w:rPr>
            </w:pPr>
            <w:r>
              <w:rPr>
                <w:rFonts w:hint="eastAsia"/>
                <w:b/>
                <w:bCs/>
                <w:szCs w:val="21"/>
              </w:rPr>
              <w:t>图2-1 本项目水平衡图（单位：t/a）</w:t>
            </w:r>
          </w:p>
          <w:p>
            <w:pPr>
              <w:spacing w:line="360" w:lineRule="auto"/>
              <w:ind w:firstLine="482" w:firstLineChars="200"/>
              <w:rPr>
                <w:b/>
                <w:bCs/>
                <w:sz w:val="24"/>
              </w:rPr>
            </w:pPr>
            <w:r>
              <w:rPr>
                <w:b/>
                <w:bCs/>
                <w:sz w:val="24"/>
              </w:rPr>
              <w:t>7、厂区平面布置</w:t>
            </w:r>
          </w:p>
          <w:p>
            <w:pPr>
              <w:spacing w:line="360" w:lineRule="auto"/>
              <w:ind w:firstLine="480" w:firstLineChars="200"/>
              <w:rPr>
                <w:sz w:val="24"/>
                <w:lang w:bidi="ar"/>
              </w:rPr>
            </w:pPr>
            <w:r>
              <w:rPr>
                <w:rFonts w:hint="eastAsia"/>
                <w:sz w:val="24"/>
                <w:lang w:bidi="ar"/>
              </w:rPr>
              <w:t>本项目位于金坛经济开发区复兴路智谷科技园 4号楼2楼西，系智科技园4#标准厂房，共1层，建筑面积约为722m</w:t>
            </w:r>
            <w:r>
              <w:rPr>
                <w:rFonts w:hint="eastAsia"/>
                <w:sz w:val="24"/>
                <w:vertAlign w:val="superscript"/>
                <w:lang w:bidi="ar"/>
              </w:rPr>
              <w:t>2</w:t>
            </w:r>
            <w:r>
              <w:rPr>
                <w:rFonts w:hint="eastAsia"/>
                <w:sz w:val="24"/>
                <w:lang w:bidi="ar"/>
              </w:rPr>
              <w:t>。</w:t>
            </w:r>
          </w:p>
          <w:p>
            <w:pPr>
              <w:spacing w:line="360" w:lineRule="auto"/>
              <w:ind w:firstLine="480" w:firstLineChars="200"/>
              <w:rPr>
                <w:sz w:val="24"/>
                <w:lang w:bidi="ar"/>
              </w:rPr>
            </w:pPr>
            <w:r>
              <w:rPr>
                <w:rFonts w:hint="eastAsia"/>
                <w:sz w:val="24"/>
                <w:lang w:bidi="ar"/>
              </w:rPr>
              <w:t>生产车间北侧主要为质量部、原料仓库、成品仓库、一般固废仓库（10m</w:t>
            </w:r>
            <w:r>
              <w:rPr>
                <w:rFonts w:hint="eastAsia"/>
                <w:sz w:val="24"/>
                <w:vertAlign w:val="superscript"/>
                <w:lang w:bidi="ar"/>
              </w:rPr>
              <w:t>2</w:t>
            </w:r>
            <w:r>
              <w:rPr>
                <w:rFonts w:hint="eastAsia"/>
                <w:sz w:val="24"/>
                <w:lang w:bidi="ar"/>
              </w:rPr>
              <w:t>）、危废仓库（10m</w:t>
            </w:r>
            <w:r>
              <w:rPr>
                <w:rFonts w:hint="eastAsia"/>
                <w:sz w:val="24"/>
                <w:vertAlign w:val="superscript"/>
                <w:lang w:bidi="ar"/>
              </w:rPr>
              <w:t>2</w:t>
            </w:r>
            <w:r>
              <w:rPr>
                <w:rFonts w:hint="eastAsia"/>
                <w:sz w:val="24"/>
                <w:lang w:bidi="ar"/>
              </w:rPr>
              <w:t>）等，南侧为生产区域；定制式活动矫治器生产线位于车间东南侧单独车间，西南侧有激光打标、压膜间，3D打印室（光敏树脂打印室、酒精清洗、晾干）和打磨、包装车间（打磨、超声波清洗、UV紫光灯消毒、包装），最南侧中部为办公区域（档案室、调度室）。</w:t>
            </w:r>
          </w:p>
          <w:p>
            <w:pPr>
              <w:spacing w:line="360" w:lineRule="auto"/>
              <w:ind w:firstLine="480" w:firstLineChars="200"/>
              <w:rPr>
                <w:sz w:val="24"/>
                <w:lang w:bidi="ar"/>
              </w:rPr>
            </w:pPr>
            <w:r>
              <w:rPr>
                <w:rFonts w:hint="eastAsia"/>
                <w:sz w:val="24"/>
                <w:lang w:bidi="ar"/>
              </w:rPr>
              <w:t>项目平面布置图详见附图3。</w:t>
            </w:r>
          </w:p>
          <w:p>
            <w:pPr>
              <w:spacing w:line="360" w:lineRule="auto"/>
              <w:ind w:firstLine="482" w:firstLineChars="200"/>
              <w:rPr>
                <w:b/>
                <w:bCs/>
                <w:sz w:val="24"/>
              </w:rPr>
            </w:pPr>
            <w:r>
              <w:rPr>
                <w:b/>
                <w:bCs/>
                <w:sz w:val="24"/>
              </w:rPr>
              <w:t>8、周边环境概况</w:t>
            </w:r>
          </w:p>
          <w:p>
            <w:pPr>
              <w:spacing w:line="360" w:lineRule="auto"/>
              <w:ind w:left="-42" w:firstLine="520" w:firstLineChars="217"/>
              <w:rPr>
                <w:sz w:val="24"/>
              </w:rPr>
            </w:pPr>
            <w:r>
              <w:rPr>
                <w:rFonts w:hint="eastAsia"/>
                <w:sz w:val="24"/>
              </w:rPr>
              <w:t>本项目位于金坛经济开发区复兴路智谷科技园4号楼2楼西。项目东侧为江苏华益壹品医疗科技有限公司及复兴路，路东侧为距离本项目所在4#标准化厂房100m的敏感目标半岛珑庭（距本项目生产厂房为230m）；南侧为常州市金坛区福悦包装机械科技有限公司和常州市金坛华勋机械有限公司；西侧和北侧为智谷科技园其他标准化厂房。</w:t>
            </w:r>
          </w:p>
          <w:p>
            <w:pPr>
              <w:spacing w:line="360" w:lineRule="auto"/>
              <w:ind w:left="-42" w:firstLine="520" w:firstLineChars="217"/>
              <w:rPr>
                <w:sz w:val="24"/>
              </w:rPr>
            </w:pPr>
            <w:r>
              <w:rPr>
                <w:rFonts w:hint="eastAsia"/>
                <w:sz w:val="24"/>
              </w:rPr>
              <w:t>项目周围概况详见附图2。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54" w:hRule="atLeast"/>
          <w:jc w:val="center"/>
        </w:trPr>
        <w:tc>
          <w:tcPr>
            <w:tcW w:w="823" w:type="dxa"/>
            <w:vAlign w:val="center"/>
          </w:tcPr>
          <w:p>
            <w:pPr>
              <w:pStyle w:val="22"/>
              <w:adjustRightInd w:val="0"/>
              <w:snapToGrid w:val="0"/>
              <w:spacing w:before="0" w:beforeAutospacing="0" w:after="0" w:afterAutospacing="0"/>
              <w:jc w:val="center"/>
              <w:rPr>
                <w:rFonts w:ascii="Times New Roman" w:hAnsi="Times New Roman" w:cs="Times New Roman"/>
                <w:szCs w:val="24"/>
              </w:rPr>
            </w:pPr>
            <w:r>
              <w:rPr>
                <w:rFonts w:ascii="Times New Roman" w:hAnsi="Times New Roman" w:cs="Times New Roman"/>
                <w:b/>
                <w:bCs/>
                <w:szCs w:val="24"/>
              </w:rPr>
              <w:t>工艺流程和产排污环节</w:t>
            </w:r>
          </w:p>
        </w:tc>
        <w:tc>
          <w:tcPr>
            <w:tcW w:w="8161" w:type="dxa"/>
            <w:vAlign w:val="center"/>
          </w:tcPr>
          <w:p>
            <w:pPr>
              <w:pStyle w:val="36"/>
              <w:spacing w:line="360" w:lineRule="auto"/>
              <w:ind w:firstLine="480"/>
              <w:jc w:val="both"/>
              <w:rPr>
                <w:rFonts w:eastAsia="宋体"/>
              </w:rPr>
            </w:pPr>
            <w:r>
              <w:rPr>
                <w:rFonts w:eastAsia="宋体"/>
              </w:rPr>
              <w:t>营运期工艺流程及产污环节如图2-</w:t>
            </w:r>
            <w:r>
              <w:rPr>
                <w:rFonts w:hint="eastAsia" w:eastAsia="宋体"/>
              </w:rPr>
              <w:t>1</w:t>
            </w:r>
            <w:r>
              <w:rPr>
                <w:rFonts w:eastAsia="宋体"/>
              </w:rPr>
              <w:t>所示。</w:t>
            </w:r>
          </w:p>
          <w:p>
            <w:pPr>
              <w:pStyle w:val="36"/>
              <w:spacing w:line="360" w:lineRule="auto"/>
              <w:ind w:firstLine="482"/>
              <w:jc w:val="both"/>
              <w:rPr>
                <w:rFonts w:eastAsia="宋体"/>
                <w:b/>
                <w:bCs/>
              </w:rPr>
            </w:pPr>
            <w:r>
              <w:rPr>
                <w:rFonts w:eastAsia="宋体"/>
                <w:b/>
                <w:bCs/>
              </w:rPr>
              <w:t>1、</w:t>
            </w:r>
            <w:r>
              <w:rPr>
                <w:rFonts w:hint="eastAsia" w:eastAsia="宋体"/>
                <w:b/>
                <w:bCs/>
              </w:rPr>
              <w:t>隐形牙齿矫治器</w:t>
            </w:r>
            <w:r>
              <w:rPr>
                <w:rFonts w:eastAsia="宋体"/>
                <w:b/>
                <w:bCs/>
              </w:rPr>
              <w:t>生产工艺流程图</w:t>
            </w:r>
          </w:p>
          <w:p>
            <w:pPr>
              <w:adjustRightInd w:val="0"/>
              <w:snapToGrid w:val="0"/>
              <w:jc w:val="center"/>
              <w:rPr>
                <w:sz w:val="24"/>
              </w:rPr>
            </w:pPr>
            <w:r>
              <w:rPr>
                <w:rFonts w:hint="eastAsia"/>
                <w:sz w:val="24"/>
              </w:rPr>
              <w:drawing>
                <wp:inline distT="0" distB="0" distL="114300" distR="114300">
                  <wp:extent cx="3427730" cy="6193790"/>
                  <wp:effectExtent l="0" t="0" r="0" b="0"/>
                  <wp:docPr id="5" name="ECB019B1-382A-4266-B25C-5B523AA43C14-2"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2" descr="qt_temp"/>
                          <pic:cNvPicPr>
                            <a:picLocks noChangeAspect="1"/>
                          </pic:cNvPicPr>
                        </pic:nvPicPr>
                        <pic:blipFill>
                          <a:blip r:embed="rId10"/>
                          <a:srcRect t="5931"/>
                          <a:stretch>
                            <a:fillRect/>
                          </a:stretch>
                        </pic:blipFill>
                        <pic:spPr>
                          <a:xfrm>
                            <a:off x="0" y="0"/>
                            <a:ext cx="3427730" cy="6193790"/>
                          </a:xfrm>
                          <a:prstGeom prst="rect">
                            <a:avLst/>
                          </a:prstGeom>
                        </pic:spPr>
                      </pic:pic>
                    </a:graphicData>
                  </a:graphic>
                </wp:inline>
              </w:drawing>
            </w:r>
          </w:p>
          <w:p>
            <w:pPr>
              <w:jc w:val="center"/>
              <w:rPr>
                <w:b/>
                <w:bCs/>
              </w:rPr>
            </w:pPr>
            <w:r>
              <w:rPr>
                <w:b/>
                <w:bCs/>
              </w:rPr>
              <w:t>图2-</w:t>
            </w:r>
            <w:r>
              <w:rPr>
                <w:rFonts w:hint="eastAsia"/>
                <w:b/>
                <w:bCs/>
              </w:rPr>
              <w:t>2</w:t>
            </w:r>
            <w:r>
              <w:rPr>
                <w:b/>
                <w:bCs/>
              </w:rPr>
              <w:t xml:space="preserve"> </w:t>
            </w:r>
            <w:r>
              <w:rPr>
                <w:rFonts w:hint="eastAsia"/>
                <w:b/>
                <w:bCs/>
              </w:rPr>
              <w:t>隐形牙齿矫治器</w:t>
            </w:r>
            <w:r>
              <w:rPr>
                <w:b/>
                <w:bCs/>
              </w:rPr>
              <w:t>生产工艺流程及产污节点图</w:t>
            </w:r>
          </w:p>
          <w:p>
            <w:pPr>
              <w:spacing w:line="360" w:lineRule="auto"/>
              <w:ind w:firstLine="482" w:firstLineChars="200"/>
              <w:rPr>
                <w:b/>
                <w:bCs/>
                <w:sz w:val="24"/>
              </w:rPr>
            </w:pPr>
            <w:r>
              <w:rPr>
                <w:b/>
                <w:bCs/>
                <w:sz w:val="24"/>
              </w:rPr>
              <w:t>工艺流程简要说明：</w:t>
            </w:r>
          </w:p>
          <w:p>
            <w:pPr>
              <w:pStyle w:val="51"/>
              <w:tabs>
                <w:tab w:val="left" w:pos="844"/>
              </w:tabs>
              <w:spacing w:line="360" w:lineRule="auto"/>
              <w:ind w:firstLine="482"/>
              <w:rPr>
                <w:sz w:val="24"/>
                <w:szCs w:val="24"/>
              </w:rPr>
            </w:pPr>
            <w:r>
              <w:rPr>
                <w:rFonts w:hint="eastAsia"/>
                <w:b/>
                <w:bCs/>
                <w:sz w:val="24"/>
                <w:szCs w:val="24"/>
              </w:rPr>
              <w:t>灌制石膏模型：</w:t>
            </w:r>
            <w:r>
              <w:rPr>
                <w:rFonts w:hint="eastAsia"/>
                <w:sz w:val="24"/>
                <w:szCs w:val="24"/>
              </w:rPr>
              <w:t xml:space="preserve"> 在石膏碗（直径11cm或9cm）内加入适量的水，再慢慢把石膏粉撒入水中，调制时水与石膏的比例一般为1:1.3，搅拌成糊状后即可；随后进行灌制，使用石膏震荡机将翻制时产生的气泡去除，凝固后使用石膏修整机将石膏多余部分进行修整，石膏修整机采用湿式修整，即边修整边喷水，此工序产生石膏废水W1-1和噪声N； </w:t>
            </w:r>
          </w:p>
          <w:p>
            <w:pPr>
              <w:pStyle w:val="51"/>
              <w:tabs>
                <w:tab w:val="left" w:pos="844"/>
              </w:tabs>
              <w:spacing w:line="360" w:lineRule="auto"/>
              <w:ind w:firstLine="482"/>
              <w:rPr>
                <w:b/>
                <w:bCs/>
                <w:sz w:val="24"/>
                <w:szCs w:val="24"/>
              </w:rPr>
            </w:pPr>
            <w:r>
              <w:rPr>
                <w:rFonts w:hint="eastAsia"/>
                <w:b/>
                <w:bCs/>
                <w:sz w:val="24"/>
                <w:szCs w:val="24"/>
              </w:rPr>
              <w:t>石膏粉加水搅拌工序发生的反应为水化反应，其方程式如下：</w:t>
            </w:r>
          </w:p>
          <w:p>
            <w:pPr>
              <w:pStyle w:val="51"/>
              <w:tabs>
                <w:tab w:val="left" w:pos="844"/>
              </w:tabs>
              <w:spacing w:line="360" w:lineRule="auto"/>
              <w:ind w:firstLine="480"/>
              <w:rPr>
                <w:sz w:val="24"/>
                <w:szCs w:val="24"/>
              </w:rPr>
            </w:pPr>
            <w:r>
              <w:rPr>
                <w:rFonts w:hint="eastAsia"/>
                <w:sz w:val="24"/>
                <w:szCs w:val="24"/>
              </w:rPr>
              <w:t>2CaSO</w:t>
            </w:r>
            <w:r>
              <w:rPr>
                <w:rFonts w:hint="eastAsia"/>
                <w:sz w:val="24"/>
                <w:szCs w:val="24"/>
                <w:vertAlign w:val="subscript"/>
              </w:rPr>
              <w:t xml:space="preserve">4 </w:t>
            </w:r>
            <w:r>
              <w:rPr>
                <w:sz w:val="24"/>
                <w:szCs w:val="24"/>
                <w:vertAlign w:val="subscript"/>
              </w:rPr>
              <w:t>·</w:t>
            </w:r>
            <w:r>
              <w:rPr>
                <w:rFonts w:hint="eastAsia"/>
                <w:sz w:val="24"/>
                <w:szCs w:val="24"/>
              </w:rPr>
              <w:t>H</w:t>
            </w:r>
            <w:r>
              <w:rPr>
                <w:rFonts w:hint="eastAsia"/>
                <w:sz w:val="24"/>
                <w:szCs w:val="24"/>
                <w:vertAlign w:val="subscript"/>
              </w:rPr>
              <w:t>2</w:t>
            </w:r>
            <w:r>
              <w:rPr>
                <w:rFonts w:hint="eastAsia"/>
                <w:sz w:val="24"/>
                <w:szCs w:val="24"/>
              </w:rPr>
              <w:t>O</w:t>
            </w:r>
            <w:r>
              <w:rPr>
                <w:rFonts w:hint="eastAsia"/>
                <w:sz w:val="24"/>
                <w:szCs w:val="24"/>
                <w:vertAlign w:val="subscript"/>
              </w:rPr>
              <w:t xml:space="preserve"> </w:t>
            </w:r>
            <w:r>
              <w:rPr>
                <w:rFonts w:hint="eastAsia"/>
                <w:sz w:val="24"/>
                <w:szCs w:val="24"/>
              </w:rPr>
              <w:t>+ H</w:t>
            </w:r>
            <w:r>
              <w:rPr>
                <w:rFonts w:hint="eastAsia"/>
                <w:sz w:val="24"/>
                <w:szCs w:val="24"/>
                <w:vertAlign w:val="subscript"/>
              </w:rPr>
              <w:t>2</w:t>
            </w:r>
            <w:r>
              <w:rPr>
                <w:rFonts w:hint="eastAsia"/>
                <w:sz w:val="24"/>
                <w:szCs w:val="24"/>
              </w:rPr>
              <w:t>O =2CaSO</w:t>
            </w:r>
            <w:r>
              <w:rPr>
                <w:rFonts w:hint="eastAsia"/>
                <w:sz w:val="24"/>
                <w:szCs w:val="24"/>
                <w:vertAlign w:val="subscript"/>
              </w:rPr>
              <w:t xml:space="preserve">4 </w:t>
            </w:r>
            <w:r>
              <w:rPr>
                <w:sz w:val="24"/>
                <w:szCs w:val="24"/>
                <w:vertAlign w:val="subscript"/>
              </w:rPr>
              <w:t>·</w:t>
            </w:r>
            <w:r>
              <w:rPr>
                <w:rFonts w:hint="eastAsia"/>
                <w:sz w:val="24"/>
                <w:szCs w:val="24"/>
              </w:rPr>
              <w:t>2H</w:t>
            </w:r>
            <w:r>
              <w:rPr>
                <w:rFonts w:hint="eastAsia"/>
                <w:sz w:val="24"/>
                <w:szCs w:val="24"/>
                <w:vertAlign w:val="subscript"/>
              </w:rPr>
              <w:t>2</w:t>
            </w:r>
            <w:r>
              <w:rPr>
                <w:rFonts w:hint="eastAsia"/>
                <w:sz w:val="24"/>
                <w:szCs w:val="24"/>
              </w:rPr>
              <w:t>O +放热</w:t>
            </w:r>
          </w:p>
          <w:p>
            <w:pPr>
              <w:pStyle w:val="51"/>
              <w:tabs>
                <w:tab w:val="left" w:pos="844"/>
              </w:tabs>
              <w:spacing w:line="360" w:lineRule="auto"/>
              <w:ind w:firstLine="482"/>
              <w:rPr>
                <w:sz w:val="24"/>
                <w:szCs w:val="24"/>
              </w:rPr>
            </w:pPr>
            <w:r>
              <w:rPr>
                <w:rFonts w:hint="eastAsia"/>
                <w:b/>
                <w:bCs/>
                <w:sz w:val="24"/>
                <w:szCs w:val="24"/>
              </w:rPr>
              <w:t>数字建模：</w:t>
            </w:r>
            <w:r>
              <w:rPr>
                <w:rFonts w:hint="eastAsia"/>
                <w:sz w:val="24"/>
                <w:szCs w:val="24"/>
              </w:rPr>
              <w:t>使用三维扫描仪扫出石膏模型或硅橡胶原型（由合作单位提供）的三维数据，根据三维数据（有的三维数据直接由合作单位给出）设计出牙齿矫正方案，扫描完成后，石膏模型和硅橡胶模型作废，此工序产生废石膏模型S1-1和废硅橡胶模型S1-2；</w:t>
            </w:r>
          </w:p>
          <w:p>
            <w:pPr>
              <w:pStyle w:val="51"/>
              <w:tabs>
                <w:tab w:val="left" w:pos="844"/>
              </w:tabs>
              <w:spacing w:line="360" w:lineRule="auto"/>
              <w:ind w:firstLine="482"/>
              <w:rPr>
                <w:sz w:val="24"/>
                <w:szCs w:val="24"/>
              </w:rPr>
            </w:pPr>
            <w:r>
              <w:rPr>
                <w:rFonts w:hint="eastAsia"/>
                <w:b/>
                <w:bCs/>
                <w:sz w:val="24"/>
                <w:szCs w:val="24"/>
              </w:rPr>
              <w:t>打印模型：</w:t>
            </w:r>
            <w:r>
              <w:rPr>
                <w:rFonts w:hint="eastAsia"/>
                <w:sz w:val="24"/>
                <w:szCs w:val="24"/>
              </w:rPr>
              <w:t>将设计的方案数据导入3D打印机进行打印，3D打印是快速成型技术的一种，它是以数字模型文件为基础，利用可粘合材料，通过逐层打印的方式来构造物体的技术，本项目选用光敏树脂为打印材料，通过紫外线固化光敏树脂实现逐层打印，得到所需的牙模。此工序产生打印废气G1-1和噪声N；</w:t>
            </w:r>
          </w:p>
          <w:p>
            <w:pPr>
              <w:pStyle w:val="51"/>
              <w:tabs>
                <w:tab w:val="left" w:pos="844"/>
              </w:tabs>
              <w:spacing w:line="360" w:lineRule="auto"/>
              <w:ind w:firstLine="482"/>
              <w:rPr>
                <w:sz w:val="24"/>
                <w:szCs w:val="24"/>
              </w:rPr>
            </w:pPr>
            <w:r>
              <w:rPr>
                <w:b/>
                <w:bCs/>
                <w:sz w:val="24"/>
                <w:szCs w:val="24"/>
              </w:rPr>
              <w:t>清洗晾干：</w:t>
            </w:r>
            <w:r>
              <w:rPr>
                <w:sz w:val="24"/>
                <w:szCs w:val="24"/>
              </w:rPr>
              <w:t>将打印出的牙模置于酒精清洗槽内进行两道浸泡清洗，清洗时间约20min，以去除模型表面残留的光敏树脂，项目设有两个清洗槽</w:t>
            </w:r>
            <w:r>
              <w:rPr>
                <w:rFonts w:hint="eastAsia"/>
                <w:sz w:val="24"/>
                <w:szCs w:val="24"/>
              </w:rPr>
              <w:t>（超声波清洗槽）</w:t>
            </w:r>
            <w:r>
              <w:rPr>
                <w:sz w:val="24"/>
                <w:szCs w:val="24"/>
              </w:rPr>
              <w:t>，槽尺寸均为30cm×30cm×20cm，此工序产生清洗废气G</w:t>
            </w:r>
            <w:r>
              <w:rPr>
                <w:rFonts w:hint="eastAsia"/>
                <w:sz w:val="24"/>
                <w:szCs w:val="24"/>
              </w:rPr>
              <w:t>1-2</w:t>
            </w:r>
            <w:r>
              <w:rPr>
                <w:sz w:val="24"/>
                <w:szCs w:val="24"/>
              </w:rPr>
              <w:t>和清洗废液S</w:t>
            </w:r>
            <w:r>
              <w:rPr>
                <w:rFonts w:hint="eastAsia"/>
                <w:sz w:val="24"/>
                <w:szCs w:val="24"/>
              </w:rPr>
              <w:t>1-</w:t>
            </w:r>
            <w:r>
              <w:rPr>
                <w:sz w:val="24"/>
                <w:szCs w:val="24"/>
              </w:rPr>
              <w:t>3</w:t>
            </w:r>
            <w:r>
              <w:rPr>
                <w:rFonts w:hint="eastAsia"/>
                <w:sz w:val="24"/>
                <w:szCs w:val="24"/>
              </w:rPr>
              <w:t>；</w:t>
            </w:r>
            <w:r>
              <w:rPr>
                <w:sz w:val="24"/>
                <w:szCs w:val="24"/>
              </w:rPr>
              <w:t>清洗后的牙模进行自然晾干，此工序产生晾干废气G</w:t>
            </w:r>
            <w:r>
              <w:rPr>
                <w:rFonts w:hint="eastAsia"/>
                <w:sz w:val="24"/>
                <w:szCs w:val="24"/>
              </w:rPr>
              <w:t>1-3；</w:t>
            </w:r>
          </w:p>
          <w:p>
            <w:pPr>
              <w:spacing w:line="360" w:lineRule="auto"/>
              <w:ind w:firstLine="482" w:firstLineChars="200"/>
              <w:rPr>
                <w:sz w:val="24"/>
              </w:rPr>
            </w:pPr>
            <w:r>
              <w:rPr>
                <w:rFonts w:hint="eastAsia"/>
                <w:b/>
                <w:bCs/>
                <w:sz w:val="24"/>
              </w:rPr>
              <w:t>固化：</w:t>
            </w:r>
            <w:r>
              <w:rPr>
                <w:rFonts w:hint="eastAsia"/>
                <w:sz w:val="24"/>
              </w:rPr>
              <w:t>由于晾干后的牙模中还残留少许酒精，因此需用紫外光固化机进行光固，同时牙模通过紫外光照射能加强其强度和韧性，此工序产生固化废气G1-4。</w:t>
            </w:r>
          </w:p>
          <w:p>
            <w:pPr>
              <w:spacing w:line="360" w:lineRule="auto"/>
              <w:ind w:firstLine="482" w:firstLineChars="200"/>
              <w:rPr>
                <w:sz w:val="24"/>
              </w:rPr>
            </w:pPr>
            <w:r>
              <w:rPr>
                <w:rFonts w:hint="eastAsia"/>
                <w:b/>
                <w:bCs/>
                <w:sz w:val="24"/>
              </w:rPr>
              <w:t>压膜：</w:t>
            </w:r>
            <w:r>
              <w:rPr>
                <w:rFonts w:hint="eastAsia"/>
                <w:sz w:val="24"/>
              </w:rPr>
              <w:t>将光敏树脂模型放入压膜机工作台位上，牙胶片放入压膜机固定位置，加热牙胶片使其软化，加热温度控制在220℃，通过下方吸力使牙胶片完全贴合光敏树脂模型，成型后自然冷却、切边，光敏树脂模型与半成品分离，即形成半成品矫治器。此工序产生压膜废气G1-5、废边角料S1-4、光敏树脂模型S1-5和噪声N。</w:t>
            </w:r>
          </w:p>
          <w:p>
            <w:pPr>
              <w:spacing w:line="360" w:lineRule="auto"/>
              <w:ind w:firstLine="482" w:firstLineChars="200"/>
              <w:rPr>
                <w:sz w:val="24"/>
              </w:rPr>
            </w:pPr>
            <w:r>
              <w:rPr>
                <w:rFonts w:hint="eastAsia"/>
                <w:b/>
                <w:bCs/>
                <w:sz w:val="24"/>
              </w:rPr>
              <w:t>打标：</w:t>
            </w:r>
            <w:r>
              <w:rPr>
                <w:rFonts w:hint="eastAsia"/>
                <w:sz w:val="24"/>
              </w:rPr>
              <w:t>用激光打标机在半成品矫治器边缘进行打码，刻出标识，此工序产生噪声N。</w:t>
            </w:r>
          </w:p>
          <w:p>
            <w:pPr>
              <w:spacing w:line="360" w:lineRule="auto"/>
              <w:ind w:firstLine="482" w:firstLineChars="200"/>
              <w:rPr>
                <w:sz w:val="24"/>
              </w:rPr>
            </w:pPr>
            <w:r>
              <w:rPr>
                <w:rFonts w:hint="eastAsia"/>
                <w:b/>
                <w:bCs/>
                <w:sz w:val="24"/>
              </w:rPr>
              <w:t>打磨：</w:t>
            </w:r>
            <w:r>
              <w:rPr>
                <w:rFonts w:hint="eastAsia"/>
                <w:sz w:val="24"/>
              </w:rPr>
              <w:t>使用牙科慢速手机对半成品矫治器边缘进行打磨、抛光修饰，主要对压膜后不平整部位进行调整。工人将胳膊伸入工作箱中，手持牙科慢速手机进行打磨工作（入口带有护套，避免粉尘逸出），工作箱背部有排气口，连接引风管，将打磨粉尘引入塑料桶中收集。</w:t>
            </w:r>
          </w:p>
          <w:p>
            <w:pPr>
              <w:spacing w:line="360" w:lineRule="auto"/>
              <w:ind w:firstLine="480" w:firstLineChars="200"/>
              <w:rPr>
                <w:sz w:val="24"/>
              </w:rPr>
            </w:pPr>
            <w:r>
              <w:rPr>
                <w:rFonts w:hint="eastAsia"/>
                <w:sz w:val="24"/>
              </w:rPr>
              <w:t>此工序产生打磨粉尘G1-6和噪声N。</w:t>
            </w:r>
          </w:p>
          <w:p>
            <w:pPr>
              <w:spacing w:line="360" w:lineRule="auto"/>
              <w:ind w:firstLine="482" w:firstLineChars="200"/>
              <w:rPr>
                <w:b/>
                <w:bCs/>
                <w:sz w:val="24"/>
              </w:rPr>
            </w:pPr>
            <w:r>
              <w:rPr>
                <w:rFonts w:hint="eastAsia"/>
                <w:b/>
                <w:bCs/>
                <w:sz w:val="24"/>
              </w:rPr>
              <w:t>超声波清洗：</w:t>
            </w:r>
            <w:r>
              <w:rPr>
                <w:rFonts w:hint="eastAsia"/>
                <w:sz w:val="24"/>
              </w:rPr>
              <w:t>使用超声波清洗机对成品进行清洗，方便下一步包装；此工序会产生W1-2超声波清洗废水和噪声N；</w:t>
            </w:r>
          </w:p>
          <w:p>
            <w:pPr>
              <w:spacing w:line="360" w:lineRule="auto"/>
              <w:ind w:firstLine="482" w:firstLineChars="200"/>
              <w:rPr>
                <w:rFonts w:eastAsiaTheme="minorEastAsia"/>
                <w:sz w:val="24"/>
              </w:rPr>
            </w:pPr>
            <w:r>
              <w:rPr>
                <w:rFonts w:hint="eastAsia"/>
                <w:b/>
                <w:bCs/>
                <w:sz w:val="24"/>
              </w:rPr>
              <w:t>包装、消毒、检验</w:t>
            </w:r>
            <w:r>
              <w:rPr>
                <w:rFonts w:hint="eastAsia"/>
                <w:sz w:val="24"/>
              </w:rPr>
              <w:t>：将加工完成后的牙齿矫治器进行包装，包装后用紫外线消毒灯进行消毒，经检验后即得到成品，此工序会产生S1-6废包装材料和N噪声。</w:t>
            </w:r>
          </w:p>
          <w:p>
            <w:pPr>
              <w:pStyle w:val="51"/>
              <w:tabs>
                <w:tab w:val="left" w:pos="844"/>
              </w:tabs>
              <w:spacing w:line="360" w:lineRule="auto"/>
              <w:ind w:firstLine="482"/>
              <w:rPr>
                <w:b/>
                <w:bCs/>
                <w:sz w:val="24"/>
                <w:szCs w:val="24"/>
              </w:rPr>
            </w:pPr>
            <w:r>
              <w:rPr>
                <w:rFonts w:hint="eastAsia"/>
                <w:b/>
                <w:bCs/>
                <w:sz w:val="24"/>
                <w:szCs w:val="24"/>
              </w:rPr>
              <w:t>2、定制式活动矫治器生产工艺流程图</w:t>
            </w:r>
          </w:p>
          <w:p>
            <w:pPr>
              <w:pStyle w:val="51"/>
              <w:tabs>
                <w:tab w:val="left" w:pos="844"/>
              </w:tabs>
              <w:spacing w:line="360" w:lineRule="auto"/>
              <w:ind w:firstLine="0" w:firstLineChars="0"/>
              <w:jc w:val="center"/>
              <w:rPr>
                <w:sz w:val="24"/>
                <w:szCs w:val="24"/>
              </w:rPr>
            </w:pPr>
            <w:r>
              <w:rPr>
                <w:rFonts w:hint="eastAsia"/>
                <w:sz w:val="24"/>
                <w:szCs w:val="24"/>
              </w:rPr>
              <w:drawing>
                <wp:inline distT="0" distB="0" distL="114300" distR="114300">
                  <wp:extent cx="3117850" cy="3796665"/>
                  <wp:effectExtent l="0" t="0" r="6350" b="13335"/>
                  <wp:docPr id="7" name="ECB019B1-382A-4266-B25C-5B523AA43C14-3"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CB019B1-382A-4266-B25C-5B523AA43C14-3" descr="qt_temp"/>
                          <pic:cNvPicPr>
                            <a:picLocks noChangeAspect="1"/>
                          </pic:cNvPicPr>
                        </pic:nvPicPr>
                        <pic:blipFill>
                          <a:blip r:embed="rId11"/>
                          <a:srcRect l="12673" t="11466" r="7571" b="8765"/>
                          <a:stretch>
                            <a:fillRect/>
                          </a:stretch>
                        </pic:blipFill>
                        <pic:spPr>
                          <a:xfrm>
                            <a:off x="0" y="0"/>
                            <a:ext cx="3117850" cy="3796665"/>
                          </a:xfrm>
                          <a:prstGeom prst="rect">
                            <a:avLst/>
                          </a:prstGeom>
                        </pic:spPr>
                      </pic:pic>
                    </a:graphicData>
                  </a:graphic>
                </wp:inline>
              </w:drawing>
            </w:r>
          </w:p>
          <w:p>
            <w:pPr>
              <w:jc w:val="center"/>
              <w:rPr>
                <w:b/>
                <w:bCs/>
              </w:rPr>
            </w:pPr>
            <w:r>
              <w:rPr>
                <w:b/>
                <w:bCs/>
              </w:rPr>
              <w:t>图2-</w:t>
            </w:r>
            <w:r>
              <w:rPr>
                <w:rFonts w:hint="eastAsia"/>
                <w:b/>
                <w:bCs/>
              </w:rPr>
              <w:t>3</w:t>
            </w:r>
            <w:r>
              <w:rPr>
                <w:b/>
                <w:bCs/>
              </w:rPr>
              <w:t xml:space="preserve"> </w:t>
            </w:r>
            <w:r>
              <w:rPr>
                <w:rFonts w:hint="eastAsia"/>
                <w:b/>
                <w:bCs/>
              </w:rPr>
              <w:t>隐形牙齿矫治器</w:t>
            </w:r>
            <w:r>
              <w:rPr>
                <w:b/>
                <w:bCs/>
              </w:rPr>
              <w:t>生产工艺流程及产污节点图</w:t>
            </w:r>
          </w:p>
          <w:p>
            <w:pPr>
              <w:spacing w:line="360" w:lineRule="auto"/>
              <w:ind w:firstLine="482" w:firstLineChars="200"/>
              <w:rPr>
                <w:b/>
                <w:bCs/>
                <w:sz w:val="24"/>
              </w:rPr>
            </w:pPr>
            <w:r>
              <w:rPr>
                <w:b/>
                <w:bCs/>
                <w:sz w:val="24"/>
              </w:rPr>
              <w:t>工艺流程简要说明：</w:t>
            </w:r>
          </w:p>
          <w:p>
            <w:pPr>
              <w:pStyle w:val="51"/>
              <w:tabs>
                <w:tab w:val="left" w:pos="844"/>
              </w:tabs>
              <w:spacing w:line="360" w:lineRule="auto"/>
              <w:ind w:firstLine="482"/>
              <w:rPr>
                <w:sz w:val="24"/>
                <w:szCs w:val="24"/>
              </w:rPr>
            </w:pPr>
            <w:r>
              <w:rPr>
                <w:rFonts w:hint="eastAsia"/>
                <w:b/>
                <w:bCs/>
                <w:sz w:val="24"/>
                <w:szCs w:val="24"/>
              </w:rPr>
              <w:t xml:space="preserve"> 注塑：</w:t>
            </w:r>
            <w:r>
              <w:rPr>
                <w:rFonts w:hint="eastAsia"/>
                <w:sz w:val="24"/>
                <w:szCs w:val="24"/>
              </w:rPr>
              <w:t>将外购的液态硅胶投入注塑机的模具腔内压缩成型（电加热130℃），经冷却固化后，得到成型品。</w:t>
            </w:r>
          </w:p>
          <w:p>
            <w:pPr>
              <w:pStyle w:val="51"/>
              <w:tabs>
                <w:tab w:val="left" w:pos="844"/>
              </w:tabs>
              <w:spacing w:line="360" w:lineRule="auto"/>
              <w:ind w:firstLine="480"/>
              <w:rPr>
                <w:sz w:val="24"/>
                <w:szCs w:val="24"/>
              </w:rPr>
            </w:pPr>
            <w:r>
              <w:rPr>
                <w:rFonts w:hint="eastAsia"/>
                <w:sz w:val="24"/>
                <w:szCs w:val="24"/>
              </w:rPr>
              <w:t>此工序会产生注塑废气G2-1、废边角料S2-1和噪声N；</w:t>
            </w:r>
          </w:p>
          <w:p>
            <w:pPr>
              <w:pStyle w:val="51"/>
              <w:tabs>
                <w:tab w:val="left" w:pos="844"/>
              </w:tabs>
              <w:spacing w:line="360" w:lineRule="auto"/>
              <w:ind w:firstLine="723" w:firstLineChars="300"/>
              <w:rPr>
                <w:sz w:val="24"/>
                <w:szCs w:val="24"/>
              </w:rPr>
            </w:pPr>
            <w:r>
              <w:rPr>
                <w:rFonts w:hint="eastAsia"/>
                <w:b/>
                <w:bCs/>
                <w:sz w:val="24"/>
                <w:szCs w:val="24"/>
              </w:rPr>
              <w:t>高温定型：</w:t>
            </w:r>
            <w:r>
              <w:rPr>
                <w:rFonts w:hint="eastAsia"/>
                <w:sz w:val="24"/>
                <w:szCs w:val="24"/>
              </w:rPr>
              <w:t>成型后的产品通过电烘箱（电加热200~230℃）处理提高产品质量的稳定性。</w:t>
            </w:r>
          </w:p>
          <w:p>
            <w:pPr>
              <w:pStyle w:val="51"/>
              <w:tabs>
                <w:tab w:val="left" w:pos="844"/>
              </w:tabs>
              <w:spacing w:line="360" w:lineRule="auto"/>
              <w:ind w:firstLine="720" w:firstLineChars="300"/>
              <w:rPr>
                <w:b/>
                <w:bCs/>
                <w:sz w:val="24"/>
                <w:szCs w:val="24"/>
              </w:rPr>
            </w:pPr>
            <w:r>
              <w:rPr>
                <w:rFonts w:hint="eastAsia"/>
                <w:sz w:val="24"/>
                <w:szCs w:val="24"/>
              </w:rPr>
              <w:t>此工序会产生有机废气G2-2和噪声N；</w:t>
            </w:r>
          </w:p>
          <w:p>
            <w:pPr>
              <w:pStyle w:val="51"/>
              <w:tabs>
                <w:tab w:val="left" w:pos="844"/>
              </w:tabs>
              <w:spacing w:line="360" w:lineRule="auto"/>
              <w:ind w:firstLine="482"/>
              <w:rPr>
                <w:b/>
                <w:bCs/>
                <w:sz w:val="24"/>
                <w:szCs w:val="24"/>
              </w:rPr>
            </w:pPr>
            <w:r>
              <w:rPr>
                <w:rFonts w:hint="eastAsia"/>
                <w:b/>
                <w:bCs/>
                <w:sz w:val="24"/>
                <w:szCs w:val="24"/>
              </w:rPr>
              <w:t>人工修整：</w:t>
            </w:r>
            <w:r>
              <w:rPr>
                <w:rFonts w:hint="eastAsia"/>
                <w:sz w:val="24"/>
                <w:szCs w:val="24"/>
              </w:rPr>
              <w:t>定型后的产品经人工修整、检查，检查后会产生不合格产品S2-2；</w:t>
            </w:r>
          </w:p>
          <w:p>
            <w:pPr>
              <w:pStyle w:val="51"/>
              <w:tabs>
                <w:tab w:val="left" w:pos="844"/>
              </w:tabs>
              <w:spacing w:line="360" w:lineRule="auto"/>
              <w:ind w:firstLine="482"/>
              <w:rPr>
                <w:b/>
                <w:bCs/>
                <w:sz w:val="24"/>
                <w:szCs w:val="24"/>
              </w:rPr>
            </w:pPr>
            <w:r>
              <w:rPr>
                <w:rFonts w:hint="eastAsia"/>
                <w:b/>
                <w:bCs/>
                <w:sz w:val="24"/>
                <w:szCs w:val="24"/>
              </w:rPr>
              <w:t>包装：</w:t>
            </w:r>
            <w:r>
              <w:rPr>
                <w:rFonts w:hint="eastAsia"/>
                <w:sz w:val="24"/>
                <w:szCs w:val="24"/>
              </w:rPr>
              <w:t>将成品包装后入库待售，此工序会产生S2-3废包装材料；</w:t>
            </w:r>
          </w:p>
          <w:p>
            <w:pPr>
              <w:pStyle w:val="51"/>
              <w:tabs>
                <w:tab w:val="left" w:pos="844"/>
              </w:tabs>
              <w:spacing w:line="360" w:lineRule="auto"/>
              <w:ind w:firstLine="480"/>
              <w:rPr>
                <w:sz w:val="24"/>
                <w:szCs w:val="24"/>
              </w:rPr>
            </w:pPr>
          </w:p>
          <w:p>
            <w:pPr>
              <w:pStyle w:val="51"/>
              <w:tabs>
                <w:tab w:val="left" w:pos="844"/>
              </w:tabs>
              <w:spacing w:line="360" w:lineRule="auto"/>
              <w:ind w:firstLine="480"/>
              <w:rPr>
                <w:sz w:val="24"/>
                <w:szCs w:val="24"/>
              </w:rPr>
            </w:pPr>
          </w:p>
          <w:p>
            <w:pPr>
              <w:pStyle w:val="51"/>
              <w:tabs>
                <w:tab w:val="left" w:pos="844"/>
              </w:tabs>
              <w:spacing w:line="360" w:lineRule="auto"/>
              <w:ind w:firstLine="480"/>
              <w:rPr>
                <w:sz w:val="24"/>
                <w:szCs w:val="24"/>
              </w:rPr>
            </w:pPr>
          </w:p>
          <w:p>
            <w:pPr>
              <w:pStyle w:val="51"/>
              <w:tabs>
                <w:tab w:val="left" w:pos="844"/>
              </w:tabs>
              <w:spacing w:line="360" w:lineRule="auto"/>
              <w:ind w:firstLine="480"/>
              <w:rPr>
                <w:sz w:val="24"/>
                <w:szCs w:val="24"/>
              </w:rPr>
            </w:pPr>
          </w:p>
          <w:p>
            <w:pPr>
              <w:pStyle w:val="51"/>
              <w:tabs>
                <w:tab w:val="left" w:pos="844"/>
              </w:tabs>
              <w:spacing w:line="360" w:lineRule="auto"/>
              <w:ind w:firstLine="480"/>
              <w:rPr>
                <w:sz w:val="24"/>
                <w:szCs w:val="24"/>
              </w:rPr>
            </w:pPr>
          </w:p>
          <w:p>
            <w:pPr>
              <w:pStyle w:val="51"/>
              <w:tabs>
                <w:tab w:val="left" w:pos="844"/>
              </w:tabs>
              <w:spacing w:line="360" w:lineRule="auto"/>
              <w:ind w:firstLine="480"/>
              <w:rPr>
                <w:sz w:val="24"/>
                <w:szCs w:val="24"/>
              </w:rPr>
            </w:pPr>
          </w:p>
          <w:p>
            <w:pPr>
              <w:pStyle w:val="51"/>
              <w:tabs>
                <w:tab w:val="left" w:pos="844"/>
              </w:tabs>
              <w:spacing w:line="360" w:lineRule="auto"/>
              <w:ind w:firstLine="480"/>
              <w:rPr>
                <w:sz w:val="24"/>
                <w:szCs w:val="24"/>
              </w:rPr>
            </w:pPr>
          </w:p>
          <w:p>
            <w:pPr>
              <w:pStyle w:val="51"/>
              <w:tabs>
                <w:tab w:val="left" w:pos="844"/>
              </w:tabs>
              <w:spacing w:line="360" w:lineRule="auto"/>
              <w:ind w:firstLine="480"/>
              <w:rPr>
                <w:sz w:val="24"/>
                <w:szCs w:val="24"/>
              </w:rPr>
            </w:pPr>
          </w:p>
          <w:p>
            <w:pPr>
              <w:pStyle w:val="51"/>
              <w:tabs>
                <w:tab w:val="left" w:pos="844"/>
              </w:tabs>
              <w:spacing w:line="360" w:lineRule="auto"/>
              <w:ind w:firstLine="480"/>
              <w:rPr>
                <w:sz w:val="24"/>
                <w:szCs w:val="24"/>
              </w:rPr>
            </w:pPr>
          </w:p>
          <w:p>
            <w:pPr>
              <w:pStyle w:val="51"/>
              <w:tabs>
                <w:tab w:val="left" w:pos="844"/>
              </w:tabs>
              <w:spacing w:line="360" w:lineRule="auto"/>
              <w:ind w:firstLine="480"/>
              <w:rPr>
                <w:sz w:val="24"/>
                <w:szCs w:val="24"/>
              </w:rPr>
            </w:pPr>
          </w:p>
          <w:p>
            <w:pPr>
              <w:pStyle w:val="51"/>
              <w:tabs>
                <w:tab w:val="left" w:pos="844"/>
              </w:tabs>
              <w:spacing w:line="360" w:lineRule="auto"/>
              <w:ind w:firstLine="480"/>
              <w:rPr>
                <w:sz w:val="24"/>
                <w:szCs w:val="24"/>
              </w:rPr>
            </w:pPr>
          </w:p>
          <w:p>
            <w:pPr>
              <w:pStyle w:val="51"/>
              <w:tabs>
                <w:tab w:val="left" w:pos="844"/>
              </w:tabs>
              <w:spacing w:line="360" w:lineRule="auto"/>
              <w:ind w:firstLine="480"/>
              <w:rPr>
                <w:sz w:val="24"/>
                <w:szCs w:val="24"/>
              </w:rPr>
            </w:pPr>
          </w:p>
          <w:p>
            <w:pPr>
              <w:pStyle w:val="51"/>
              <w:tabs>
                <w:tab w:val="left" w:pos="844"/>
              </w:tabs>
              <w:spacing w:line="360" w:lineRule="auto"/>
              <w:ind w:firstLine="480"/>
              <w:rPr>
                <w:sz w:val="24"/>
                <w:szCs w:val="24"/>
              </w:rPr>
            </w:pPr>
          </w:p>
          <w:p>
            <w:pPr>
              <w:pStyle w:val="51"/>
              <w:tabs>
                <w:tab w:val="left" w:pos="844"/>
              </w:tabs>
              <w:spacing w:line="360" w:lineRule="auto"/>
              <w:ind w:firstLine="480"/>
              <w:rPr>
                <w:sz w:val="24"/>
                <w:szCs w:val="24"/>
              </w:rPr>
            </w:pPr>
          </w:p>
          <w:p>
            <w:pPr>
              <w:pStyle w:val="51"/>
              <w:tabs>
                <w:tab w:val="left" w:pos="844"/>
              </w:tabs>
              <w:spacing w:line="360" w:lineRule="auto"/>
              <w:ind w:firstLine="480"/>
              <w:rPr>
                <w:sz w:val="24"/>
                <w:szCs w:val="24"/>
              </w:rPr>
            </w:pPr>
          </w:p>
          <w:p>
            <w:pPr>
              <w:pStyle w:val="51"/>
              <w:tabs>
                <w:tab w:val="left" w:pos="844"/>
              </w:tabs>
              <w:spacing w:line="360" w:lineRule="auto"/>
              <w:ind w:firstLine="480"/>
              <w:rPr>
                <w:sz w:val="24"/>
                <w:szCs w:val="24"/>
              </w:rPr>
            </w:pPr>
          </w:p>
          <w:p>
            <w:pPr>
              <w:pStyle w:val="51"/>
              <w:tabs>
                <w:tab w:val="left" w:pos="844"/>
              </w:tabs>
              <w:spacing w:line="360" w:lineRule="auto"/>
              <w:ind w:firstLine="480"/>
              <w:rPr>
                <w:sz w:val="24"/>
                <w:szCs w:val="24"/>
              </w:rPr>
            </w:pPr>
          </w:p>
          <w:p>
            <w:pPr>
              <w:pStyle w:val="51"/>
              <w:tabs>
                <w:tab w:val="left" w:pos="844"/>
              </w:tabs>
              <w:spacing w:line="360" w:lineRule="auto"/>
              <w:ind w:firstLine="480"/>
              <w:rPr>
                <w:sz w:val="24"/>
                <w:szCs w:val="24"/>
              </w:rPr>
            </w:pPr>
          </w:p>
          <w:p>
            <w:pPr>
              <w:pStyle w:val="51"/>
              <w:tabs>
                <w:tab w:val="left" w:pos="844"/>
              </w:tabs>
              <w:spacing w:line="360" w:lineRule="auto"/>
              <w:ind w:firstLine="480"/>
              <w:rPr>
                <w:sz w:val="24"/>
                <w:szCs w:val="24"/>
              </w:rPr>
            </w:pPr>
          </w:p>
          <w:p>
            <w:pPr>
              <w:pStyle w:val="51"/>
              <w:tabs>
                <w:tab w:val="left" w:pos="844"/>
              </w:tabs>
              <w:spacing w:line="360" w:lineRule="auto"/>
              <w:ind w:firstLine="0" w:firstLineChars="0"/>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79" w:hRule="atLeast"/>
          <w:jc w:val="center"/>
        </w:trPr>
        <w:tc>
          <w:tcPr>
            <w:tcW w:w="823" w:type="dxa"/>
            <w:vAlign w:val="center"/>
          </w:tcPr>
          <w:p>
            <w:pPr>
              <w:pStyle w:val="22"/>
              <w:adjustRightInd w:val="0"/>
              <w:snapToGrid w:val="0"/>
              <w:spacing w:before="0" w:beforeAutospacing="0" w:after="0" w:afterAutospacing="0"/>
              <w:jc w:val="center"/>
              <w:rPr>
                <w:rFonts w:ascii="Times New Roman" w:hAnsi="Times New Roman" w:cs="Times New Roman"/>
                <w:szCs w:val="24"/>
              </w:rPr>
            </w:pPr>
            <w:r>
              <w:rPr>
                <w:rFonts w:ascii="Times New Roman" w:hAnsi="Times New Roman" w:cs="Times New Roman"/>
                <w:bCs/>
                <w:szCs w:val="24"/>
              </w:rPr>
              <w:t>与项目有关的原有环境污染问题</w:t>
            </w:r>
          </w:p>
        </w:tc>
        <w:tc>
          <w:tcPr>
            <w:tcW w:w="8161" w:type="dxa"/>
          </w:tcPr>
          <w:p>
            <w:pPr>
              <w:spacing w:line="360" w:lineRule="auto"/>
              <w:ind w:firstLine="480" w:firstLineChars="200"/>
              <w:rPr>
                <w:sz w:val="24"/>
              </w:rPr>
            </w:pPr>
            <w:r>
              <w:rPr>
                <w:sz w:val="24"/>
              </w:rPr>
              <w:t>本项目位于</w:t>
            </w:r>
            <w:r>
              <w:rPr>
                <w:rFonts w:hint="eastAsia"/>
                <w:sz w:val="24"/>
                <w:szCs w:val="28"/>
              </w:rPr>
              <w:t>江苏省常州市金坛智谷科技园4号楼2楼西，</w:t>
            </w:r>
            <w:r>
              <w:rPr>
                <w:rFonts w:hint="eastAsia"/>
                <w:sz w:val="24"/>
              </w:rPr>
              <w:t>租用智科技园4#标准厂房所属建筑面积为722平方米的闲置标准化车间进行生产。</w:t>
            </w:r>
          </w:p>
          <w:p>
            <w:pPr>
              <w:pStyle w:val="38"/>
              <w:adjustRightInd w:val="0"/>
              <w:snapToGrid w:val="0"/>
              <w:ind w:firstLine="482"/>
              <w:rPr>
                <w:b/>
                <w:bCs/>
                <w:szCs w:val="24"/>
              </w:rPr>
            </w:pPr>
            <w:r>
              <w:rPr>
                <w:rFonts w:hint="eastAsia"/>
                <w:b/>
                <w:bCs/>
                <w:szCs w:val="24"/>
              </w:rPr>
              <w:t>1、本项目有关的原有污染情况及主要环境问题</w:t>
            </w:r>
          </w:p>
          <w:p>
            <w:pPr>
              <w:spacing w:line="360" w:lineRule="auto"/>
              <w:ind w:firstLine="480" w:firstLineChars="200"/>
              <w:rPr>
                <w:sz w:val="24"/>
              </w:rPr>
            </w:pPr>
            <w:r>
              <w:rPr>
                <w:rFonts w:hint="eastAsia"/>
                <w:sz w:val="24"/>
              </w:rPr>
              <w:t xml:space="preserve"> 2021年3月22日，江苏华益壹品医疗科技有限公司取得江苏省金坛经济开发区科技经贸局《新建根管医疗耗材项目》(坛发改备</w:t>
            </w:r>
            <w:r>
              <w:rPr>
                <w:sz w:val="24"/>
              </w:rPr>
              <w:t>[20</w:t>
            </w:r>
            <w:r>
              <w:rPr>
                <w:rFonts w:hint="eastAsia"/>
                <w:sz w:val="24"/>
              </w:rPr>
              <w:t>21</w:t>
            </w:r>
            <w:r>
              <w:rPr>
                <w:sz w:val="24"/>
              </w:rPr>
              <w:t>]</w:t>
            </w:r>
            <w:r>
              <w:rPr>
                <w:rFonts w:hint="eastAsia"/>
                <w:sz w:val="24"/>
              </w:rPr>
              <w:t>60号)，并委托南京昊晟环保科技有限公司编制并报批了《江苏华益壹品医疗科技有限公司新建根管医疗耗材项目（重新报批）环境影响报告表》，于2021年04月15日取得了市生态环境局关于江苏华益壹品医疗科技有限公司新建根管医疗耗材项目环境影响报告表的批复（批复号：常金环审[2021]69号）</w:t>
            </w:r>
            <w:r>
              <w:rPr>
                <w:sz w:val="24"/>
              </w:rPr>
              <w:t>。</w:t>
            </w:r>
          </w:p>
          <w:p>
            <w:pPr>
              <w:pStyle w:val="38"/>
              <w:adjustRightInd w:val="0"/>
              <w:snapToGrid w:val="0"/>
              <w:ind w:firstLine="480"/>
              <w:rPr>
                <w:szCs w:val="24"/>
              </w:rPr>
            </w:pPr>
            <w:r>
              <w:rPr>
                <w:rFonts w:hint="eastAsia"/>
                <w:szCs w:val="24"/>
              </w:rPr>
              <w:t>根据《江苏华益壹品医疗科技有限公司新建根管医疗耗材项目（重新报批）环境影响报告表》及其附图可知，本次区域未规划建设内容，且根据现场查看，本区域空置，因此无原有污染情况。</w:t>
            </w:r>
          </w:p>
          <w:p>
            <w:pPr>
              <w:pStyle w:val="38"/>
              <w:adjustRightInd w:val="0"/>
              <w:snapToGrid w:val="0"/>
              <w:ind w:firstLine="482"/>
              <w:rPr>
                <w:b/>
                <w:bCs/>
                <w:szCs w:val="24"/>
              </w:rPr>
            </w:pPr>
            <w:r>
              <w:rPr>
                <w:rFonts w:hint="eastAsia"/>
                <w:b/>
                <w:bCs/>
                <w:szCs w:val="24"/>
              </w:rPr>
              <w:t xml:space="preserve"> 2、本项目与智谷科技园依托关系：</w:t>
            </w:r>
          </w:p>
          <w:p>
            <w:pPr>
              <w:pStyle w:val="38"/>
              <w:adjustRightInd w:val="0"/>
              <w:snapToGrid w:val="0"/>
              <w:ind w:firstLine="480"/>
              <w:rPr>
                <w:szCs w:val="24"/>
              </w:rPr>
            </w:pPr>
            <w:r>
              <w:rPr>
                <w:rFonts w:hint="eastAsia"/>
                <w:szCs w:val="24"/>
              </w:rPr>
              <w:t>智谷科技园已按照“雨污分流”的原则进行建设，设置一个污水排放口和雨水排口。</w:t>
            </w:r>
          </w:p>
          <w:p>
            <w:pPr>
              <w:pStyle w:val="38"/>
              <w:adjustRightInd w:val="0"/>
              <w:snapToGrid w:val="0"/>
              <w:ind w:firstLine="480"/>
              <w:rPr>
                <w:szCs w:val="24"/>
              </w:rPr>
            </w:pPr>
            <w:r>
              <w:rPr>
                <w:rFonts w:hint="eastAsia"/>
                <w:szCs w:val="24"/>
              </w:rPr>
              <w:t>经与建设单位核实，本项目与其依托关系如下：</w:t>
            </w:r>
          </w:p>
          <w:p>
            <w:pPr>
              <w:pStyle w:val="38"/>
              <w:adjustRightInd w:val="0"/>
              <w:snapToGrid w:val="0"/>
              <w:ind w:firstLine="480"/>
              <w:rPr>
                <w:szCs w:val="24"/>
              </w:rPr>
            </w:pPr>
            <w:r>
              <w:rPr>
                <w:rFonts w:hint="eastAsia"/>
                <w:szCs w:val="24"/>
              </w:rPr>
              <w:t>（1）本项目员工生活污水依托智谷科技园生活污水管网和排污口，接入区域污水管网。生活污水接管市政污水管网排入金坛区第二污水处理厂处理，最终排入尧塘河。本项目在接入智谷科技园污水管网的接管口前单独设置采样井及环境保护提示牌。</w:t>
            </w:r>
            <w:r>
              <w:rPr>
                <w:rFonts w:hint="eastAsia"/>
                <w:szCs w:val="24"/>
                <w:lang w:eastAsia="zh-CN"/>
              </w:rPr>
              <w:t>常州卓益精齿医疗器材有限公司</w:t>
            </w:r>
            <w:r>
              <w:rPr>
                <w:rFonts w:hint="eastAsia"/>
                <w:szCs w:val="24"/>
              </w:rPr>
              <w:t>应确保本项目仅排放员工的生活污水，严禁向排污口倾倒其他废水、废液等。</w:t>
            </w:r>
          </w:p>
          <w:p>
            <w:pPr>
              <w:pStyle w:val="38"/>
              <w:adjustRightInd w:val="0"/>
              <w:snapToGrid w:val="0"/>
              <w:ind w:firstLine="480"/>
              <w:rPr>
                <w:szCs w:val="24"/>
              </w:rPr>
            </w:pPr>
            <w:r>
              <w:rPr>
                <w:rFonts w:hint="eastAsia"/>
                <w:szCs w:val="24"/>
              </w:rPr>
              <w:t>（2）本项目不增设雨水管网及雨水排口，依托智谷科技园已有雨水管网及雨水排口。</w:t>
            </w:r>
          </w:p>
          <w:p>
            <w:pPr>
              <w:pStyle w:val="38"/>
              <w:adjustRightInd w:val="0"/>
              <w:snapToGrid w:val="0"/>
              <w:ind w:firstLine="480"/>
              <w:rPr>
                <w:szCs w:val="24"/>
              </w:rPr>
            </w:pPr>
            <w:r>
              <w:rPr>
                <w:rFonts w:hint="eastAsia"/>
                <w:szCs w:val="24"/>
              </w:rPr>
              <w:t>（3）本项目供水、供电等基础设施均依托智谷科技园。</w:t>
            </w:r>
          </w:p>
          <w:p>
            <w:pPr>
              <w:pStyle w:val="38"/>
              <w:adjustRightInd w:val="0"/>
              <w:snapToGrid w:val="0"/>
              <w:ind w:firstLine="480"/>
            </w:pPr>
            <w:r>
              <w:rPr>
                <w:rFonts w:hint="eastAsia"/>
                <w:szCs w:val="24"/>
                <w:lang w:eastAsia="zh-CN"/>
              </w:rPr>
              <w:t>常州卓益精齿医疗器材有限公司</w:t>
            </w:r>
            <w:r>
              <w:rPr>
                <w:rFonts w:hint="eastAsia"/>
                <w:szCs w:val="24"/>
              </w:rPr>
              <w:t>应加强管理，确保厂区废水总排污口各因子可达金坛区第二污水处理厂接管标准要求。若采样井出现超标排放，由</w:t>
            </w:r>
            <w:r>
              <w:rPr>
                <w:rFonts w:hint="eastAsia"/>
                <w:szCs w:val="24"/>
                <w:lang w:eastAsia="zh-CN"/>
              </w:rPr>
              <w:t>常州卓益精齿医疗器材有限公司</w:t>
            </w:r>
            <w:r>
              <w:rPr>
                <w:rFonts w:hint="eastAsia"/>
                <w:szCs w:val="24"/>
              </w:rPr>
              <w:t>承担相关责任。</w:t>
            </w:r>
          </w:p>
        </w:tc>
      </w:tr>
    </w:tbl>
    <w:p>
      <w:pPr>
        <w:pStyle w:val="22"/>
        <w:jc w:val="center"/>
        <w:rPr>
          <w:rFonts w:ascii="黑体" w:hAnsi="黑体" w:eastAsia="黑体"/>
          <w:snapToGrid w:val="0"/>
          <w:sz w:val="36"/>
          <w:szCs w:val="36"/>
        </w:rPr>
        <w:sectPr>
          <w:pgSz w:w="11906" w:h="16838"/>
          <w:pgMar w:top="1701" w:right="1531" w:bottom="1701" w:left="1531" w:header="851" w:footer="851" w:gutter="0"/>
          <w:cols w:space="720" w:num="1"/>
          <w:docGrid w:linePitch="312" w:charSpace="0"/>
        </w:sectPr>
      </w:pPr>
    </w:p>
    <w:p/>
    <w:p>
      <w:pPr>
        <w:pStyle w:val="22"/>
        <w:jc w:val="center"/>
        <w:outlineLvl w:val="0"/>
        <w:rPr>
          <w:rFonts w:ascii="黑体" w:hAnsi="黑体" w:eastAsia="黑体"/>
          <w:snapToGrid w:val="0"/>
          <w:sz w:val="30"/>
          <w:szCs w:val="30"/>
        </w:rPr>
      </w:pPr>
      <w:bookmarkStart w:id="3" w:name="_Toc16615"/>
      <w:r>
        <w:rPr>
          <w:rFonts w:hint="eastAsia" w:ascii="黑体" w:hAnsi="黑体" w:eastAsia="黑体"/>
          <w:snapToGrid w:val="0"/>
          <w:sz w:val="30"/>
          <w:szCs w:val="30"/>
        </w:rPr>
        <w:t>三、区域环境质量现状、环境保护目标及评价标准</w:t>
      </w:r>
      <w:bookmarkEnd w:id="3"/>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8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800" w:type="dxa"/>
            <w:vAlign w:val="center"/>
          </w:tcPr>
          <w:p>
            <w:pPr>
              <w:adjustRightInd w:val="0"/>
              <w:snapToGrid w:val="0"/>
              <w:jc w:val="center"/>
              <w:rPr>
                <w:kern w:val="0"/>
                <w:szCs w:val="21"/>
              </w:rPr>
            </w:pPr>
            <w:r>
              <w:rPr>
                <w:kern w:val="0"/>
                <w:szCs w:val="21"/>
              </w:rPr>
              <w:t>区域</w:t>
            </w:r>
          </w:p>
          <w:p>
            <w:pPr>
              <w:adjustRightInd w:val="0"/>
              <w:snapToGrid w:val="0"/>
              <w:jc w:val="center"/>
              <w:rPr>
                <w:kern w:val="0"/>
                <w:szCs w:val="21"/>
              </w:rPr>
            </w:pPr>
            <w:r>
              <w:rPr>
                <w:kern w:val="0"/>
                <w:szCs w:val="21"/>
              </w:rPr>
              <w:t>环境</w:t>
            </w:r>
          </w:p>
          <w:p>
            <w:pPr>
              <w:adjustRightInd w:val="0"/>
              <w:snapToGrid w:val="0"/>
              <w:jc w:val="center"/>
              <w:rPr>
                <w:kern w:val="0"/>
                <w:szCs w:val="21"/>
              </w:rPr>
            </w:pPr>
            <w:r>
              <w:rPr>
                <w:kern w:val="0"/>
                <w:szCs w:val="21"/>
              </w:rPr>
              <w:t>质量</w:t>
            </w:r>
          </w:p>
          <w:p>
            <w:pPr>
              <w:adjustRightInd w:val="0"/>
              <w:snapToGrid w:val="0"/>
              <w:jc w:val="center"/>
            </w:pPr>
            <w:r>
              <w:rPr>
                <w:kern w:val="0"/>
                <w:szCs w:val="21"/>
              </w:rPr>
              <w:t>现状</w:t>
            </w:r>
          </w:p>
        </w:tc>
        <w:tc>
          <w:tcPr>
            <w:tcW w:w="8190" w:type="dxa"/>
            <w:vAlign w:val="center"/>
          </w:tcPr>
          <w:p>
            <w:pPr>
              <w:pStyle w:val="36"/>
              <w:spacing w:line="360" w:lineRule="auto"/>
              <w:ind w:firstLine="482"/>
              <w:rPr>
                <w:rFonts w:eastAsia="宋体"/>
                <w:b/>
                <w:bCs/>
              </w:rPr>
            </w:pPr>
            <w:r>
              <w:rPr>
                <w:rFonts w:eastAsia="宋体"/>
                <w:b/>
                <w:bCs/>
              </w:rPr>
              <w:t>1、大气环境</w:t>
            </w:r>
          </w:p>
          <w:p>
            <w:pPr>
              <w:pStyle w:val="51"/>
              <w:adjustRightInd w:val="0"/>
              <w:snapToGrid w:val="0"/>
              <w:spacing w:line="360" w:lineRule="auto"/>
              <w:ind w:firstLine="482"/>
              <w:rPr>
                <w:b/>
                <w:bCs/>
                <w:sz w:val="24"/>
                <w:szCs w:val="24"/>
              </w:rPr>
            </w:pPr>
            <w:r>
              <w:rPr>
                <w:b/>
                <w:bCs/>
                <w:sz w:val="24"/>
                <w:szCs w:val="24"/>
              </w:rPr>
              <w:t>（1）项目所在区域达标情况判断</w:t>
            </w:r>
          </w:p>
          <w:p>
            <w:pPr>
              <w:autoSpaceDE w:val="0"/>
              <w:autoSpaceDN w:val="0"/>
              <w:adjustRightInd w:val="0"/>
              <w:snapToGrid w:val="0"/>
              <w:spacing w:line="360" w:lineRule="auto"/>
              <w:ind w:firstLine="480" w:firstLineChars="200"/>
              <w:jc w:val="left"/>
              <w:rPr>
                <w:sz w:val="24"/>
              </w:rPr>
            </w:pPr>
            <w:r>
              <w:rPr>
                <w:sz w:val="24"/>
              </w:rPr>
              <w:t>为了解项目所在地区的环境质量现状，本项目引用《</w:t>
            </w:r>
            <w:r>
              <w:rPr>
                <w:rFonts w:hint="eastAsia"/>
                <w:sz w:val="24"/>
              </w:rPr>
              <w:t>2020年</w:t>
            </w:r>
            <w:r>
              <w:rPr>
                <w:sz w:val="24"/>
              </w:rPr>
              <w:t>常州市生态环境</w:t>
            </w:r>
            <w:r>
              <w:rPr>
                <w:rFonts w:hint="eastAsia"/>
                <w:sz w:val="24"/>
              </w:rPr>
              <w:t>状况公报</w:t>
            </w:r>
            <w:r>
              <w:rPr>
                <w:sz w:val="24"/>
              </w:rPr>
              <w:t>》中环境空气质量数据。本次评价选取20</w:t>
            </w:r>
            <w:r>
              <w:rPr>
                <w:rFonts w:hint="eastAsia"/>
                <w:sz w:val="24"/>
              </w:rPr>
              <w:t>20</w:t>
            </w:r>
            <w:r>
              <w:rPr>
                <w:sz w:val="24"/>
              </w:rPr>
              <w:t>年作为评价基准年，根据《</w:t>
            </w:r>
            <w:r>
              <w:rPr>
                <w:rFonts w:hint="eastAsia"/>
                <w:sz w:val="24"/>
              </w:rPr>
              <w:t>2020年常州市生态环境状况公报</w:t>
            </w:r>
            <w:r>
              <w:rPr>
                <w:sz w:val="24"/>
              </w:rPr>
              <w:t>》，项目所在区域</w:t>
            </w:r>
            <w:r>
              <w:rPr>
                <w:rFonts w:hint="eastAsia"/>
                <w:sz w:val="24"/>
              </w:rPr>
              <w:t>（金坛区）</w:t>
            </w:r>
            <w:r>
              <w:rPr>
                <w:sz w:val="24"/>
              </w:rPr>
              <w:t>环境空气质量汇总见表3-1。</w:t>
            </w:r>
          </w:p>
          <w:p>
            <w:pPr>
              <w:pStyle w:val="8"/>
              <w:keepNext/>
              <w:jc w:val="center"/>
              <w:rPr>
                <w:rFonts w:ascii="Times New Roman" w:hAnsi="Times New Roman"/>
                <w:color w:val="auto"/>
                <w:sz w:val="21"/>
                <w:szCs w:val="21"/>
              </w:rPr>
            </w:pPr>
            <w:r>
              <w:rPr>
                <w:rFonts w:ascii="Times New Roman" w:hAnsi="Times New Roman"/>
                <w:color w:val="auto"/>
                <w:sz w:val="21"/>
                <w:szCs w:val="21"/>
              </w:rPr>
              <w:t>表3-1  项目所在地环境空气质量现状</w:t>
            </w:r>
          </w:p>
          <w:tbl>
            <w:tblPr>
              <w:tblStyle w:val="2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789"/>
              <w:gridCol w:w="1228"/>
              <w:gridCol w:w="1168"/>
              <w:gridCol w:w="1007"/>
              <w:gridCol w:w="11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pct"/>
                  <w:vAlign w:val="center"/>
                </w:tcPr>
                <w:p>
                  <w:pPr>
                    <w:adjustRightInd w:val="0"/>
                    <w:snapToGrid w:val="0"/>
                    <w:jc w:val="center"/>
                    <w:rPr>
                      <w:b/>
                      <w:kern w:val="0"/>
                      <w:szCs w:val="21"/>
                    </w:rPr>
                  </w:pPr>
                  <w:r>
                    <w:rPr>
                      <w:b/>
                      <w:kern w:val="0"/>
                      <w:szCs w:val="21"/>
                    </w:rPr>
                    <w:t>污染物</w:t>
                  </w:r>
                </w:p>
              </w:tc>
              <w:tc>
                <w:tcPr>
                  <w:tcW w:w="1678" w:type="pct"/>
                  <w:tcBorders>
                    <w:top w:val="single" w:color="auto" w:sz="12" w:space="0"/>
                    <w:bottom w:val="single" w:color="auto" w:sz="4" w:space="0"/>
                  </w:tcBorders>
                  <w:vAlign w:val="center"/>
                </w:tcPr>
                <w:p>
                  <w:pPr>
                    <w:adjustRightInd w:val="0"/>
                    <w:snapToGrid w:val="0"/>
                    <w:jc w:val="center"/>
                    <w:rPr>
                      <w:b/>
                      <w:kern w:val="0"/>
                      <w:szCs w:val="21"/>
                    </w:rPr>
                  </w:pPr>
                  <w:r>
                    <w:rPr>
                      <w:b/>
                      <w:kern w:val="0"/>
                      <w:szCs w:val="21"/>
                    </w:rPr>
                    <w:t>年平均指标</w:t>
                  </w:r>
                </w:p>
              </w:tc>
              <w:tc>
                <w:tcPr>
                  <w:tcW w:w="739" w:type="pct"/>
                  <w:tcBorders>
                    <w:top w:val="single" w:color="auto" w:sz="12" w:space="0"/>
                    <w:bottom w:val="single" w:color="auto" w:sz="4" w:space="0"/>
                  </w:tcBorders>
                  <w:vAlign w:val="center"/>
                </w:tcPr>
                <w:p>
                  <w:pPr>
                    <w:adjustRightInd w:val="0"/>
                    <w:snapToGrid w:val="0"/>
                    <w:jc w:val="center"/>
                    <w:rPr>
                      <w:b/>
                      <w:bCs/>
                      <w:szCs w:val="21"/>
                    </w:rPr>
                  </w:pPr>
                  <w:r>
                    <w:rPr>
                      <w:b/>
                      <w:bCs/>
                      <w:szCs w:val="21"/>
                    </w:rPr>
                    <w:t>现状浓度</w:t>
                  </w:r>
                </w:p>
                <w:p>
                  <w:pPr>
                    <w:pStyle w:val="9"/>
                    <w:jc w:val="center"/>
                    <w:rPr>
                      <w:b/>
                      <w:bCs/>
                      <w:szCs w:val="21"/>
                    </w:rPr>
                  </w:pPr>
                  <w:r>
                    <w:rPr>
                      <w:b/>
                      <w:bCs/>
                      <w:szCs w:val="21"/>
                    </w:rPr>
                    <w:t>μg/m</w:t>
                  </w:r>
                  <w:r>
                    <w:rPr>
                      <w:b/>
                      <w:bCs/>
                      <w:szCs w:val="21"/>
                      <w:vertAlign w:val="superscript"/>
                    </w:rPr>
                    <w:t>3</w:t>
                  </w:r>
                </w:p>
              </w:tc>
              <w:tc>
                <w:tcPr>
                  <w:tcW w:w="703" w:type="pct"/>
                  <w:tcBorders>
                    <w:top w:val="single" w:color="auto" w:sz="12" w:space="0"/>
                    <w:bottom w:val="single" w:color="auto" w:sz="4" w:space="0"/>
                  </w:tcBorders>
                  <w:vAlign w:val="center"/>
                </w:tcPr>
                <w:p>
                  <w:pPr>
                    <w:adjustRightInd w:val="0"/>
                    <w:snapToGrid w:val="0"/>
                    <w:jc w:val="center"/>
                    <w:rPr>
                      <w:b/>
                      <w:bCs/>
                      <w:szCs w:val="21"/>
                    </w:rPr>
                  </w:pPr>
                  <w:r>
                    <w:rPr>
                      <w:b/>
                      <w:bCs/>
                      <w:szCs w:val="21"/>
                    </w:rPr>
                    <w:t>标准限值</w:t>
                  </w:r>
                </w:p>
                <w:p>
                  <w:pPr>
                    <w:pStyle w:val="9"/>
                    <w:jc w:val="center"/>
                    <w:rPr>
                      <w:b/>
                      <w:bCs/>
                      <w:szCs w:val="21"/>
                    </w:rPr>
                  </w:pPr>
                  <w:r>
                    <w:rPr>
                      <w:b/>
                      <w:bCs/>
                      <w:szCs w:val="21"/>
                    </w:rPr>
                    <w:t>μg/m</w:t>
                  </w:r>
                  <w:r>
                    <w:rPr>
                      <w:b/>
                      <w:bCs/>
                      <w:szCs w:val="21"/>
                      <w:vertAlign w:val="superscript"/>
                    </w:rPr>
                    <w:t>3</w:t>
                  </w:r>
                </w:p>
              </w:tc>
              <w:tc>
                <w:tcPr>
                  <w:tcW w:w="606" w:type="pct"/>
                  <w:tcBorders>
                    <w:top w:val="single" w:color="auto" w:sz="12" w:space="0"/>
                    <w:bottom w:val="single" w:color="auto" w:sz="4" w:space="0"/>
                  </w:tcBorders>
                  <w:vAlign w:val="center"/>
                </w:tcPr>
                <w:p>
                  <w:pPr>
                    <w:adjustRightInd w:val="0"/>
                    <w:snapToGrid w:val="0"/>
                    <w:jc w:val="center"/>
                    <w:rPr>
                      <w:b/>
                      <w:kern w:val="0"/>
                      <w:szCs w:val="21"/>
                    </w:rPr>
                  </w:pPr>
                  <w:r>
                    <w:rPr>
                      <w:b/>
                      <w:kern w:val="0"/>
                      <w:szCs w:val="21"/>
                    </w:rPr>
                    <w:t>占标率</w:t>
                  </w:r>
                </w:p>
                <w:p>
                  <w:pPr>
                    <w:adjustRightInd w:val="0"/>
                    <w:snapToGrid w:val="0"/>
                    <w:jc w:val="center"/>
                    <w:rPr>
                      <w:b/>
                      <w:kern w:val="0"/>
                      <w:szCs w:val="21"/>
                    </w:rPr>
                  </w:pPr>
                  <w:r>
                    <w:rPr>
                      <w:b/>
                      <w:kern w:val="0"/>
                      <w:szCs w:val="21"/>
                    </w:rPr>
                    <w:t>%</w:t>
                  </w:r>
                </w:p>
              </w:tc>
              <w:tc>
                <w:tcPr>
                  <w:tcW w:w="710" w:type="pct"/>
                  <w:tcBorders>
                    <w:top w:val="single" w:color="auto" w:sz="12" w:space="0"/>
                    <w:bottom w:val="single" w:color="auto" w:sz="4" w:space="0"/>
                  </w:tcBorders>
                  <w:vAlign w:val="center"/>
                </w:tcPr>
                <w:p>
                  <w:pPr>
                    <w:adjustRightInd w:val="0"/>
                    <w:snapToGrid w:val="0"/>
                    <w:jc w:val="center"/>
                    <w:rPr>
                      <w:b/>
                      <w:kern w:val="0"/>
                      <w:szCs w:val="21"/>
                    </w:rPr>
                  </w:pPr>
                  <w:r>
                    <w:rPr>
                      <w:b/>
                      <w:kern w:val="0"/>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pct"/>
                  <w:vAlign w:val="center"/>
                </w:tcPr>
                <w:p>
                  <w:pPr>
                    <w:adjustRightInd w:val="0"/>
                    <w:snapToGrid w:val="0"/>
                    <w:jc w:val="center"/>
                    <w:rPr>
                      <w:kern w:val="0"/>
                      <w:szCs w:val="21"/>
                    </w:rPr>
                  </w:pPr>
                  <w:r>
                    <w:rPr>
                      <w:kern w:val="0"/>
                      <w:szCs w:val="21"/>
                    </w:rPr>
                    <w:t>PM</w:t>
                  </w:r>
                  <w:r>
                    <w:rPr>
                      <w:kern w:val="0"/>
                      <w:szCs w:val="21"/>
                      <w:vertAlign w:val="subscript"/>
                    </w:rPr>
                    <w:t>2.5</w:t>
                  </w:r>
                </w:p>
              </w:tc>
              <w:tc>
                <w:tcPr>
                  <w:tcW w:w="1678" w:type="pct"/>
                  <w:tcBorders>
                    <w:top w:val="single" w:color="auto" w:sz="4" w:space="0"/>
                  </w:tcBorders>
                  <w:vAlign w:val="center"/>
                </w:tcPr>
                <w:p>
                  <w:pPr>
                    <w:adjustRightInd w:val="0"/>
                    <w:snapToGrid w:val="0"/>
                    <w:jc w:val="center"/>
                    <w:rPr>
                      <w:kern w:val="0"/>
                      <w:szCs w:val="21"/>
                    </w:rPr>
                  </w:pPr>
                  <w:r>
                    <w:rPr>
                      <w:kern w:val="0"/>
                      <w:szCs w:val="21"/>
                    </w:rPr>
                    <w:t>年平均质量浓度</w:t>
                  </w:r>
                </w:p>
              </w:tc>
              <w:tc>
                <w:tcPr>
                  <w:tcW w:w="739" w:type="pct"/>
                  <w:tcBorders>
                    <w:top w:val="single" w:color="auto" w:sz="4" w:space="0"/>
                  </w:tcBorders>
                  <w:vAlign w:val="center"/>
                </w:tcPr>
                <w:p>
                  <w:pPr>
                    <w:adjustRightInd w:val="0"/>
                    <w:snapToGrid w:val="0"/>
                    <w:jc w:val="center"/>
                    <w:rPr>
                      <w:kern w:val="0"/>
                      <w:szCs w:val="21"/>
                    </w:rPr>
                  </w:pPr>
                  <w:r>
                    <w:rPr>
                      <w:rFonts w:hint="eastAsia"/>
                      <w:kern w:val="0"/>
                      <w:szCs w:val="21"/>
                    </w:rPr>
                    <w:t>37</w:t>
                  </w:r>
                </w:p>
              </w:tc>
              <w:tc>
                <w:tcPr>
                  <w:tcW w:w="703" w:type="pct"/>
                  <w:tcBorders>
                    <w:top w:val="single" w:color="auto" w:sz="4" w:space="0"/>
                  </w:tcBorders>
                  <w:vAlign w:val="center"/>
                </w:tcPr>
                <w:p>
                  <w:pPr>
                    <w:adjustRightInd w:val="0"/>
                    <w:snapToGrid w:val="0"/>
                    <w:jc w:val="center"/>
                    <w:rPr>
                      <w:kern w:val="0"/>
                      <w:szCs w:val="21"/>
                    </w:rPr>
                  </w:pPr>
                  <w:r>
                    <w:rPr>
                      <w:kern w:val="0"/>
                      <w:szCs w:val="21"/>
                    </w:rPr>
                    <w:t>35</w:t>
                  </w:r>
                </w:p>
              </w:tc>
              <w:tc>
                <w:tcPr>
                  <w:tcW w:w="606" w:type="pct"/>
                  <w:tcBorders>
                    <w:top w:val="single" w:color="auto" w:sz="4" w:space="0"/>
                    <w:left w:val="nil"/>
                    <w:bottom w:val="single" w:color="auto" w:sz="8" w:space="0"/>
                    <w:right w:val="single" w:color="auto" w:sz="8" w:space="0"/>
                  </w:tcBorders>
                  <w:vAlign w:val="center"/>
                </w:tcPr>
                <w:p>
                  <w:pPr>
                    <w:jc w:val="center"/>
                    <w:rPr>
                      <w:szCs w:val="21"/>
                    </w:rPr>
                  </w:pPr>
                  <w:r>
                    <w:rPr>
                      <w:rFonts w:hint="eastAsia"/>
                      <w:szCs w:val="21"/>
                    </w:rPr>
                    <w:t>106</w:t>
                  </w:r>
                </w:p>
              </w:tc>
              <w:tc>
                <w:tcPr>
                  <w:tcW w:w="710" w:type="pct"/>
                  <w:tcBorders>
                    <w:top w:val="single" w:color="auto" w:sz="4" w:space="0"/>
                  </w:tcBorders>
                  <w:vAlign w:val="center"/>
                </w:tcPr>
                <w:p>
                  <w:pPr>
                    <w:adjustRightInd w:val="0"/>
                    <w:snapToGrid w:val="0"/>
                    <w:jc w:val="center"/>
                    <w:rPr>
                      <w:kern w:val="0"/>
                      <w:szCs w:val="21"/>
                    </w:rPr>
                  </w:pPr>
                  <w:r>
                    <w:rPr>
                      <w:kern w:val="0"/>
                      <w:szCs w:val="21"/>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pct"/>
                  <w:vAlign w:val="center"/>
                </w:tcPr>
                <w:p>
                  <w:pPr>
                    <w:adjustRightInd w:val="0"/>
                    <w:snapToGrid w:val="0"/>
                    <w:jc w:val="center"/>
                    <w:rPr>
                      <w:kern w:val="0"/>
                      <w:szCs w:val="21"/>
                    </w:rPr>
                  </w:pPr>
                  <w:r>
                    <w:rPr>
                      <w:kern w:val="0"/>
                      <w:szCs w:val="21"/>
                    </w:rPr>
                    <w:t>PM</w:t>
                  </w:r>
                  <w:r>
                    <w:rPr>
                      <w:kern w:val="0"/>
                      <w:szCs w:val="21"/>
                      <w:vertAlign w:val="subscript"/>
                    </w:rPr>
                    <w:t>10</w:t>
                  </w:r>
                </w:p>
              </w:tc>
              <w:tc>
                <w:tcPr>
                  <w:tcW w:w="1678" w:type="pct"/>
                  <w:vAlign w:val="center"/>
                </w:tcPr>
                <w:p>
                  <w:pPr>
                    <w:adjustRightInd w:val="0"/>
                    <w:snapToGrid w:val="0"/>
                    <w:jc w:val="center"/>
                    <w:rPr>
                      <w:kern w:val="0"/>
                      <w:szCs w:val="21"/>
                    </w:rPr>
                  </w:pPr>
                  <w:r>
                    <w:rPr>
                      <w:kern w:val="0"/>
                      <w:szCs w:val="21"/>
                    </w:rPr>
                    <w:t>年平均质量浓度</w:t>
                  </w:r>
                </w:p>
              </w:tc>
              <w:tc>
                <w:tcPr>
                  <w:tcW w:w="739" w:type="pct"/>
                  <w:vAlign w:val="center"/>
                </w:tcPr>
                <w:p>
                  <w:pPr>
                    <w:adjustRightInd w:val="0"/>
                    <w:snapToGrid w:val="0"/>
                    <w:jc w:val="center"/>
                    <w:rPr>
                      <w:kern w:val="0"/>
                      <w:szCs w:val="21"/>
                    </w:rPr>
                  </w:pPr>
                  <w:r>
                    <w:rPr>
                      <w:rFonts w:hint="eastAsia"/>
                      <w:kern w:val="0"/>
                      <w:szCs w:val="21"/>
                    </w:rPr>
                    <w:t>57</w:t>
                  </w:r>
                </w:p>
              </w:tc>
              <w:tc>
                <w:tcPr>
                  <w:tcW w:w="703" w:type="pct"/>
                  <w:vAlign w:val="center"/>
                </w:tcPr>
                <w:p>
                  <w:pPr>
                    <w:adjustRightInd w:val="0"/>
                    <w:snapToGrid w:val="0"/>
                    <w:jc w:val="center"/>
                    <w:rPr>
                      <w:kern w:val="0"/>
                      <w:szCs w:val="21"/>
                    </w:rPr>
                  </w:pPr>
                  <w:r>
                    <w:rPr>
                      <w:kern w:val="0"/>
                      <w:szCs w:val="21"/>
                    </w:rPr>
                    <w:t>70</w:t>
                  </w:r>
                </w:p>
              </w:tc>
              <w:tc>
                <w:tcPr>
                  <w:tcW w:w="606" w:type="pct"/>
                  <w:tcBorders>
                    <w:top w:val="nil"/>
                    <w:left w:val="nil"/>
                    <w:bottom w:val="single" w:color="auto" w:sz="8" w:space="0"/>
                    <w:right w:val="single" w:color="auto" w:sz="8" w:space="0"/>
                  </w:tcBorders>
                  <w:vAlign w:val="center"/>
                </w:tcPr>
                <w:p>
                  <w:pPr>
                    <w:jc w:val="center"/>
                    <w:rPr>
                      <w:szCs w:val="21"/>
                    </w:rPr>
                  </w:pPr>
                  <w:r>
                    <w:rPr>
                      <w:rFonts w:hint="eastAsia"/>
                      <w:szCs w:val="21"/>
                    </w:rPr>
                    <w:t>95</w:t>
                  </w:r>
                </w:p>
              </w:tc>
              <w:tc>
                <w:tcPr>
                  <w:tcW w:w="710" w:type="pct"/>
                  <w:vAlign w:val="center"/>
                </w:tcPr>
                <w:p>
                  <w:pPr>
                    <w:adjustRightInd w:val="0"/>
                    <w:snapToGrid w:val="0"/>
                    <w:jc w:val="center"/>
                    <w:rPr>
                      <w:kern w:val="0"/>
                      <w:szCs w:val="21"/>
                    </w:rPr>
                  </w:pPr>
                  <w:r>
                    <w:rPr>
                      <w:kern w:val="0"/>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pct"/>
                  <w:vAlign w:val="center"/>
                </w:tcPr>
                <w:p>
                  <w:pPr>
                    <w:adjustRightInd w:val="0"/>
                    <w:snapToGrid w:val="0"/>
                    <w:jc w:val="center"/>
                    <w:rPr>
                      <w:kern w:val="0"/>
                      <w:szCs w:val="21"/>
                    </w:rPr>
                  </w:pPr>
                  <w:r>
                    <w:rPr>
                      <w:bCs/>
                      <w:kern w:val="0"/>
                      <w:szCs w:val="21"/>
                    </w:rPr>
                    <w:t>SO</w:t>
                  </w:r>
                  <w:r>
                    <w:rPr>
                      <w:bCs/>
                      <w:kern w:val="0"/>
                      <w:szCs w:val="21"/>
                      <w:vertAlign w:val="subscript"/>
                    </w:rPr>
                    <w:t>2</w:t>
                  </w:r>
                </w:p>
              </w:tc>
              <w:tc>
                <w:tcPr>
                  <w:tcW w:w="1678" w:type="pct"/>
                  <w:vAlign w:val="center"/>
                </w:tcPr>
                <w:p>
                  <w:pPr>
                    <w:adjustRightInd w:val="0"/>
                    <w:snapToGrid w:val="0"/>
                    <w:jc w:val="center"/>
                    <w:rPr>
                      <w:kern w:val="0"/>
                      <w:szCs w:val="21"/>
                    </w:rPr>
                  </w:pPr>
                  <w:r>
                    <w:rPr>
                      <w:kern w:val="0"/>
                      <w:szCs w:val="21"/>
                    </w:rPr>
                    <w:t>年平均质量浓度</w:t>
                  </w:r>
                </w:p>
              </w:tc>
              <w:tc>
                <w:tcPr>
                  <w:tcW w:w="739" w:type="pct"/>
                  <w:vAlign w:val="center"/>
                </w:tcPr>
                <w:p>
                  <w:pPr>
                    <w:adjustRightInd w:val="0"/>
                    <w:snapToGrid w:val="0"/>
                    <w:jc w:val="center"/>
                    <w:rPr>
                      <w:kern w:val="0"/>
                      <w:szCs w:val="21"/>
                    </w:rPr>
                  </w:pPr>
                  <w:r>
                    <w:rPr>
                      <w:rFonts w:hint="eastAsia"/>
                      <w:kern w:val="0"/>
                      <w:szCs w:val="21"/>
                    </w:rPr>
                    <w:t>10</w:t>
                  </w:r>
                </w:p>
              </w:tc>
              <w:tc>
                <w:tcPr>
                  <w:tcW w:w="703" w:type="pct"/>
                  <w:vAlign w:val="center"/>
                </w:tcPr>
                <w:p>
                  <w:pPr>
                    <w:adjustRightInd w:val="0"/>
                    <w:snapToGrid w:val="0"/>
                    <w:jc w:val="center"/>
                    <w:rPr>
                      <w:kern w:val="0"/>
                      <w:szCs w:val="21"/>
                    </w:rPr>
                  </w:pPr>
                  <w:r>
                    <w:rPr>
                      <w:kern w:val="0"/>
                      <w:szCs w:val="21"/>
                    </w:rPr>
                    <w:t>60</w:t>
                  </w:r>
                </w:p>
              </w:tc>
              <w:tc>
                <w:tcPr>
                  <w:tcW w:w="606" w:type="pct"/>
                  <w:tcBorders>
                    <w:top w:val="nil"/>
                    <w:left w:val="nil"/>
                    <w:bottom w:val="single" w:color="auto" w:sz="8" w:space="0"/>
                    <w:right w:val="single" w:color="auto" w:sz="8" w:space="0"/>
                  </w:tcBorders>
                  <w:vAlign w:val="center"/>
                </w:tcPr>
                <w:p>
                  <w:pPr>
                    <w:jc w:val="center"/>
                    <w:rPr>
                      <w:szCs w:val="21"/>
                    </w:rPr>
                  </w:pPr>
                  <w:r>
                    <w:rPr>
                      <w:rFonts w:hint="eastAsia"/>
                      <w:szCs w:val="21"/>
                    </w:rPr>
                    <w:t>17</w:t>
                  </w:r>
                </w:p>
              </w:tc>
              <w:tc>
                <w:tcPr>
                  <w:tcW w:w="710" w:type="pct"/>
                  <w:vAlign w:val="center"/>
                </w:tcPr>
                <w:p>
                  <w:pPr>
                    <w:adjustRightInd w:val="0"/>
                    <w:snapToGrid w:val="0"/>
                    <w:jc w:val="center"/>
                    <w:rPr>
                      <w:kern w:val="0"/>
                      <w:szCs w:val="21"/>
                    </w:rPr>
                  </w:pPr>
                  <w:r>
                    <w:rPr>
                      <w:kern w:val="0"/>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pct"/>
                  <w:vAlign w:val="center"/>
                </w:tcPr>
                <w:p>
                  <w:pPr>
                    <w:adjustRightInd w:val="0"/>
                    <w:snapToGrid w:val="0"/>
                    <w:jc w:val="center"/>
                    <w:rPr>
                      <w:kern w:val="0"/>
                      <w:szCs w:val="21"/>
                    </w:rPr>
                  </w:pPr>
                  <w:r>
                    <w:rPr>
                      <w:bCs/>
                      <w:kern w:val="0"/>
                      <w:szCs w:val="21"/>
                    </w:rPr>
                    <w:t>NO</w:t>
                  </w:r>
                  <w:r>
                    <w:rPr>
                      <w:bCs/>
                      <w:kern w:val="0"/>
                      <w:szCs w:val="21"/>
                      <w:vertAlign w:val="subscript"/>
                    </w:rPr>
                    <w:t>2</w:t>
                  </w:r>
                </w:p>
              </w:tc>
              <w:tc>
                <w:tcPr>
                  <w:tcW w:w="1678" w:type="pct"/>
                  <w:vAlign w:val="center"/>
                </w:tcPr>
                <w:p>
                  <w:pPr>
                    <w:adjustRightInd w:val="0"/>
                    <w:snapToGrid w:val="0"/>
                    <w:jc w:val="center"/>
                    <w:rPr>
                      <w:kern w:val="0"/>
                      <w:szCs w:val="21"/>
                    </w:rPr>
                  </w:pPr>
                  <w:r>
                    <w:rPr>
                      <w:kern w:val="0"/>
                      <w:szCs w:val="21"/>
                    </w:rPr>
                    <w:t>年平均质量浓度</w:t>
                  </w:r>
                </w:p>
              </w:tc>
              <w:tc>
                <w:tcPr>
                  <w:tcW w:w="739" w:type="pct"/>
                  <w:vAlign w:val="center"/>
                </w:tcPr>
                <w:p>
                  <w:pPr>
                    <w:adjustRightInd w:val="0"/>
                    <w:snapToGrid w:val="0"/>
                    <w:jc w:val="center"/>
                    <w:rPr>
                      <w:kern w:val="0"/>
                      <w:szCs w:val="21"/>
                    </w:rPr>
                  </w:pPr>
                  <w:r>
                    <w:rPr>
                      <w:rFonts w:hint="eastAsia"/>
                      <w:kern w:val="0"/>
                      <w:szCs w:val="21"/>
                    </w:rPr>
                    <w:t>30</w:t>
                  </w:r>
                </w:p>
              </w:tc>
              <w:tc>
                <w:tcPr>
                  <w:tcW w:w="703" w:type="pct"/>
                  <w:vAlign w:val="center"/>
                </w:tcPr>
                <w:p>
                  <w:pPr>
                    <w:adjustRightInd w:val="0"/>
                    <w:snapToGrid w:val="0"/>
                    <w:jc w:val="center"/>
                    <w:rPr>
                      <w:kern w:val="0"/>
                      <w:szCs w:val="21"/>
                    </w:rPr>
                  </w:pPr>
                  <w:r>
                    <w:rPr>
                      <w:kern w:val="0"/>
                      <w:szCs w:val="21"/>
                    </w:rPr>
                    <w:t>40</w:t>
                  </w:r>
                </w:p>
              </w:tc>
              <w:tc>
                <w:tcPr>
                  <w:tcW w:w="606" w:type="pct"/>
                  <w:tcBorders>
                    <w:top w:val="nil"/>
                    <w:left w:val="nil"/>
                    <w:bottom w:val="single" w:color="auto" w:sz="8" w:space="0"/>
                    <w:right w:val="single" w:color="auto" w:sz="8" w:space="0"/>
                  </w:tcBorders>
                  <w:vAlign w:val="center"/>
                </w:tcPr>
                <w:p>
                  <w:pPr>
                    <w:jc w:val="center"/>
                    <w:rPr>
                      <w:szCs w:val="21"/>
                    </w:rPr>
                  </w:pPr>
                  <w:r>
                    <w:rPr>
                      <w:rFonts w:hint="eastAsia"/>
                      <w:szCs w:val="21"/>
                    </w:rPr>
                    <w:t>75</w:t>
                  </w:r>
                </w:p>
              </w:tc>
              <w:tc>
                <w:tcPr>
                  <w:tcW w:w="710" w:type="pct"/>
                  <w:vAlign w:val="center"/>
                </w:tcPr>
                <w:p>
                  <w:pPr>
                    <w:adjustRightInd w:val="0"/>
                    <w:snapToGrid w:val="0"/>
                    <w:jc w:val="center"/>
                    <w:rPr>
                      <w:kern w:val="0"/>
                      <w:szCs w:val="21"/>
                    </w:rPr>
                  </w:pPr>
                  <w:r>
                    <w:rPr>
                      <w:kern w:val="0"/>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pct"/>
                  <w:vAlign w:val="center"/>
                </w:tcPr>
                <w:p>
                  <w:pPr>
                    <w:adjustRightInd w:val="0"/>
                    <w:snapToGrid w:val="0"/>
                    <w:jc w:val="center"/>
                    <w:rPr>
                      <w:kern w:val="0"/>
                      <w:szCs w:val="21"/>
                    </w:rPr>
                  </w:pPr>
                  <w:r>
                    <w:rPr>
                      <w:bCs/>
                      <w:kern w:val="0"/>
                      <w:szCs w:val="21"/>
                    </w:rPr>
                    <w:t>CO</w:t>
                  </w:r>
                </w:p>
              </w:tc>
              <w:tc>
                <w:tcPr>
                  <w:tcW w:w="1678" w:type="pct"/>
                  <w:vAlign w:val="center"/>
                </w:tcPr>
                <w:p>
                  <w:pPr>
                    <w:adjustRightInd w:val="0"/>
                    <w:snapToGrid w:val="0"/>
                    <w:jc w:val="center"/>
                    <w:rPr>
                      <w:kern w:val="0"/>
                      <w:szCs w:val="21"/>
                    </w:rPr>
                  </w:pPr>
                  <w:r>
                    <w:rPr>
                      <w:kern w:val="0"/>
                      <w:szCs w:val="21"/>
                    </w:rPr>
                    <w:t>24小时平均第95百分位数</w:t>
                  </w:r>
                </w:p>
              </w:tc>
              <w:tc>
                <w:tcPr>
                  <w:tcW w:w="739" w:type="pct"/>
                  <w:vAlign w:val="center"/>
                </w:tcPr>
                <w:p>
                  <w:pPr>
                    <w:adjustRightInd w:val="0"/>
                    <w:snapToGrid w:val="0"/>
                    <w:jc w:val="center"/>
                    <w:rPr>
                      <w:kern w:val="0"/>
                      <w:szCs w:val="21"/>
                    </w:rPr>
                  </w:pPr>
                  <w:r>
                    <w:rPr>
                      <w:rFonts w:hint="eastAsia"/>
                      <w:kern w:val="0"/>
                      <w:szCs w:val="21"/>
                    </w:rPr>
                    <w:t>1300</w:t>
                  </w:r>
                </w:p>
              </w:tc>
              <w:tc>
                <w:tcPr>
                  <w:tcW w:w="703" w:type="pct"/>
                  <w:vAlign w:val="center"/>
                </w:tcPr>
                <w:p>
                  <w:pPr>
                    <w:adjustRightInd w:val="0"/>
                    <w:snapToGrid w:val="0"/>
                    <w:jc w:val="center"/>
                    <w:rPr>
                      <w:kern w:val="0"/>
                      <w:szCs w:val="21"/>
                    </w:rPr>
                  </w:pPr>
                  <w:r>
                    <w:rPr>
                      <w:kern w:val="0"/>
                      <w:szCs w:val="21"/>
                    </w:rPr>
                    <w:t>4000</w:t>
                  </w:r>
                </w:p>
              </w:tc>
              <w:tc>
                <w:tcPr>
                  <w:tcW w:w="606" w:type="pct"/>
                  <w:tcBorders>
                    <w:top w:val="nil"/>
                    <w:left w:val="nil"/>
                    <w:bottom w:val="single" w:color="auto" w:sz="8" w:space="0"/>
                    <w:right w:val="single" w:color="auto" w:sz="8" w:space="0"/>
                  </w:tcBorders>
                  <w:vAlign w:val="center"/>
                </w:tcPr>
                <w:p>
                  <w:pPr>
                    <w:jc w:val="center"/>
                    <w:rPr>
                      <w:szCs w:val="21"/>
                    </w:rPr>
                  </w:pPr>
                  <w:r>
                    <w:rPr>
                      <w:rFonts w:hint="eastAsia"/>
                      <w:szCs w:val="21"/>
                    </w:rPr>
                    <w:t>32.5</w:t>
                  </w:r>
                </w:p>
              </w:tc>
              <w:tc>
                <w:tcPr>
                  <w:tcW w:w="710" w:type="pct"/>
                  <w:vAlign w:val="center"/>
                </w:tcPr>
                <w:p>
                  <w:pPr>
                    <w:adjustRightInd w:val="0"/>
                    <w:snapToGrid w:val="0"/>
                    <w:jc w:val="center"/>
                    <w:rPr>
                      <w:kern w:val="0"/>
                      <w:szCs w:val="21"/>
                    </w:rPr>
                  </w:pPr>
                  <w:r>
                    <w:rPr>
                      <w:kern w:val="0"/>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pct"/>
                  <w:vAlign w:val="center"/>
                </w:tcPr>
                <w:p>
                  <w:pPr>
                    <w:adjustRightInd w:val="0"/>
                    <w:snapToGrid w:val="0"/>
                    <w:jc w:val="center"/>
                    <w:rPr>
                      <w:kern w:val="0"/>
                      <w:szCs w:val="21"/>
                    </w:rPr>
                  </w:pPr>
                  <w:r>
                    <w:rPr>
                      <w:bCs/>
                      <w:kern w:val="0"/>
                      <w:szCs w:val="21"/>
                    </w:rPr>
                    <w:t>O</w:t>
                  </w:r>
                  <w:r>
                    <w:rPr>
                      <w:bCs/>
                      <w:kern w:val="0"/>
                      <w:szCs w:val="21"/>
                      <w:vertAlign w:val="subscript"/>
                    </w:rPr>
                    <w:t>3</w:t>
                  </w:r>
                </w:p>
              </w:tc>
              <w:tc>
                <w:tcPr>
                  <w:tcW w:w="1678" w:type="pct"/>
                  <w:vAlign w:val="center"/>
                </w:tcPr>
                <w:p>
                  <w:pPr>
                    <w:adjustRightInd w:val="0"/>
                    <w:snapToGrid w:val="0"/>
                    <w:jc w:val="center"/>
                    <w:rPr>
                      <w:kern w:val="0"/>
                      <w:szCs w:val="21"/>
                    </w:rPr>
                  </w:pPr>
                  <w:r>
                    <w:rPr>
                      <w:kern w:val="0"/>
                      <w:szCs w:val="21"/>
                    </w:rPr>
                    <w:t>日最大8小时滑动平均值的第90百分位数</w:t>
                  </w:r>
                </w:p>
              </w:tc>
              <w:tc>
                <w:tcPr>
                  <w:tcW w:w="739" w:type="pct"/>
                  <w:vAlign w:val="center"/>
                </w:tcPr>
                <w:p>
                  <w:pPr>
                    <w:adjustRightInd w:val="0"/>
                    <w:snapToGrid w:val="0"/>
                    <w:jc w:val="center"/>
                    <w:rPr>
                      <w:kern w:val="0"/>
                      <w:szCs w:val="21"/>
                    </w:rPr>
                  </w:pPr>
                  <w:r>
                    <w:rPr>
                      <w:rFonts w:hint="eastAsia"/>
                      <w:kern w:val="0"/>
                      <w:szCs w:val="21"/>
                    </w:rPr>
                    <w:t>174</w:t>
                  </w:r>
                </w:p>
              </w:tc>
              <w:tc>
                <w:tcPr>
                  <w:tcW w:w="703" w:type="pct"/>
                  <w:vAlign w:val="center"/>
                </w:tcPr>
                <w:p>
                  <w:pPr>
                    <w:adjustRightInd w:val="0"/>
                    <w:snapToGrid w:val="0"/>
                    <w:jc w:val="center"/>
                    <w:rPr>
                      <w:kern w:val="0"/>
                      <w:szCs w:val="21"/>
                    </w:rPr>
                  </w:pPr>
                  <w:r>
                    <w:rPr>
                      <w:kern w:val="0"/>
                      <w:szCs w:val="21"/>
                    </w:rPr>
                    <w:t>160</w:t>
                  </w:r>
                </w:p>
              </w:tc>
              <w:tc>
                <w:tcPr>
                  <w:tcW w:w="606" w:type="pct"/>
                  <w:tcBorders>
                    <w:top w:val="nil"/>
                    <w:left w:val="nil"/>
                    <w:bottom w:val="single" w:color="auto" w:sz="12" w:space="0"/>
                    <w:right w:val="single" w:color="auto" w:sz="8" w:space="0"/>
                  </w:tcBorders>
                  <w:vAlign w:val="center"/>
                </w:tcPr>
                <w:p>
                  <w:pPr>
                    <w:jc w:val="center"/>
                    <w:rPr>
                      <w:szCs w:val="21"/>
                    </w:rPr>
                  </w:pPr>
                  <w:r>
                    <w:rPr>
                      <w:rFonts w:hint="eastAsia"/>
                      <w:szCs w:val="21"/>
                    </w:rPr>
                    <w:t>108.75</w:t>
                  </w:r>
                </w:p>
              </w:tc>
              <w:tc>
                <w:tcPr>
                  <w:tcW w:w="710" w:type="pct"/>
                  <w:vAlign w:val="center"/>
                </w:tcPr>
                <w:p>
                  <w:pPr>
                    <w:adjustRightInd w:val="0"/>
                    <w:snapToGrid w:val="0"/>
                    <w:jc w:val="center"/>
                    <w:rPr>
                      <w:kern w:val="0"/>
                      <w:szCs w:val="21"/>
                    </w:rPr>
                  </w:pPr>
                  <w:r>
                    <w:rPr>
                      <w:kern w:val="0"/>
                      <w:szCs w:val="21"/>
                    </w:rPr>
                    <w:t>不达标</w:t>
                  </w:r>
                </w:p>
              </w:tc>
            </w:tr>
          </w:tbl>
          <w:p>
            <w:pPr>
              <w:spacing w:line="360" w:lineRule="auto"/>
              <w:ind w:firstLine="480" w:firstLineChars="200"/>
              <w:jc w:val="left"/>
              <w:rPr>
                <w:sz w:val="24"/>
              </w:rPr>
            </w:pPr>
            <w:r>
              <w:rPr>
                <w:sz w:val="24"/>
              </w:rPr>
              <w:t>20</w:t>
            </w:r>
            <w:r>
              <w:rPr>
                <w:rFonts w:hint="eastAsia"/>
                <w:sz w:val="24"/>
              </w:rPr>
              <w:t>20</w:t>
            </w:r>
            <w:r>
              <w:rPr>
                <w:sz w:val="24"/>
              </w:rPr>
              <w:t>年常州市</w:t>
            </w:r>
            <w:r>
              <w:rPr>
                <w:rFonts w:hint="eastAsia"/>
                <w:sz w:val="24"/>
              </w:rPr>
              <w:t>金坛区</w:t>
            </w:r>
            <w:r>
              <w:rPr>
                <w:sz w:val="24"/>
              </w:rPr>
              <w:t>环境空气中SO</w:t>
            </w:r>
            <w:r>
              <w:rPr>
                <w:sz w:val="24"/>
                <w:vertAlign w:val="subscript"/>
              </w:rPr>
              <w:t>2</w:t>
            </w:r>
            <w:r>
              <w:rPr>
                <w:sz w:val="24"/>
              </w:rPr>
              <w:t>年平均值、NO</w:t>
            </w:r>
            <w:r>
              <w:rPr>
                <w:sz w:val="24"/>
                <w:vertAlign w:val="subscript"/>
              </w:rPr>
              <w:t>2</w:t>
            </w:r>
            <w:r>
              <w:rPr>
                <w:sz w:val="24"/>
              </w:rPr>
              <w:t>年平均值、PM</w:t>
            </w:r>
            <w:r>
              <w:rPr>
                <w:sz w:val="24"/>
                <w:vertAlign w:val="subscript"/>
              </w:rPr>
              <w:t>10</w:t>
            </w:r>
            <w:r>
              <w:rPr>
                <w:sz w:val="24"/>
              </w:rPr>
              <w:t>年平均值和 CO的24小时滑动平均值的第95百分位数</w:t>
            </w:r>
            <w:r>
              <w:rPr>
                <w:rFonts w:hint="eastAsia"/>
                <w:sz w:val="24"/>
              </w:rPr>
              <w:t>均低于</w:t>
            </w:r>
            <w:r>
              <w:rPr>
                <w:sz w:val="24"/>
              </w:rPr>
              <w:t>《环境空气质量标准》（GB3095-2012）中二级标准</w:t>
            </w:r>
            <w:r>
              <w:rPr>
                <w:rFonts w:hint="eastAsia"/>
                <w:sz w:val="24"/>
              </w:rPr>
              <w:t>值</w:t>
            </w:r>
            <w:r>
              <w:rPr>
                <w:sz w:val="24"/>
              </w:rPr>
              <w:t>， PM</w:t>
            </w:r>
            <w:r>
              <w:rPr>
                <w:sz w:val="24"/>
                <w:vertAlign w:val="subscript"/>
              </w:rPr>
              <w:t>2.5</w:t>
            </w:r>
            <w:r>
              <w:rPr>
                <w:sz w:val="24"/>
              </w:rPr>
              <w:t>年平均值和O</w:t>
            </w:r>
            <w:r>
              <w:rPr>
                <w:sz w:val="24"/>
                <w:vertAlign w:val="subscript"/>
              </w:rPr>
              <w:t>3</w:t>
            </w:r>
            <w:r>
              <w:rPr>
                <w:sz w:val="24"/>
              </w:rPr>
              <w:t>日最大8小时滑动平均值的第90百分位数超过《环境空气质量标准》（GB3095-2012）中二级标准，因此判定为非达标区域。</w:t>
            </w:r>
          </w:p>
          <w:p>
            <w:pPr>
              <w:spacing w:line="360" w:lineRule="auto"/>
              <w:ind w:firstLine="482" w:firstLineChars="200"/>
              <w:jc w:val="left"/>
              <w:rPr>
                <w:b/>
                <w:kern w:val="0"/>
                <w:sz w:val="24"/>
              </w:rPr>
            </w:pPr>
            <w:r>
              <w:rPr>
                <w:b/>
                <w:kern w:val="0"/>
                <w:sz w:val="24"/>
              </w:rPr>
              <w:t>（2）其他污染物环境质量现状评价:</w:t>
            </w:r>
          </w:p>
          <w:p>
            <w:pPr>
              <w:spacing w:line="360" w:lineRule="auto"/>
              <w:ind w:firstLine="501" w:firstLineChars="209"/>
              <w:rPr>
                <w:sz w:val="24"/>
              </w:rPr>
            </w:pPr>
            <w:r>
              <w:rPr>
                <w:rFonts w:hint="eastAsia"/>
                <w:sz w:val="24"/>
              </w:rPr>
              <w:t>本次对项目特征因子非甲烷总烃进行补充监测，本次布设一个监测点位G“半岛珑庭”，位于项目东侧230m处，</w:t>
            </w:r>
            <w:r>
              <w:rPr>
                <w:sz w:val="24"/>
              </w:rPr>
              <w:t>检测报告编</w:t>
            </w:r>
            <w:r>
              <w:rPr>
                <w:rFonts w:hint="eastAsia"/>
                <w:sz w:val="24"/>
              </w:rPr>
              <w:t>号JCH20210289</w:t>
            </w:r>
            <w:r>
              <w:rPr>
                <w:sz w:val="24"/>
              </w:rPr>
              <w:t>，检测时间为20</w:t>
            </w:r>
            <w:r>
              <w:rPr>
                <w:rFonts w:hint="eastAsia"/>
                <w:sz w:val="24"/>
              </w:rPr>
              <w:t>21年07月09日-07月11日</w:t>
            </w:r>
            <w:r>
              <w:rPr>
                <w:sz w:val="24"/>
              </w:rPr>
              <w:t>。</w:t>
            </w:r>
            <w:r>
              <w:rPr>
                <w:rFonts w:hint="eastAsia"/>
                <w:sz w:val="24"/>
              </w:rPr>
              <w:t>监测点位具体位置见表3-2，空气环境质量监测结果评价详见表3-3。</w:t>
            </w:r>
          </w:p>
          <w:p>
            <w:pPr>
              <w:pStyle w:val="8"/>
              <w:keepNext/>
              <w:jc w:val="center"/>
              <w:rPr>
                <w:rFonts w:ascii="Times New Roman" w:hAnsi="Times New Roman"/>
                <w:color w:val="auto"/>
                <w:sz w:val="21"/>
                <w:szCs w:val="21"/>
              </w:rPr>
            </w:pPr>
          </w:p>
          <w:p>
            <w:pPr>
              <w:pStyle w:val="8"/>
              <w:keepNext/>
              <w:jc w:val="center"/>
              <w:rPr>
                <w:rFonts w:ascii="Times New Roman" w:hAnsi="Times New Roman"/>
                <w:color w:val="auto"/>
                <w:sz w:val="21"/>
                <w:szCs w:val="21"/>
              </w:rPr>
            </w:pPr>
          </w:p>
          <w:p>
            <w:pPr>
              <w:pStyle w:val="8"/>
              <w:keepNext/>
              <w:jc w:val="center"/>
              <w:rPr>
                <w:rFonts w:ascii="Times New Roman" w:hAnsi="Times New Roman"/>
                <w:color w:val="auto"/>
                <w:sz w:val="21"/>
                <w:szCs w:val="21"/>
              </w:rPr>
            </w:pPr>
          </w:p>
          <w:p>
            <w:pPr>
              <w:pStyle w:val="8"/>
              <w:keepNext/>
              <w:jc w:val="center"/>
              <w:rPr>
                <w:rFonts w:ascii="Times New Roman" w:hAnsi="Times New Roman"/>
                <w:color w:val="auto"/>
                <w:sz w:val="21"/>
                <w:szCs w:val="21"/>
              </w:rPr>
            </w:pPr>
          </w:p>
          <w:p>
            <w:pPr>
              <w:pStyle w:val="8"/>
              <w:keepNext/>
              <w:jc w:val="center"/>
              <w:rPr>
                <w:rFonts w:ascii="Times New Roman" w:hAnsi="Times New Roman"/>
                <w:color w:val="auto"/>
                <w:sz w:val="21"/>
                <w:szCs w:val="21"/>
              </w:rPr>
            </w:pPr>
            <w:r>
              <w:rPr>
                <w:rFonts w:ascii="Times New Roman" w:hAnsi="Times New Roman"/>
                <w:color w:val="auto"/>
                <w:sz w:val="21"/>
                <w:szCs w:val="21"/>
              </w:rPr>
              <w:t>表3-2 补充监测点位基本信息</w:t>
            </w:r>
          </w:p>
          <w:tbl>
            <w:tblPr>
              <w:tblStyle w:val="24"/>
              <w:tblW w:w="830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206"/>
              <w:gridCol w:w="1109"/>
              <w:gridCol w:w="1045"/>
              <w:gridCol w:w="2025"/>
              <w:gridCol w:w="798"/>
              <w:gridCol w:w="11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 w:type="dxa"/>
                  <w:vMerge w:val="restart"/>
                  <w:vAlign w:val="center"/>
                </w:tcPr>
                <w:p>
                  <w:pPr>
                    <w:jc w:val="center"/>
                    <w:rPr>
                      <w:b/>
                      <w:szCs w:val="21"/>
                    </w:rPr>
                  </w:pPr>
                  <w:r>
                    <w:rPr>
                      <w:b/>
                      <w:szCs w:val="21"/>
                    </w:rPr>
                    <w:t>监测点名称</w:t>
                  </w:r>
                </w:p>
              </w:tc>
              <w:tc>
                <w:tcPr>
                  <w:tcW w:w="2315" w:type="dxa"/>
                  <w:gridSpan w:val="2"/>
                  <w:vAlign w:val="center"/>
                </w:tcPr>
                <w:p>
                  <w:pPr>
                    <w:jc w:val="center"/>
                    <w:rPr>
                      <w:b/>
                      <w:szCs w:val="21"/>
                    </w:rPr>
                  </w:pPr>
                  <w:r>
                    <w:rPr>
                      <w:b/>
                      <w:szCs w:val="21"/>
                    </w:rPr>
                    <w:t>监测点坐标</w:t>
                  </w:r>
                </w:p>
              </w:tc>
              <w:tc>
                <w:tcPr>
                  <w:tcW w:w="1045" w:type="dxa"/>
                  <w:vMerge w:val="restart"/>
                  <w:vAlign w:val="center"/>
                </w:tcPr>
                <w:p>
                  <w:pPr>
                    <w:jc w:val="center"/>
                    <w:rPr>
                      <w:b/>
                      <w:szCs w:val="21"/>
                    </w:rPr>
                  </w:pPr>
                  <w:r>
                    <w:rPr>
                      <w:b/>
                      <w:szCs w:val="21"/>
                    </w:rPr>
                    <w:t>监测因子</w:t>
                  </w:r>
                </w:p>
              </w:tc>
              <w:tc>
                <w:tcPr>
                  <w:tcW w:w="2025" w:type="dxa"/>
                  <w:vMerge w:val="restart"/>
                  <w:vAlign w:val="center"/>
                </w:tcPr>
                <w:p>
                  <w:pPr>
                    <w:jc w:val="center"/>
                    <w:rPr>
                      <w:b/>
                      <w:szCs w:val="21"/>
                    </w:rPr>
                  </w:pPr>
                  <w:r>
                    <w:rPr>
                      <w:b/>
                      <w:szCs w:val="21"/>
                    </w:rPr>
                    <w:t>监测时段</w:t>
                  </w:r>
                </w:p>
              </w:tc>
              <w:tc>
                <w:tcPr>
                  <w:tcW w:w="798" w:type="dxa"/>
                  <w:vMerge w:val="restart"/>
                  <w:vAlign w:val="center"/>
                </w:tcPr>
                <w:p>
                  <w:pPr>
                    <w:jc w:val="center"/>
                    <w:rPr>
                      <w:b/>
                      <w:szCs w:val="21"/>
                    </w:rPr>
                  </w:pPr>
                  <w:r>
                    <w:rPr>
                      <w:b/>
                      <w:szCs w:val="21"/>
                    </w:rPr>
                    <w:t>相对厂址方位</w:t>
                  </w:r>
                </w:p>
              </w:tc>
              <w:tc>
                <w:tcPr>
                  <w:tcW w:w="1157" w:type="dxa"/>
                  <w:vMerge w:val="restart"/>
                  <w:vAlign w:val="center"/>
                </w:tcPr>
                <w:p>
                  <w:pPr>
                    <w:jc w:val="center"/>
                    <w:rPr>
                      <w:b/>
                      <w:szCs w:val="21"/>
                    </w:rPr>
                  </w:pPr>
                  <w:r>
                    <w:rPr>
                      <w:b/>
                      <w:szCs w:val="21"/>
                    </w:rPr>
                    <w:t>相对厂界距离（m）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962" w:type="dxa"/>
                  <w:vMerge w:val="continue"/>
                  <w:vAlign w:val="center"/>
                </w:tcPr>
                <w:p>
                  <w:pPr>
                    <w:jc w:val="center"/>
                    <w:rPr>
                      <w:szCs w:val="21"/>
                    </w:rPr>
                  </w:pPr>
                </w:p>
              </w:tc>
              <w:tc>
                <w:tcPr>
                  <w:tcW w:w="1206" w:type="dxa"/>
                  <w:vAlign w:val="center"/>
                </w:tcPr>
                <w:p>
                  <w:pPr>
                    <w:jc w:val="center"/>
                    <w:rPr>
                      <w:szCs w:val="21"/>
                    </w:rPr>
                  </w:pPr>
                  <w:r>
                    <w:rPr>
                      <w:szCs w:val="21"/>
                    </w:rPr>
                    <w:t>X</w:t>
                  </w:r>
                </w:p>
              </w:tc>
              <w:tc>
                <w:tcPr>
                  <w:tcW w:w="1109" w:type="dxa"/>
                  <w:vAlign w:val="center"/>
                </w:tcPr>
                <w:p>
                  <w:pPr>
                    <w:jc w:val="center"/>
                    <w:rPr>
                      <w:szCs w:val="21"/>
                    </w:rPr>
                  </w:pPr>
                  <w:r>
                    <w:rPr>
                      <w:szCs w:val="21"/>
                    </w:rPr>
                    <w:t>Y</w:t>
                  </w:r>
                </w:p>
              </w:tc>
              <w:tc>
                <w:tcPr>
                  <w:tcW w:w="1045" w:type="dxa"/>
                  <w:vMerge w:val="continue"/>
                  <w:vAlign w:val="center"/>
                </w:tcPr>
                <w:p>
                  <w:pPr>
                    <w:jc w:val="center"/>
                    <w:rPr>
                      <w:szCs w:val="21"/>
                    </w:rPr>
                  </w:pPr>
                </w:p>
              </w:tc>
              <w:tc>
                <w:tcPr>
                  <w:tcW w:w="2025" w:type="dxa"/>
                  <w:vMerge w:val="continue"/>
                  <w:vAlign w:val="center"/>
                </w:tcPr>
                <w:p>
                  <w:pPr>
                    <w:jc w:val="center"/>
                    <w:rPr>
                      <w:szCs w:val="21"/>
                    </w:rPr>
                  </w:pPr>
                </w:p>
              </w:tc>
              <w:tc>
                <w:tcPr>
                  <w:tcW w:w="798" w:type="dxa"/>
                  <w:vMerge w:val="continue"/>
                  <w:vAlign w:val="center"/>
                </w:tcPr>
                <w:p>
                  <w:pPr>
                    <w:jc w:val="center"/>
                    <w:rPr>
                      <w:szCs w:val="21"/>
                    </w:rPr>
                  </w:pPr>
                </w:p>
              </w:tc>
              <w:tc>
                <w:tcPr>
                  <w:tcW w:w="1157" w:type="dxa"/>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 w:type="dxa"/>
                  <w:vAlign w:val="center"/>
                </w:tcPr>
                <w:p>
                  <w:pPr>
                    <w:jc w:val="center"/>
                    <w:rPr>
                      <w:szCs w:val="21"/>
                    </w:rPr>
                  </w:pPr>
                  <w:r>
                    <w:rPr>
                      <w:szCs w:val="21"/>
                    </w:rPr>
                    <w:t>G</w:t>
                  </w:r>
                  <w:r>
                    <w:rPr>
                      <w:rFonts w:hint="eastAsia"/>
                      <w:szCs w:val="21"/>
                    </w:rPr>
                    <w:t>1</w:t>
                  </w:r>
                  <w:r>
                    <w:rPr>
                      <w:szCs w:val="21"/>
                    </w:rPr>
                    <w:t>半岛珑庭</w:t>
                  </w:r>
                </w:p>
              </w:tc>
              <w:tc>
                <w:tcPr>
                  <w:tcW w:w="1206" w:type="dxa"/>
                  <w:vAlign w:val="center"/>
                </w:tcPr>
                <w:p>
                  <w:pPr>
                    <w:pStyle w:val="22"/>
                    <w:widowControl w:val="0"/>
                    <w:adjustRightInd w:val="0"/>
                    <w:snapToGrid w:val="0"/>
                    <w:spacing w:before="0"/>
                    <w:jc w:val="center"/>
                    <w:rPr>
                      <w:rFonts w:ascii="Times New Roman" w:hAnsi="Times New Roman" w:cs="Times New Roman"/>
                      <w:sz w:val="21"/>
                      <w:szCs w:val="21"/>
                    </w:rPr>
                  </w:pPr>
                  <w:r>
                    <w:rPr>
                      <w:rFonts w:ascii="Times New Roman" w:hAnsi="Times New Roman" w:cs="Times New Roman"/>
                      <w:sz w:val="21"/>
                      <w:szCs w:val="21"/>
                    </w:rPr>
                    <w:t>119.636237</w:t>
                  </w:r>
                </w:p>
              </w:tc>
              <w:tc>
                <w:tcPr>
                  <w:tcW w:w="1109" w:type="dxa"/>
                  <w:vAlign w:val="center"/>
                </w:tcPr>
                <w:p>
                  <w:pPr>
                    <w:pStyle w:val="22"/>
                    <w:widowControl w:val="0"/>
                    <w:adjustRightInd w:val="0"/>
                    <w:snapToGrid w:val="0"/>
                    <w:spacing w:before="0"/>
                    <w:jc w:val="center"/>
                    <w:rPr>
                      <w:rFonts w:ascii="Times New Roman" w:hAnsi="Times New Roman" w:cs="Times New Roman"/>
                      <w:sz w:val="21"/>
                      <w:szCs w:val="21"/>
                    </w:rPr>
                  </w:pPr>
                  <w:r>
                    <w:rPr>
                      <w:rFonts w:ascii="Times New Roman" w:hAnsi="Times New Roman" w:cs="Times New Roman"/>
                      <w:sz w:val="21"/>
                      <w:szCs w:val="21"/>
                    </w:rPr>
                    <w:t>31.754215</w:t>
                  </w:r>
                </w:p>
              </w:tc>
              <w:tc>
                <w:tcPr>
                  <w:tcW w:w="1045" w:type="dxa"/>
                  <w:vAlign w:val="center"/>
                </w:tcPr>
                <w:p>
                  <w:pPr>
                    <w:jc w:val="center"/>
                    <w:rPr>
                      <w:szCs w:val="21"/>
                    </w:rPr>
                  </w:pPr>
                  <w:r>
                    <w:rPr>
                      <w:spacing w:val="-16"/>
                      <w:szCs w:val="21"/>
                    </w:rPr>
                    <w:t>非甲烷总烃</w:t>
                  </w:r>
                </w:p>
              </w:tc>
              <w:tc>
                <w:tcPr>
                  <w:tcW w:w="2025" w:type="dxa"/>
                  <w:vAlign w:val="center"/>
                </w:tcPr>
                <w:p>
                  <w:pPr>
                    <w:jc w:val="center"/>
                    <w:rPr>
                      <w:szCs w:val="21"/>
                    </w:rPr>
                  </w:pPr>
                  <w:r>
                    <w:rPr>
                      <w:rFonts w:hint="eastAsia"/>
                      <w:szCs w:val="21"/>
                    </w:rPr>
                    <w:t>2021年07月09日-07月11日</w:t>
                  </w:r>
                </w:p>
              </w:tc>
              <w:tc>
                <w:tcPr>
                  <w:tcW w:w="798" w:type="dxa"/>
                  <w:vAlign w:val="center"/>
                </w:tcPr>
                <w:p>
                  <w:pPr>
                    <w:jc w:val="center"/>
                    <w:rPr>
                      <w:szCs w:val="21"/>
                    </w:rPr>
                  </w:pPr>
                  <w:r>
                    <w:rPr>
                      <w:szCs w:val="21"/>
                    </w:rPr>
                    <w:t>W</w:t>
                  </w:r>
                </w:p>
              </w:tc>
              <w:tc>
                <w:tcPr>
                  <w:tcW w:w="1157" w:type="dxa"/>
                  <w:vAlign w:val="center"/>
                </w:tcPr>
                <w:p>
                  <w:pPr>
                    <w:jc w:val="center"/>
                    <w:rPr>
                      <w:szCs w:val="21"/>
                    </w:rPr>
                  </w:pPr>
                  <w:r>
                    <w:rPr>
                      <w:rFonts w:hint="eastAsia"/>
                      <w:szCs w:val="21"/>
                    </w:rPr>
                    <w:t>230</w:t>
                  </w:r>
                </w:p>
              </w:tc>
            </w:tr>
          </w:tbl>
          <w:p>
            <w:pPr>
              <w:pStyle w:val="8"/>
              <w:keepNext/>
              <w:jc w:val="center"/>
              <w:rPr>
                <w:rFonts w:ascii="Times New Roman" w:hAnsi="Times New Roman"/>
                <w:color w:val="auto"/>
                <w:sz w:val="21"/>
                <w:szCs w:val="21"/>
              </w:rPr>
            </w:pPr>
            <w:r>
              <w:rPr>
                <w:rFonts w:ascii="Times New Roman" w:hAnsi="Times New Roman"/>
                <w:color w:val="auto"/>
                <w:sz w:val="21"/>
                <w:szCs w:val="21"/>
              </w:rPr>
              <w:t xml:space="preserve">表3-3 </w:t>
            </w:r>
            <w:r>
              <w:rPr>
                <w:rFonts w:hint="eastAsia" w:ascii="Times New Roman" w:hAnsi="Times New Roman"/>
                <w:color w:val="auto"/>
                <w:sz w:val="21"/>
                <w:szCs w:val="21"/>
              </w:rPr>
              <w:t>空气环境质量监测结果评价</w:t>
            </w:r>
            <w:r>
              <w:rPr>
                <w:rFonts w:ascii="Times New Roman" w:hAnsi="Times New Roman"/>
                <w:color w:val="auto"/>
                <w:sz w:val="21"/>
                <w:szCs w:val="21"/>
              </w:rPr>
              <w:t>表</w:t>
            </w:r>
          </w:p>
          <w:tbl>
            <w:tblPr>
              <w:tblStyle w:val="25"/>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079"/>
              <w:gridCol w:w="1109"/>
              <w:gridCol w:w="875"/>
              <w:gridCol w:w="1208"/>
              <w:gridCol w:w="928"/>
              <w:gridCol w:w="1141"/>
              <w:gridCol w:w="11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23" w:type="dxa"/>
                  <w:vMerge w:val="restart"/>
                  <w:tcBorders>
                    <w:tl2br w:val="nil"/>
                    <w:tr2bl w:val="nil"/>
                  </w:tcBorders>
                  <w:vAlign w:val="center"/>
                </w:tcPr>
                <w:p>
                  <w:pPr>
                    <w:pStyle w:val="2"/>
                    <w:jc w:val="center"/>
                    <w:rPr>
                      <w:rFonts w:ascii="Times New Roman" w:hAnsi="Times New Roman" w:eastAsia="宋体"/>
                      <w:b/>
                      <w:bCs/>
                      <w:sz w:val="21"/>
                      <w:szCs w:val="21"/>
                    </w:rPr>
                  </w:pPr>
                  <w:r>
                    <w:rPr>
                      <w:rFonts w:ascii="Times New Roman" w:hAnsi="Times New Roman" w:eastAsia="宋体"/>
                      <w:b/>
                      <w:bCs/>
                      <w:sz w:val="21"/>
                      <w:szCs w:val="21"/>
                    </w:rPr>
                    <w:t>监测点位</w:t>
                  </w:r>
                </w:p>
              </w:tc>
              <w:tc>
                <w:tcPr>
                  <w:tcW w:w="1079" w:type="dxa"/>
                  <w:vMerge w:val="restart"/>
                  <w:tcBorders>
                    <w:tl2br w:val="nil"/>
                    <w:tr2bl w:val="nil"/>
                  </w:tcBorders>
                  <w:vAlign w:val="center"/>
                </w:tcPr>
                <w:p>
                  <w:pPr>
                    <w:pStyle w:val="2"/>
                    <w:jc w:val="center"/>
                    <w:rPr>
                      <w:rFonts w:ascii="Times New Roman" w:hAnsi="Times New Roman" w:eastAsia="宋体"/>
                      <w:b/>
                      <w:bCs/>
                      <w:sz w:val="21"/>
                      <w:szCs w:val="21"/>
                    </w:rPr>
                  </w:pPr>
                  <w:r>
                    <w:rPr>
                      <w:rFonts w:ascii="Times New Roman" w:hAnsi="Times New Roman" w:eastAsia="宋体"/>
                      <w:b/>
                      <w:bCs/>
                      <w:sz w:val="21"/>
                      <w:szCs w:val="21"/>
                    </w:rPr>
                    <w:t>采样因子</w:t>
                  </w:r>
                </w:p>
              </w:tc>
              <w:tc>
                <w:tcPr>
                  <w:tcW w:w="1984" w:type="dxa"/>
                  <w:gridSpan w:val="2"/>
                  <w:vMerge w:val="restart"/>
                  <w:tcBorders>
                    <w:tl2br w:val="nil"/>
                    <w:tr2bl w:val="nil"/>
                  </w:tcBorders>
                  <w:vAlign w:val="center"/>
                </w:tcPr>
                <w:p>
                  <w:pPr>
                    <w:pStyle w:val="2"/>
                    <w:jc w:val="center"/>
                    <w:rPr>
                      <w:rFonts w:ascii="Times New Roman" w:hAnsi="Times New Roman" w:eastAsia="宋体"/>
                      <w:b/>
                      <w:bCs/>
                      <w:sz w:val="21"/>
                      <w:szCs w:val="21"/>
                    </w:rPr>
                  </w:pPr>
                  <w:r>
                    <w:rPr>
                      <w:rFonts w:ascii="Times New Roman" w:hAnsi="Times New Roman" w:eastAsia="宋体"/>
                      <w:b/>
                      <w:bCs/>
                      <w:sz w:val="21"/>
                      <w:szCs w:val="21"/>
                    </w:rPr>
                    <w:t>采样时间</w:t>
                  </w:r>
                </w:p>
              </w:tc>
              <w:tc>
                <w:tcPr>
                  <w:tcW w:w="3277" w:type="dxa"/>
                  <w:gridSpan w:val="3"/>
                  <w:tcBorders>
                    <w:tl2br w:val="nil"/>
                    <w:tr2bl w:val="nil"/>
                  </w:tcBorders>
                  <w:vAlign w:val="center"/>
                </w:tcPr>
                <w:p>
                  <w:pPr>
                    <w:pStyle w:val="2"/>
                    <w:jc w:val="center"/>
                    <w:rPr>
                      <w:rFonts w:ascii="Times New Roman" w:hAnsi="Times New Roman" w:eastAsia="宋体"/>
                      <w:b/>
                      <w:bCs/>
                      <w:sz w:val="21"/>
                      <w:szCs w:val="21"/>
                    </w:rPr>
                  </w:pPr>
                  <w:r>
                    <w:rPr>
                      <w:rFonts w:hint="eastAsia" w:ascii="Times New Roman" w:hAnsi="Times New Roman" w:eastAsia="宋体"/>
                      <w:b/>
                      <w:bCs/>
                      <w:sz w:val="21"/>
                      <w:szCs w:val="21"/>
                    </w:rPr>
                    <w:t>小时浓度</w:t>
                  </w:r>
                </w:p>
              </w:tc>
              <w:tc>
                <w:tcPr>
                  <w:tcW w:w="1141" w:type="dxa"/>
                  <w:vMerge w:val="restart"/>
                  <w:tcBorders>
                    <w:tl2br w:val="nil"/>
                    <w:tr2bl w:val="nil"/>
                  </w:tcBorders>
                  <w:vAlign w:val="center"/>
                </w:tcPr>
                <w:p>
                  <w:pPr>
                    <w:pStyle w:val="2"/>
                    <w:jc w:val="center"/>
                    <w:rPr>
                      <w:rFonts w:ascii="Times New Roman" w:hAnsi="Times New Roman" w:eastAsia="宋体"/>
                      <w:b/>
                      <w:bCs/>
                      <w:sz w:val="21"/>
                      <w:szCs w:val="21"/>
                    </w:rPr>
                  </w:pPr>
                  <w:r>
                    <w:rPr>
                      <w:rFonts w:hint="eastAsia" w:ascii="Times New Roman" w:hAnsi="Times New Roman" w:eastAsia="宋体"/>
                      <w:b/>
                      <w:bCs/>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23" w:type="dxa"/>
                  <w:vMerge w:val="continue"/>
                  <w:tcBorders>
                    <w:tl2br w:val="nil"/>
                    <w:tr2bl w:val="nil"/>
                  </w:tcBorders>
                  <w:vAlign w:val="center"/>
                </w:tcPr>
                <w:p>
                  <w:pPr>
                    <w:pStyle w:val="2"/>
                    <w:jc w:val="center"/>
                    <w:rPr>
                      <w:sz w:val="21"/>
                      <w:szCs w:val="21"/>
                    </w:rPr>
                  </w:pPr>
                </w:p>
              </w:tc>
              <w:tc>
                <w:tcPr>
                  <w:tcW w:w="1079" w:type="dxa"/>
                  <w:vMerge w:val="continue"/>
                  <w:tcBorders>
                    <w:tl2br w:val="nil"/>
                    <w:tr2bl w:val="nil"/>
                  </w:tcBorders>
                  <w:vAlign w:val="center"/>
                </w:tcPr>
                <w:p>
                  <w:pPr>
                    <w:pStyle w:val="2"/>
                    <w:jc w:val="center"/>
                    <w:rPr>
                      <w:sz w:val="21"/>
                      <w:szCs w:val="21"/>
                    </w:rPr>
                  </w:pPr>
                </w:p>
              </w:tc>
              <w:tc>
                <w:tcPr>
                  <w:tcW w:w="1984" w:type="dxa"/>
                  <w:gridSpan w:val="2"/>
                  <w:vMerge w:val="continue"/>
                  <w:tcBorders>
                    <w:tl2br w:val="nil"/>
                    <w:tr2bl w:val="nil"/>
                  </w:tcBorders>
                  <w:vAlign w:val="center"/>
                </w:tcPr>
                <w:p>
                  <w:pPr>
                    <w:pStyle w:val="2"/>
                    <w:jc w:val="center"/>
                    <w:rPr>
                      <w:sz w:val="21"/>
                      <w:szCs w:val="21"/>
                    </w:rPr>
                  </w:pPr>
                </w:p>
              </w:tc>
              <w:tc>
                <w:tcPr>
                  <w:tcW w:w="1208" w:type="dxa"/>
                  <w:tcBorders>
                    <w:tl2br w:val="nil"/>
                    <w:tr2bl w:val="nil"/>
                  </w:tcBorders>
                  <w:vAlign w:val="center"/>
                </w:tcPr>
                <w:p>
                  <w:pPr>
                    <w:pStyle w:val="2"/>
                    <w:jc w:val="center"/>
                    <w:rPr>
                      <w:rFonts w:ascii="Times New Roman" w:hAnsi="Times New Roman" w:eastAsia="宋体"/>
                      <w:b/>
                      <w:bCs/>
                      <w:sz w:val="21"/>
                      <w:szCs w:val="21"/>
                    </w:rPr>
                  </w:pPr>
                  <w:r>
                    <w:rPr>
                      <w:rFonts w:ascii="Times New Roman" w:hAnsi="Times New Roman" w:eastAsia="宋体"/>
                      <w:b/>
                      <w:bCs/>
                      <w:sz w:val="21"/>
                      <w:szCs w:val="21"/>
                    </w:rPr>
                    <w:t>检测结果</w:t>
                  </w:r>
                </w:p>
              </w:tc>
              <w:tc>
                <w:tcPr>
                  <w:tcW w:w="928" w:type="dxa"/>
                  <w:tcBorders>
                    <w:tl2br w:val="nil"/>
                    <w:tr2bl w:val="nil"/>
                  </w:tcBorders>
                  <w:vAlign w:val="center"/>
                </w:tcPr>
                <w:p>
                  <w:pPr>
                    <w:pStyle w:val="2"/>
                    <w:jc w:val="center"/>
                    <w:rPr>
                      <w:rFonts w:ascii="Times New Roman" w:hAnsi="Times New Roman" w:eastAsia="宋体"/>
                      <w:b/>
                      <w:bCs/>
                      <w:sz w:val="21"/>
                      <w:szCs w:val="21"/>
                    </w:rPr>
                  </w:pPr>
                  <w:r>
                    <w:rPr>
                      <w:rFonts w:hint="eastAsia" w:ascii="Times New Roman" w:hAnsi="Times New Roman" w:eastAsia="宋体"/>
                      <w:b/>
                      <w:bCs/>
                      <w:sz w:val="21"/>
                      <w:szCs w:val="21"/>
                    </w:rPr>
                    <w:t>标准值</w:t>
                  </w:r>
                </w:p>
              </w:tc>
              <w:tc>
                <w:tcPr>
                  <w:tcW w:w="1141" w:type="dxa"/>
                  <w:tcBorders>
                    <w:tl2br w:val="nil"/>
                    <w:tr2bl w:val="nil"/>
                  </w:tcBorders>
                  <w:vAlign w:val="center"/>
                </w:tcPr>
                <w:p>
                  <w:pPr>
                    <w:pStyle w:val="2"/>
                    <w:jc w:val="center"/>
                    <w:rPr>
                      <w:rFonts w:ascii="Times New Roman" w:hAnsi="Times New Roman" w:eastAsia="宋体"/>
                      <w:b/>
                      <w:bCs/>
                      <w:sz w:val="21"/>
                      <w:szCs w:val="21"/>
                    </w:rPr>
                  </w:pPr>
                  <w:r>
                    <w:rPr>
                      <w:rFonts w:hint="eastAsia" w:ascii="Times New Roman" w:hAnsi="Times New Roman" w:eastAsia="宋体"/>
                      <w:b/>
                      <w:bCs/>
                      <w:sz w:val="21"/>
                      <w:szCs w:val="21"/>
                    </w:rPr>
                    <w:t>超标率</w:t>
                  </w:r>
                </w:p>
              </w:tc>
              <w:tc>
                <w:tcPr>
                  <w:tcW w:w="1141" w:type="dxa"/>
                  <w:vMerge w:val="continue"/>
                  <w:tcBorders>
                    <w:tl2br w:val="nil"/>
                    <w:tr2bl w:val="nil"/>
                  </w:tcBorders>
                  <w:vAlign w:val="center"/>
                </w:tcPr>
                <w:p>
                  <w:pPr>
                    <w:pStyle w:val="2"/>
                    <w:jc w:val="center"/>
                    <w:rPr>
                      <w:rFonts w:ascii="Times New Roman" w:hAnsi="Times New Roman" w:eastAsia="宋体"/>
                      <w:b/>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3" w:type="dxa"/>
                  <w:vMerge w:val="restart"/>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G1半岛珑庭</w:t>
                  </w:r>
                </w:p>
              </w:tc>
              <w:tc>
                <w:tcPr>
                  <w:tcW w:w="1079" w:type="dxa"/>
                  <w:vMerge w:val="restart"/>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非甲烷总烃</w:t>
                  </w:r>
                </w:p>
              </w:tc>
              <w:tc>
                <w:tcPr>
                  <w:tcW w:w="1109" w:type="dxa"/>
                  <w:vMerge w:val="restart"/>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2021年07月09日</w:t>
                  </w:r>
                </w:p>
              </w:tc>
              <w:tc>
                <w:tcPr>
                  <w:tcW w:w="875"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第一次</w:t>
                  </w:r>
                </w:p>
              </w:tc>
              <w:tc>
                <w:tcPr>
                  <w:tcW w:w="1208"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0.63</w:t>
                  </w:r>
                </w:p>
              </w:tc>
              <w:tc>
                <w:tcPr>
                  <w:tcW w:w="928"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2</w:t>
                  </w:r>
                </w:p>
              </w:tc>
              <w:tc>
                <w:tcPr>
                  <w:tcW w:w="1141"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0.315</w:t>
                  </w:r>
                </w:p>
              </w:tc>
              <w:tc>
                <w:tcPr>
                  <w:tcW w:w="1141"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l2br w:val="nil"/>
                    <w:tr2bl w:val="nil"/>
                  </w:tcBorders>
                  <w:vAlign w:val="center"/>
                </w:tcPr>
                <w:p>
                  <w:pPr>
                    <w:pStyle w:val="2"/>
                    <w:jc w:val="center"/>
                    <w:rPr>
                      <w:rFonts w:ascii="Times New Roman" w:hAnsi="Times New Roman" w:eastAsia="宋体"/>
                      <w:sz w:val="21"/>
                      <w:szCs w:val="21"/>
                    </w:rPr>
                  </w:pPr>
                </w:p>
              </w:tc>
              <w:tc>
                <w:tcPr>
                  <w:tcW w:w="1079" w:type="dxa"/>
                  <w:vMerge w:val="continue"/>
                  <w:tcBorders>
                    <w:tl2br w:val="nil"/>
                    <w:tr2bl w:val="nil"/>
                  </w:tcBorders>
                  <w:vAlign w:val="center"/>
                </w:tcPr>
                <w:p>
                  <w:pPr>
                    <w:pStyle w:val="2"/>
                    <w:jc w:val="center"/>
                    <w:rPr>
                      <w:rFonts w:ascii="Times New Roman" w:hAnsi="Times New Roman" w:eastAsia="宋体"/>
                      <w:sz w:val="21"/>
                      <w:szCs w:val="21"/>
                    </w:rPr>
                  </w:pPr>
                </w:p>
              </w:tc>
              <w:tc>
                <w:tcPr>
                  <w:tcW w:w="1109" w:type="dxa"/>
                  <w:vMerge w:val="continue"/>
                  <w:tcBorders>
                    <w:tl2br w:val="nil"/>
                    <w:tr2bl w:val="nil"/>
                  </w:tcBorders>
                  <w:vAlign w:val="center"/>
                </w:tcPr>
                <w:p>
                  <w:pPr>
                    <w:pStyle w:val="2"/>
                    <w:jc w:val="center"/>
                    <w:rPr>
                      <w:rFonts w:ascii="Times New Roman" w:hAnsi="Times New Roman" w:eastAsia="宋体"/>
                      <w:sz w:val="21"/>
                      <w:szCs w:val="21"/>
                    </w:rPr>
                  </w:pPr>
                </w:p>
              </w:tc>
              <w:tc>
                <w:tcPr>
                  <w:tcW w:w="875"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第二次</w:t>
                  </w:r>
                </w:p>
              </w:tc>
              <w:tc>
                <w:tcPr>
                  <w:tcW w:w="1208"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0.64</w:t>
                  </w:r>
                </w:p>
              </w:tc>
              <w:tc>
                <w:tcPr>
                  <w:tcW w:w="928"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2</w:t>
                  </w:r>
                </w:p>
              </w:tc>
              <w:tc>
                <w:tcPr>
                  <w:tcW w:w="1141"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0.32</w:t>
                  </w:r>
                </w:p>
              </w:tc>
              <w:tc>
                <w:tcPr>
                  <w:tcW w:w="1141" w:type="dxa"/>
                  <w:tcBorders>
                    <w:tl2br w:val="nil"/>
                    <w:tr2bl w:val="nil"/>
                  </w:tcBorders>
                  <w:vAlign w:val="center"/>
                </w:tcPr>
                <w:p>
                  <w:pPr>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l2br w:val="nil"/>
                    <w:tr2bl w:val="nil"/>
                  </w:tcBorders>
                  <w:vAlign w:val="center"/>
                </w:tcPr>
                <w:p>
                  <w:pPr>
                    <w:pStyle w:val="2"/>
                    <w:jc w:val="center"/>
                    <w:rPr>
                      <w:rFonts w:ascii="Times New Roman" w:hAnsi="Times New Roman" w:eastAsia="宋体"/>
                      <w:sz w:val="21"/>
                      <w:szCs w:val="21"/>
                    </w:rPr>
                  </w:pPr>
                </w:p>
              </w:tc>
              <w:tc>
                <w:tcPr>
                  <w:tcW w:w="1079" w:type="dxa"/>
                  <w:vMerge w:val="continue"/>
                  <w:tcBorders>
                    <w:tl2br w:val="nil"/>
                    <w:tr2bl w:val="nil"/>
                  </w:tcBorders>
                  <w:vAlign w:val="center"/>
                </w:tcPr>
                <w:p>
                  <w:pPr>
                    <w:pStyle w:val="2"/>
                    <w:jc w:val="center"/>
                    <w:rPr>
                      <w:rFonts w:ascii="Times New Roman" w:hAnsi="Times New Roman" w:eastAsia="宋体"/>
                      <w:sz w:val="21"/>
                      <w:szCs w:val="21"/>
                    </w:rPr>
                  </w:pPr>
                </w:p>
              </w:tc>
              <w:tc>
                <w:tcPr>
                  <w:tcW w:w="1109" w:type="dxa"/>
                  <w:vMerge w:val="continue"/>
                  <w:tcBorders>
                    <w:tl2br w:val="nil"/>
                    <w:tr2bl w:val="nil"/>
                  </w:tcBorders>
                  <w:vAlign w:val="center"/>
                </w:tcPr>
                <w:p>
                  <w:pPr>
                    <w:pStyle w:val="2"/>
                    <w:jc w:val="center"/>
                    <w:rPr>
                      <w:rFonts w:ascii="Times New Roman" w:hAnsi="Times New Roman" w:eastAsia="宋体"/>
                      <w:sz w:val="21"/>
                      <w:szCs w:val="21"/>
                    </w:rPr>
                  </w:pPr>
                </w:p>
              </w:tc>
              <w:tc>
                <w:tcPr>
                  <w:tcW w:w="875"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第三次</w:t>
                  </w:r>
                </w:p>
              </w:tc>
              <w:tc>
                <w:tcPr>
                  <w:tcW w:w="1208"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0.61</w:t>
                  </w:r>
                </w:p>
              </w:tc>
              <w:tc>
                <w:tcPr>
                  <w:tcW w:w="928"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2</w:t>
                  </w:r>
                </w:p>
              </w:tc>
              <w:tc>
                <w:tcPr>
                  <w:tcW w:w="1141"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0.305</w:t>
                  </w:r>
                </w:p>
              </w:tc>
              <w:tc>
                <w:tcPr>
                  <w:tcW w:w="1141" w:type="dxa"/>
                  <w:tcBorders>
                    <w:tl2br w:val="nil"/>
                    <w:tr2bl w:val="nil"/>
                  </w:tcBorders>
                  <w:vAlign w:val="center"/>
                </w:tcPr>
                <w:p>
                  <w:pPr>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l2br w:val="nil"/>
                    <w:tr2bl w:val="nil"/>
                  </w:tcBorders>
                  <w:vAlign w:val="center"/>
                </w:tcPr>
                <w:p>
                  <w:pPr>
                    <w:pStyle w:val="2"/>
                    <w:jc w:val="center"/>
                    <w:rPr>
                      <w:rFonts w:ascii="Times New Roman" w:hAnsi="Times New Roman" w:eastAsia="宋体"/>
                      <w:sz w:val="21"/>
                      <w:szCs w:val="21"/>
                    </w:rPr>
                  </w:pPr>
                </w:p>
              </w:tc>
              <w:tc>
                <w:tcPr>
                  <w:tcW w:w="1079" w:type="dxa"/>
                  <w:vMerge w:val="continue"/>
                  <w:tcBorders>
                    <w:tl2br w:val="nil"/>
                    <w:tr2bl w:val="nil"/>
                  </w:tcBorders>
                  <w:vAlign w:val="center"/>
                </w:tcPr>
                <w:p>
                  <w:pPr>
                    <w:pStyle w:val="2"/>
                    <w:jc w:val="center"/>
                    <w:rPr>
                      <w:rFonts w:ascii="Times New Roman" w:hAnsi="Times New Roman" w:eastAsia="宋体"/>
                      <w:sz w:val="21"/>
                      <w:szCs w:val="21"/>
                    </w:rPr>
                  </w:pPr>
                </w:p>
              </w:tc>
              <w:tc>
                <w:tcPr>
                  <w:tcW w:w="1109" w:type="dxa"/>
                  <w:vMerge w:val="continue"/>
                  <w:tcBorders>
                    <w:tl2br w:val="nil"/>
                    <w:tr2bl w:val="nil"/>
                  </w:tcBorders>
                  <w:vAlign w:val="center"/>
                </w:tcPr>
                <w:p>
                  <w:pPr>
                    <w:pStyle w:val="2"/>
                    <w:jc w:val="center"/>
                    <w:rPr>
                      <w:rFonts w:ascii="Times New Roman" w:hAnsi="Times New Roman" w:eastAsia="宋体"/>
                      <w:sz w:val="21"/>
                      <w:szCs w:val="21"/>
                    </w:rPr>
                  </w:pPr>
                </w:p>
              </w:tc>
              <w:tc>
                <w:tcPr>
                  <w:tcW w:w="875"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第四次</w:t>
                  </w:r>
                </w:p>
              </w:tc>
              <w:tc>
                <w:tcPr>
                  <w:tcW w:w="1208"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0.58</w:t>
                  </w:r>
                </w:p>
              </w:tc>
              <w:tc>
                <w:tcPr>
                  <w:tcW w:w="928"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2</w:t>
                  </w:r>
                </w:p>
              </w:tc>
              <w:tc>
                <w:tcPr>
                  <w:tcW w:w="1141"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0.29</w:t>
                  </w:r>
                </w:p>
              </w:tc>
              <w:tc>
                <w:tcPr>
                  <w:tcW w:w="1141" w:type="dxa"/>
                  <w:tcBorders>
                    <w:tl2br w:val="nil"/>
                    <w:tr2bl w:val="nil"/>
                  </w:tcBorders>
                  <w:vAlign w:val="center"/>
                </w:tcPr>
                <w:p>
                  <w:pPr>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l2br w:val="nil"/>
                    <w:tr2bl w:val="nil"/>
                  </w:tcBorders>
                  <w:vAlign w:val="center"/>
                </w:tcPr>
                <w:p>
                  <w:pPr>
                    <w:pStyle w:val="2"/>
                    <w:jc w:val="center"/>
                    <w:rPr>
                      <w:rFonts w:ascii="Times New Roman" w:hAnsi="Times New Roman" w:eastAsia="宋体"/>
                      <w:sz w:val="21"/>
                      <w:szCs w:val="21"/>
                    </w:rPr>
                  </w:pPr>
                </w:p>
              </w:tc>
              <w:tc>
                <w:tcPr>
                  <w:tcW w:w="1079" w:type="dxa"/>
                  <w:vMerge w:val="restart"/>
                  <w:tcBorders>
                    <w:tl2br w:val="nil"/>
                    <w:tr2bl w:val="nil"/>
                  </w:tcBorders>
                  <w:vAlign w:val="center"/>
                </w:tcPr>
                <w:p>
                  <w:pPr>
                    <w:jc w:val="center"/>
                    <w:rPr>
                      <w:szCs w:val="21"/>
                    </w:rPr>
                  </w:pPr>
                  <w:r>
                    <w:rPr>
                      <w:szCs w:val="21"/>
                    </w:rPr>
                    <w:t>非甲烷总烃</w:t>
                  </w:r>
                </w:p>
              </w:tc>
              <w:tc>
                <w:tcPr>
                  <w:tcW w:w="1109" w:type="dxa"/>
                  <w:vMerge w:val="restart"/>
                  <w:tcBorders>
                    <w:tl2br w:val="nil"/>
                    <w:tr2bl w:val="nil"/>
                  </w:tcBorders>
                  <w:vAlign w:val="center"/>
                </w:tcPr>
                <w:p>
                  <w:pPr>
                    <w:jc w:val="center"/>
                    <w:rPr>
                      <w:szCs w:val="21"/>
                    </w:rPr>
                  </w:pPr>
                  <w:r>
                    <w:rPr>
                      <w:szCs w:val="21"/>
                    </w:rPr>
                    <w:t>2021年07月10日</w:t>
                  </w:r>
                </w:p>
                <w:p>
                  <w:pPr>
                    <w:jc w:val="center"/>
                    <w:rPr>
                      <w:szCs w:val="21"/>
                    </w:rPr>
                  </w:pPr>
                </w:p>
              </w:tc>
              <w:tc>
                <w:tcPr>
                  <w:tcW w:w="875"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第一次</w:t>
                  </w:r>
                </w:p>
              </w:tc>
              <w:tc>
                <w:tcPr>
                  <w:tcW w:w="1208"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0.56</w:t>
                  </w:r>
                </w:p>
              </w:tc>
              <w:tc>
                <w:tcPr>
                  <w:tcW w:w="928"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2</w:t>
                  </w:r>
                </w:p>
              </w:tc>
              <w:tc>
                <w:tcPr>
                  <w:tcW w:w="1141"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0.28</w:t>
                  </w:r>
                </w:p>
              </w:tc>
              <w:tc>
                <w:tcPr>
                  <w:tcW w:w="1141" w:type="dxa"/>
                  <w:tcBorders>
                    <w:tl2br w:val="nil"/>
                    <w:tr2bl w:val="nil"/>
                  </w:tcBorders>
                  <w:vAlign w:val="center"/>
                </w:tcPr>
                <w:p>
                  <w:pPr>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l2br w:val="nil"/>
                    <w:tr2bl w:val="nil"/>
                  </w:tcBorders>
                  <w:vAlign w:val="center"/>
                </w:tcPr>
                <w:p>
                  <w:pPr>
                    <w:pStyle w:val="2"/>
                    <w:jc w:val="center"/>
                    <w:rPr>
                      <w:rFonts w:ascii="Times New Roman" w:hAnsi="Times New Roman" w:eastAsia="宋体"/>
                      <w:sz w:val="21"/>
                      <w:szCs w:val="21"/>
                    </w:rPr>
                  </w:pPr>
                </w:p>
              </w:tc>
              <w:tc>
                <w:tcPr>
                  <w:tcW w:w="1079" w:type="dxa"/>
                  <w:vMerge w:val="continue"/>
                  <w:tcBorders>
                    <w:tl2br w:val="nil"/>
                    <w:tr2bl w:val="nil"/>
                  </w:tcBorders>
                  <w:vAlign w:val="center"/>
                </w:tcPr>
                <w:p>
                  <w:pPr>
                    <w:pStyle w:val="2"/>
                    <w:jc w:val="center"/>
                    <w:rPr>
                      <w:rFonts w:ascii="Times New Roman" w:hAnsi="Times New Roman" w:eastAsia="宋体"/>
                      <w:sz w:val="21"/>
                      <w:szCs w:val="21"/>
                    </w:rPr>
                  </w:pPr>
                </w:p>
              </w:tc>
              <w:tc>
                <w:tcPr>
                  <w:tcW w:w="1109" w:type="dxa"/>
                  <w:vMerge w:val="continue"/>
                  <w:tcBorders>
                    <w:tl2br w:val="nil"/>
                    <w:tr2bl w:val="nil"/>
                  </w:tcBorders>
                  <w:vAlign w:val="center"/>
                </w:tcPr>
                <w:p>
                  <w:pPr>
                    <w:pStyle w:val="2"/>
                    <w:jc w:val="center"/>
                    <w:rPr>
                      <w:rFonts w:ascii="Times New Roman" w:hAnsi="Times New Roman" w:eastAsia="宋体"/>
                      <w:sz w:val="21"/>
                      <w:szCs w:val="21"/>
                    </w:rPr>
                  </w:pPr>
                </w:p>
              </w:tc>
              <w:tc>
                <w:tcPr>
                  <w:tcW w:w="875"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第二次</w:t>
                  </w:r>
                </w:p>
              </w:tc>
              <w:tc>
                <w:tcPr>
                  <w:tcW w:w="1208"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0.53</w:t>
                  </w:r>
                </w:p>
              </w:tc>
              <w:tc>
                <w:tcPr>
                  <w:tcW w:w="928"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2</w:t>
                  </w:r>
                </w:p>
              </w:tc>
              <w:tc>
                <w:tcPr>
                  <w:tcW w:w="1141"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0.265</w:t>
                  </w:r>
                </w:p>
              </w:tc>
              <w:tc>
                <w:tcPr>
                  <w:tcW w:w="1141" w:type="dxa"/>
                  <w:tcBorders>
                    <w:tl2br w:val="nil"/>
                    <w:tr2bl w:val="nil"/>
                  </w:tcBorders>
                  <w:vAlign w:val="center"/>
                </w:tcPr>
                <w:p>
                  <w:pPr>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l2br w:val="nil"/>
                    <w:tr2bl w:val="nil"/>
                  </w:tcBorders>
                  <w:vAlign w:val="center"/>
                </w:tcPr>
                <w:p>
                  <w:pPr>
                    <w:pStyle w:val="2"/>
                    <w:jc w:val="center"/>
                    <w:rPr>
                      <w:rFonts w:ascii="Times New Roman" w:hAnsi="Times New Roman" w:eastAsia="宋体"/>
                      <w:sz w:val="21"/>
                      <w:szCs w:val="21"/>
                    </w:rPr>
                  </w:pPr>
                </w:p>
              </w:tc>
              <w:tc>
                <w:tcPr>
                  <w:tcW w:w="1079" w:type="dxa"/>
                  <w:vMerge w:val="continue"/>
                  <w:tcBorders>
                    <w:tl2br w:val="nil"/>
                    <w:tr2bl w:val="nil"/>
                  </w:tcBorders>
                  <w:vAlign w:val="center"/>
                </w:tcPr>
                <w:p>
                  <w:pPr>
                    <w:pStyle w:val="2"/>
                    <w:jc w:val="center"/>
                    <w:rPr>
                      <w:rFonts w:ascii="Times New Roman" w:hAnsi="Times New Roman" w:eastAsia="宋体"/>
                      <w:sz w:val="21"/>
                      <w:szCs w:val="21"/>
                    </w:rPr>
                  </w:pPr>
                </w:p>
              </w:tc>
              <w:tc>
                <w:tcPr>
                  <w:tcW w:w="1109" w:type="dxa"/>
                  <w:vMerge w:val="continue"/>
                  <w:tcBorders>
                    <w:tl2br w:val="nil"/>
                    <w:tr2bl w:val="nil"/>
                  </w:tcBorders>
                  <w:vAlign w:val="center"/>
                </w:tcPr>
                <w:p>
                  <w:pPr>
                    <w:pStyle w:val="2"/>
                    <w:jc w:val="center"/>
                    <w:rPr>
                      <w:rFonts w:ascii="Times New Roman" w:hAnsi="Times New Roman" w:eastAsia="宋体"/>
                      <w:sz w:val="21"/>
                      <w:szCs w:val="21"/>
                    </w:rPr>
                  </w:pPr>
                </w:p>
              </w:tc>
              <w:tc>
                <w:tcPr>
                  <w:tcW w:w="875"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第三次</w:t>
                  </w:r>
                </w:p>
              </w:tc>
              <w:tc>
                <w:tcPr>
                  <w:tcW w:w="1208"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0.60</w:t>
                  </w:r>
                </w:p>
              </w:tc>
              <w:tc>
                <w:tcPr>
                  <w:tcW w:w="928"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2</w:t>
                  </w:r>
                </w:p>
              </w:tc>
              <w:tc>
                <w:tcPr>
                  <w:tcW w:w="1141"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0.3</w:t>
                  </w:r>
                </w:p>
              </w:tc>
              <w:tc>
                <w:tcPr>
                  <w:tcW w:w="1141" w:type="dxa"/>
                  <w:tcBorders>
                    <w:tl2br w:val="nil"/>
                    <w:tr2bl w:val="nil"/>
                  </w:tcBorders>
                  <w:vAlign w:val="center"/>
                </w:tcPr>
                <w:p>
                  <w:pPr>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l2br w:val="nil"/>
                    <w:tr2bl w:val="nil"/>
                  </w:tcBorders>
                  <w:vAlign w:val="center"/>
                </w:tcPr>
                <w:p>
                  <w:pPr>
                    <w:pStyle w:val="2"/>
                    <w:jc w:val="center"/>
                    <w:rPr>
                      <w:rFonts w:ascii="Times New Roman" w:hAnsi="Times New Roman" w:eastAsia="宋体"/>
                      <w:sz w:val="21"/>
                      <w:szCs w:val="21"/>
                    </w:rPr>
                  </w:pPr>
                </w:p>
              </w:tc>
              <w:tc>
                <w:tcPr>
                  <w:tcW w:w="1079" w:type="dxa"/>
                  <w:vMerge w:val="continue"/>
                  <w:tcBorders>
                    <w:tl2br w:val="nil"/>
                    <w:tr2bl w:val="nil"/>
                  </w:tcBorders>
                  <w:vAlign w:val="center"/>
                </w:tcPr>
                <w:p>
                  <w:pPr>
                    <w:pStyle w:val="2"/>
                    <w:jc w:val="center"/>
                    <w:rPr>
                      <w:rFonts w:ascii="Times New Roman" w:hAnsi="Times New Roman" w:eastAsia="宋体"/>
                      <w:sz w:val="21"/>
                      <w:szCs w:val="21"/>
                    </w:rPr>
                  </w:pPr>
                </w:p>
              </w:tc>
              <w:tc>
                <w:tcPr>
                  <w:tcW w:w="1109" w:type="dxa"/>
                  <w:vMerge w:val="continue"/>
                  <w:tcBorders>
                    <w:tl2br w:val="nil"/>
                    <w:tr2bl w:val="nil"/>
                  </w:tcBorders>
                  <w:vAlign w:val="center"/>
                </w:tcPr>
                <w:p>
                  <w:pPr>
                    <w:pStyle w:val="2"/>
                    <w:jc w:val="center"/>
                    <w:rPr>
                      <w:rFonts w:ascii="Times New Roman" w:hAnsi="Times New Roman" w:eastAsia="宋体"/>
                      <w:sz w:val="21"/>
                      <w:szCs w:val="21"/>
                    </w:rPr>
                  </w:pPr>
                </w:p>
              </w:tc>
              <w:tc>
                <w:tcPr>
                  <w:tcW w:w="875"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第四次</w:t>
                  </w:r>
                </w:p>
              </w:tc>
              <w:tc>
                <w:tcPr>
                  <w:tcW w:w="1208"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0.62</w:t>
                  </w:r>
                </w:p>
              </w:tc>
              <w:tc>
                <w:tcPr>
                  <w:tcW w:w="928"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2</w:t>
                  </w:r>
                </w:p>
              </w:tc>
              <w:tc>
                <w:tcPr>
                  <w:tcW w:w="1141"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0.31</w:t>
                  </w:r>
                </w:p>
              </w:tc>
              <w:tc>
                <w:tcPr>
                  <w:tcW w:w="1141" w:type="dxa"/>
                  <w:tcBorders>
                    <w:tl2br w:val="nil"/>
                    <w:tr2bl w:val="nil"/>
                  </w:tcBorders>
                  <w:vAlign w:val="center"/>
                </w:tcPr>
                <w:p>
                  <w:pPr>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l2br w:val="nil"/>
                    <w:tr2bl w:val="nil"/>
                  </w:tcBorders>
                  <w:vAlign w:val="center"/>
                </w:tcPr>
                <w:p>
                  <w:pPr>
                    <w:pStyle w:val="2"/>
                    <w:jc w:val="center"/>
                    <w:rPr>
                      <w:rFonts w:ascii="Times New Roman" w:hAnsi="Times New Roman" w:eastAsia="宋体"/>
                      <w:sz w:val="21"/>
                      <w:szCs w:val="21"/>
                    </w:rPr>
                  </w:pPr>
                </w:p>
              </w:tc>
              <w:tc>
                <w:tcPr>
                  <w:tcW w:w="1079" w:type="dxa"/>
                  <w:vMerge w:val="restart"/>
                  <w:tcBorders>
                    <w:tl2br w:val="nil"/>
                    <w:tr2bl w:val="nil"/>
                  </w:tcBorders>
                  <w:vAlign w:val="center"/>
                </w:tcPr>
                <w:p>
                  <w:pPr>
                    <w:jc w:val="center"/>
                    <w:rPr>
                      <w:szCs w:val="21"/>
                    </w:rPr>
                  </w:pPr>
                  <w:r>
                    <w:rPr>
                      <w:szCs w:val="21"/>
                    </w:rPr>
                    <w:t>非甲烷总烃</w:t>
                  </w:r>
                </w:p>
              </w:tc>
              <w:tc>
                <w:tcPr>
                  <w:tcW w:w="1109" w:type="dxa"/>
                  <w:vMerge w:val="restart"/>
                  <w:tcBorders>
                    <w:tl2br w:val="nil"/>
                    <w:tr2bl w:val="nil"/>
                  </w:tcBorders>
                  <w:vAlign w:val="center"/>
                </w:tcPr>
                <w:p>
                  <w:pPr>
                    <w:jc w:val="center"/>
                    <w:rPr>
                      <w:szCs w:val="21"/>
                    </w:rPr>
                  </w:pPr>
                  <w:r>
                    <w:rPr>
                      <w:szCs w:val="21"/>
                    </w:rPr>
                    <w:t>2021年07月11日</w:t>
                  </w:r>
                </w:p>
              </w:tc>
              <w:tc>
                <w:tcPr>
                  <w:tcW w:w="875"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第一次</w:t>
                  </w:r>
                </w:p>
              </w:tc>
              <w:tc>
                <w:tcPr>
                  <w:tcW w:w="1208"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0.64</w:t>
                  </w:r>
                </w:p>
              </w:tc>
              <w:tc>
                <w:tcPr>
                  <w:tcW w:w="928"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2</w:t>
                  </w:r>
                </w:p>
              </w:tc>
              <w:tc>
                <w:tcPr>
                  <w:tcW w:w="1141"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0.32</w:t>
                  </w:r>
                </w:p>
              </w:tc>
              <w:tc>
                <w:tcPr>
                  <w:tcW w:w="1141" w:type="dxa"/>
                  <w:tcBorders>
                    <w:tl2br w:val="nil"/>
                    <w:tr2bl w:val="nil"/>
                  </w:tcBorders>
                  <w:vAlign w:val="center"/>
                </w:tcPr>
                <w:p>
                  <w:pPr>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l2br w:val="nil"/>
                    <w:tr2bl w:val="nil"/>
                  </w:tcBorders>
                  <w:vAlign w:val="center"/>
                </w:tcPr>
                <w:p>
                  <w:pPr>
                    <w:pStyle w:val="2"/>
                    <w:jc w:val="center"/>
                    <w:rPr>
                      <w:rFonts w:ascii="Times New Roman" w:hAnsi="Times New Roman" w:eastAsia="宋体"/>
                      <w:sz w:val="21"/>
                      <w:szCs w:val="21"/>
                    </w:rPr>
                  </w:pPr>
                </w:p>
              </w:tc>
              <w:tc>
                <w:tcPr>
                  <w:tcW w:w="1079" w:type="dxa"/>
                  <w:vMerge w:val="continue"/>
                  <w:tcBorders>
                    <w:tl2br w:val="nil"/>
                    <w:tr2bl w:val="nil"/>
                  </w:tcBorders>
                  <w:vAlign w:val="center"/>
                </w:tcPr>
                <w:p>
                  <w:pPr>
                    <w:pStyle w:val="2"/>
                    <w:jc w:val="center"/>
                    <w:rPr>
                      <w:rFonts w:ascii="Times New Roman" w:hAnsi="Times New Roman" w:eastAsia="宋体"/>
                      <w:sz w:val="21"/>
                      <w:szCs w:val="21"/>
                    </w:rPr>
                  </w:pPr>
                </w:p>
              </w:tc>
              <w:tc>
                <w:tcPr>
                  <w:tcW w:w="1109" w:type="dxa"/>
                  <w:vMerge w:val="continue"/>
                  <w:tcBorders>
                    <w:tl2br w:val="nil"/>
                    <w:tr2bl w:val="nil"/>
                  </w:tcBorders>
                  <w:vAlign w:val="center"/>
                </w:tcPr>
                <w:p>
                  <w:pPr>
                    <w:pStyle w:val="2"/>
                    <w:jc w:val="center"/>
                    <w:rPr>
                      <w:rFonts w:ascii="Times New Roman" w:hAnsi="Times New Roman" w:eastAsia="宋体"/>
                      <w:sz w:val="21"/>
                      <w:szCs w:val="21"/>
                    </w:rPr>
                  </w:pPr>
                </w:p>
              </w:tc>
              <w:tc>
                <w:tcPr>
                  <w:tcW w:w="875"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第二次</w:t>
                  </w:r>
                </w:p>
              </w:tc>
              <w:tc>
                <w:tcPr>
                  <w:tcW w:w="1208"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0.65</w:t>
                  </w:r>
                </w:p>
              </w:tc>
              <w:tc>
                <w:tcPr>
                  <w:tcW w:w="928"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2</w:t>
                  </w:r>
                </w:p>
              </w:tc>
              <w:tc>
                <w:tcPr>
                  <w:tcW w:w="1141"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0.325</w:t>
                  </w:r>
                </w:p>
              </w:tc>
              <w:tc>
                <w:tcPr>
                  <w:tcW w:w="1141" w:type="dxa"/>
                  <w:tcBorders>
                    <w:tl2br w:val="nil"/>
                    <w:tr2bl w:val="nil"/>
                  </w:tcBorders>
                  <w:vAlign w:val="center"/>
                </w:tcPr>
                <w:p>
                  <w:pPr>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l2br w:val="nil"/>
                    <w:tr2bl w:val="nil"/>
                  </w:tcBorders>
                  <w:vAlign w:val="center"/>
                </w:tcPr>
                <w:p>
                  <w:pPr>
                    <w:pStyle w:val="2"/>
                    <w:jc w:val="center"/>
                    <w:rPr>
                      <w:rFonts w:ascii="Times New Roman" w:hAnsi="Times New Roman" w:eastAsia="宋体"/>
                      <w:sz w:val="21"/>
                      <w:szCs w:val="21"/>
                    </w:rPr>
                  </w:pPr>
                </w:p>
              </w:tc>
              <w:tc>
                <w:tcPr>
                  <w:tcW w:w="1079" w:type="dxa"/>
                  <w:vMerge w:val="continue"/>
                  <w:tcBorders>
                    <w:tl2br w:val="nil"/>
                    <w:tr2bl w:val="nil"/>
                  </w:tcBorders>
                  <w:vAlign w:val="center"/>
                </w:tcPr>
                <w:p>
                  <w:pPr>
                    <w:pStyle w:val="2"/>
                    <w:jc w:val="center"/>
                    <w:rPr>
                      <w:rFonts w:ascii="Times New Roman" w:hAnsi="Times New Roman" w:eastAsia="宋体"/>
                      <w:sz w:val="21"/>
                      <w:szCs w:val="21"/>
                    </w:rPr>
                  </w:pPr>
                </w:p>
              </w:tc>
              <w:tc>
                <w:tcPr>
                  <w:tcW w:w="1109" w:type="dxa"/>
                  <w:vMerge w:val="continue"/>
                  <w:tcBorders>
                    <w:tl2br w:val="nil"/>
                    <w:tr2bl w:val="nil"/>
                  </w:tcBorders>
                  <w:vAlign w:val="center"/>
                </w:tcPr>
                <w:p>
                  <w:pPr>
                    <w:pStyle w:val="2"/>
                    <w:jc w:val="center"/>
                    <w:rPr>
                      <w:rFonts w:ascii="Times New Roman" w:hAnsi="Times New Roman" w:eastAsia="宋体"/>
                      <w:sz w:val="21"/>
                      <w:szCs w:val="21"/>
                    </w:rPr>
                  </w:pPr>
                </w:p>
              </w:tc>
              <w:tc>
                <w:tcPr>
                  <w:tcW w:w="875"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第三次</w:t>
                  </w:r>
                </w:p>
              </w:tc>
              <w:tc>
                <w:tcPr>
                  <w:tcW w:w="1208"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0.60</w:t>
                  </w:r>
                </w:p>
              </w:tc>
              <w:tc>
                <w:tcPr>
                  <w:tcW w:w="928"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2</w:t>
                  </w:r>
                </w:p>
              </w:tc>
              <w:tc>
                <w:tcPr>
                  <w:tcW w:w="1141"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0.3</w:t>
                  </w:r>
                </w:p>
              </w:tc>
              <w:tc>
                <w:tcPr>
                  <w:tcW w:w="1141" w:type="dxa"/>
                  <w:tcBorders>
                    <w:tl2br w:val="nil"/>
                    <w:tr2bl w:val="nil"/>
                  </w:tcBorders>
                  <w:vAlign w:val="center"/>
                </w:tcPr>
                <w:p>
                  <w:pPr>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l2br w:val="nil"/>
                    <w:tr2bl w:val="nil"/>
                  </w:tcBorders>
                  <w:vAlign w:val="center"/>
                </w:tcPr>
                <w:p>
                  <w:pPr>
                    <w:pStyle w:val="2"/>
                    <w:jc w:val="center"/>
                    <w:rPr>
                      <w:rFonts w:ascii="Times New Roman" w:hAnsi="Times New Roman" w:eastAsia="宋体"/>
                      <w:sz w:val="21"/>
                      <w:szCs w:val="21"/>
                    </w:rPr>
                  </w:pPr>
                </w:p>
              </w:tc>
              <w:tc>
                <w:tcPr>
                  <w:tcW w:w="1079" w:type="dxa"/>
                  <w:vMerge w:val="continue"/>
                  <w:tcBorders>
                    <w:tl2br w:val="nil"/>
                    <w:tr2bl w:val="nil"/>
                  </w:tcBorders>
                  <w:vAlign w:val="center"/>
                </w:tcPr>
                <w:p>
                  <w:pPr>
                    <w:pStyle w:val="2"/>
                    <w:jc w:val="center"/>
                    <w:rPr>
                      <w:rFonts w:ascii="Times New Roman" w:hAnsi="Times New Roman" w:eastAsia="宋体"/>
                      <w:sz w:val="21"/>
                      <w:szCs w:val="21"/>
                    </w:rPr>
                  </w:pPr>
                </w:p>
              </w:tc>
              <w:tc>
                <w:tcPr>
                  <w:tcW w:w="1109" w:type="dxa"/>
                  <w:vMerge w:val="continue"/>
                  <w:tcBorders>
                    <w:tl2br w:val="nil"/>
                    <w:tr2bl w:val="nil"/>
                  </w:tcBorders>
                  <w:vAlign w:val="center"/>
                </w:tcPr>
                <w:p>
                  <w:pPr>
                    <w:pStyle w:val="2"/>
                    <w:jc w:val="center"/>
                    <w:rPr>
                      <w:rFonts w:ascii="Times New Roman" w:hAnsi="Times New Roman" w:eastAsia="宋体"/>
                      <w:sz w:val="21"/>
                      <w:szCs w:val="21"/>
                    </w:rPr>
                  </w:pPr>
                </w:p>
              </w:tc>
              <w:tc>
                <w:tcPr>
                  <w:tcW w:w="875"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第四次</w:t>
                  </w:r>
                </w:p>
              </w:tc>
              <w:tc>
                <w:tcPr>
                  <w:tcW w:w="1208" w:type="dxa"/>
                  <w:tcBorders>
                    <w:tl2br w:val="nil"/>
                    <w:tr2bl w:val="nil"/>
                  </w:tcBorders>
                  <w:vAlign w:val="center"/>
                </w:tcPr>
                <w:p>
                  <w:pPr>
                    <w:pStyle w:val="2"/>
                    <w:jc w:val="center"/>
                    <w:rPr>
                      <w:rFonts w:ascii="Times New Roman" w:hAnsi="Times New Roman" w:eastAsia="宋体"/>
                      <w:sz w:val="21"/>
                      <w:szCs w:val="21"/>
                    </w:rPr>
                  </w:pPr>
                  <w:r>
                    <w:rPr>
                      <w:rFonts w:ascii="Times New Roman" w:hAnsi="Times New Roman" w:eastAsia="宋体"/>
                      <w:sz w:val="21"/>
                      <w:szCs w:val="21"/>
                    </w:rPr>
                    <w:t>0.58</w:t>
                  </w:r>
                </w:p>
              </w:tc>
              <w:tc>
                <w:tcPr>
                  <w:tcW w:w="928"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2</w:t>
                  </w:r>
                </w:p>
              </w:tc>
              <w:tc>
                <w:tcPr>
                  <w:tcW w:w="1141" w:type="dxa"/>
                  <w:tcBorders>
                    <w:tl2br w:val="nil"/>
                    <w:tr2bl w:val="nil"/>
                  </w:tcBorders>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0.29</w:t>
                  </w:r>
                </w:p>
              </w:tc>
              <w:tc>
                <w:tcPr>
                  <w:tcW w:w="1141" w:type="dxa"/>
                  <w:tcBorders>
                    <w:tl2br w:val="nil"/>
                    <w:tr2bl w:val="nil"/>
                  </w:tcBorders>
                  <w:vAlign w:val="center"/>
                </w:tcPr>
                <w:p>
                  <w:pPr>
                    <w:jc w:val="center"/>
                    <w:rPr>
                      <w:szCs w:val="21"/>
                    </w:rPr>
                  </w:pPr>
                  <w:r>
                    <w:rPr>
                      <w:rFonts w:hint="eastAsia"/>
                      <w:szCs w:val="21"/>
                    </w:rPr>
                    <w:t>达标</w:t>
                  </w:r>
                </w:p>
              </w:tc>
            </w:tr>
          </w:tbl>
          <w:p>
            <w:pPr>
              <w:spacing w:line="360" w:lineRule="auto"/>
              <w:ind w:firstLine="470" w:firstLineChars="196"/>
              <w:rPr>
                <w:sz w:val="24"/>
              </w:rPr>
            </w:pPr>
            <w:r>
              <w:rPr>
                <w:rFonts w:hint="eastAsia"/>
                <w:sz w:val="24"/>
              </w:rPr>
              <w:t>根据表3-3监测数据结果评价表可以看出，监测因子非甲烷总烃在监测点未出现超标现象，现状值满足项目所在地区的环境功能区划要求，通过大气现状评价分析得出，建设项目所在区域环境空气质量基本满足环境功能区划要求。建设项目所在地周围大气环境质量较好，具有一定的环境承载力</w:t>
            </w:r>
            <w:r>
              <w:rPr>
                <w:sz w:val="24"/>
              </w:rPr>
              <w:t>。</w:t>
            </w:r>
          </w:p>
          <w:p>
            <w:pPr>
              <w:spacing w:line="360" w:lineRule="auto"/>
              <w:ind w:firstLine="472" w:firstLineChars="196"/>
              <w:rPr>
                <w:b/>
                <w:bCs/>
                <w:sz w:val="24"/>
              </w:rPr>
            </w:pPr>
            <w:r>
              <w:rPr>
                <w:b/>
                <w:bCs/>
                <w:sz w:val="24"/>
              </w:rPr>
              <w:t>2、地表水</w:t>
            </w:r>
          </w:p>
          <w:p>
            <w:pPr>
              <w:spacing w:line="360" w:lineRule="auto"/>
              <w:ind w:firstLine="482" w:firstLineChars="200"/>
              <w:rPr>
                <w:b/>
                <w:bCs/>
                <w:sz w:val="24"/>
              </w:rPr>
            </w:pPr>
            <w:r>
              <w:rPr>
                <w:rFonts w:ascii="宋体" w:hAnsi="宋体" w:cs="宋体"/>
                <w:b/>
                <w:bCs/>
                <w:sz w:val="24"/>
              </w:rPr>
              <w:t>（1）区域地表水环境质量达标现状</w:t>
            </w:r>
          </w:p>
          <w:p>
            <w:pPr>
              <w:spacing w:line="360" w:lineRule="auto"/>
              <w:ind w:firstLine="470" w:firstLineChars="196"/>
              <w:rPr>
                <w:sz w:val="24"/>
              </w:rPr>
            </w:pPr>
            <w:r>
              <w:rPr>
                <w:sz w:val="24"/>
              </w:rPr>
              <w:t>根据《2020年常州市生态环境状况公报》，2020年，根据“十三五"水围考核点位和目标要求，常州市32个断面(漕桥河裴家断面因为工程建设暂停考核)中，Ⅲ类及以上水质断面27个，占比84. 4%；Ⅳ类水质断面2个，占比6.2%；V类水质断面3个，占比9. 4%；无劣V类水质断面。</w:t>
            </w:r>
          </w:p>
          <w:p>
            <w:pPr>
              <w:spacing w:line="360" w:lineRule="auto"/>
              <w:ind w:firstLine="482" w:firstLineChars="200"/>
              <w:rPr>
                <w:b/>
                <w:bCs/>
                <w:sz w:val="24"/>
              </w:rPr>
            </w:pPr>
            <w:r>
              <w:rPr>
                <w:rFonts w:hint="eastAsia"/>
                <w:b/>
                <w:bCs/>
                <w:sz w:val="24"/>
              </w:rPr>
              <w:t>（2）补充引用</w:t>
            </w:r>
          </w:p>
          <w:p>
            <w:pPr>
              <w:spacing w:line="360" w:lineRule="auto"/>
              <w:ind w:firstLine="470" w:firstLineChars="196"/>
              <w:rPr>
                <w:sz w:val="24"/>
              </w:rPr>
            </w:pPr>
            <w:r>
              <w:rPr>
                <w:sz w:val="24"/>
              </w:rPr>
              <w:t>本项目纳污水体为尧塘河，</w:t>
            </w:r>
            <w:r>
              <w:rPr>
                <w:rFonts w:hint="eastAsia"/>
                <w:sz w:val="24"/>
              </w:rPr>
              <w:t>尧塘河地表水环境质量现状引用</w:t>
            </w:r>
            <w:r>
              <w:rPr>
                <w:sz w:val="24"/>
              </w:rPr>
              <w:t>《</w:t>
            </w:r>
            <w:r>
              <w:rPr>
                <w:rFonts w:hint="eastAsia"/>
                <w:sz w:val="24"/>
              </w:rPr>
              <w:t>常州金坛永富车辆配件厂新建汽车零部件及配件制造项目</w:t>
            </w:r>
            <w:r>
              <w:rPr>
                <w:sz w:val="24"/>
              </w:rPr>
              <w:t>》中地表水W1、W2点位历史检测数据，在尧塘河二污厂排污口上游500米处和下游</w:t>
            </w:r>
            <w:r>
              <w:rPr>
                <w:rFonts w:hint="eastAsia"/>
                <w:sz w:val="24"/>
              </w:rPr>
              <w:t>2</w:t>
            </w:r>
            <w:r>
              <w:rPr>
                <w:sz w:val="24"/>
              </w:rPr>
              <w:t>000米处pH值、化学需氧量、氨氮、总磷的历史数据。检测时间为2021年</w:t>
            </w:r>
            <w:r>
              <w:rPr>
                <w:rFonts w:hint="eastAsia"/>
                <w:sz w:val="24"/>
              </w:rPr>
              <w:t>07</w:t>
            </w:r>
            <w:r>
              <w:rPr>
                <w:sz w:val="24"/>
              </w:rPr>
              <w:t>月</w:t>
            </w:r>
            <w:r>
              <w:rPr>
                <w:rFonts w:hint="eastAsia"/>
                <w:sz w:val="24"/>
              </w:rPr>
              <w:t>08</w:t>
            </w:r>
            <w:r>
              <w:rPr>
                <w:sz w:val="24"/>
              </w:rPr>
              <w:t>日~</w:t>
            </w:r>
            <w:r>
              <w:rPr>
                <w:rFonts w:hint="eastAsia"/>
                <w:sz w:val="24"/>
              </w:rPr>
              <w:t>07</w:t>
            </w:r>
            <w:r>
              <w:rPr>
                <w:sz w:val="24"/>
              </w:rPr>
              <w:t>月</w:t>
            </w:r>
            <w:r>
              <w:rPr>
                <w:rFonts w:hint="eastAsia"/>
                <w:sz w:val="24"/>
              </w:rPr>
              <w:t>10</w:t>
            </w:r>
            <w:r>
              <w:rPr>
                <w:sz w:val="24"/>
              </w:rPr>
              <w:t>日，检测报告编号</w:t>
            </w:r>
            <w:r>
              <w:rPr>
                <w:rFonts w:hint="eastAsia"/>
                <w:sz w:val="24"/>
              </w:rPr>
              <w:t>“JCH20210272”</w:t>
            </w:r>
            <w:r>
              <w:rPr>
                <w:sz w:val="24"/>
              </w:rPr>
              <w:t>，监测数据详见表3-4：</w:t>
            </w:r>
          </w:p>
          <w:p>
            <w:pPr>
              <w:jc w:val="center"/>
              <w:rPr>
                <w:b/>
                <w:bCs/>
                <w:szCs w:val="21"/>
              </w:rPr>
            </w:pPr>
            <w:r>
              <w:rPr>
                <w:b/>
                <w:bCs/>
                <w:szCs w:val="21"/>
              </w:rPr>
              <w:t>表3-4 水质监测结果   单位：mg/L，pH无量纲</w:t>
            </w:r>
          </w:p>
          <w:tbl>
            <w:tblPr>
              <w:tblStyle w:val="24"/>
              <w:tblW w:w="0" w:type="auto"/>
              <w:tblInd w:w="5"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47"/>
              <w:gridCol w:w="1389"/>
              <w:gridCol w:w="914"/>
              <w:gridCol w:w="989"/>
              <w:gridCol w:w="945"/>
              <w:gridCol w:w="1037"/>
              <w:gridCol w:w="1038"/>
              <w:gridCol w:w="1038"/>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restart"/>
                  <w:vAlign w:val="center"/>
                </w:tcPr>
                <w:p>
                  <w:pPr>
                    <w:jc w:val="center"/>
                    <w:rPr>
                      <w:b/>
                      <w:bCs/>
                      <w:szCs w:val="21"/>
                    </w:rPr>
                  </w:pPr>
                  <w:r>
                    <w:rPr>
                      <w:b/>
                      <w:bCs/>
                      <w:szCs w:val="21"/>
                    </w:rPr>
                    <w:t>采样地点</w:t>
                  </w:r>
                </w:p>
              </w:tc>
              <w:tc>
                <w:tcPr>
                  <w:tcW w:w="1389" w:type="dxa"/>
                  <w:vMerge w:val="restart"/>
                  <w:vAlign w:val="center"/>
                </w:tcPr>
                <w:p>
                  <w:pPr>
                    <w:jc w:val="center"/>
                    <w:rPr>
                      <w:b/>
                      <w:bCs/>
                      <w:szCs w:val="21"/>
                    </w:rPr>
                  </w:pPr>
                  <w:r>
                    <w:rPr>
                      <w:b/>
                      <w:bCs/>
                      <w:szCs w:val="21"/>
                    </w:rPr>
                    <w:t>检测项目</w:t>
                  </w:r>
                </w:p>
              </w:tc>
              <w:tc>
                <w:tcPr>
                  <w:tcW w:w="5961" w:type="dxa"/>
                  <w:gridSpan w:val="6"/>
                  <w:vAlign w:val="center"/>
                </w:tcPr>
                <w:p>
                  <w:pPr>
                    <w:jc w:val="center"/>
                    <w:rPr>
                      <w:b/>
                      <w:bCs/>
                      <w:szCs w:val="21"/>
                    </w:rPr>
                  </w:pPr>
                  <w:r>
                    <w:rPr>
                      <w:b/>
                      <w:bCs/>
                      <w:szCs w:val="21"/>
                    </w:rPr>
                    <w:t>检测结果（mg/L）</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continue"/>
                  <w:vAlign w:val="center"/>
                </w:tcPr>
                <w:p>
                  <w:pPr>
                    <w:jc w:val="center"/>
                    <w:rPr>
                      <w:b/>
                      <w:bCs/>
                      <w:szCs w:val="21"/>
                    </w:rPr>
                  </w:pPr>
                </w:p>
              </w:tc>
              <w:tc>
                <w:tcPr>
                  <w:tcW w:w="1389" w:type="dxa"/>
                  <w:vMerge w:val="continue"/>
                  <w:vAlign w:val="center"/>
                </w:tcPr>
                <w:p>
                  <w:pPr>
                    <w:jc w:val="center"/>
                    <w:rPr>
                      <w:b/>
                      <w:bCs/>
                      <w:szCs w:val="21"/>
                    </w:rPr>
                  </w:pPr>
                </w:p>
              </w:tc>
              <w:tc>
                <w:tcPr>
                  <w:tcW w:w="1903" w:type="dxa"/>
                  <w:gridSpan w:val="2"/>
                  <w:vAlign w:val="center"/>
                </w:tcPr>
                <w:p>
                  <w:pPr>
                    <w:jc w:val="center"/>
                    <w:rPr>
                      <w:b/>
                      <w:bCs/>
                      <w:szCs w:val="21"/>
                    </w:rPr>
                  </w:pPr>
                  <w:r>
                    <w:rPr>
                      <w:b/>
                      <w:bCs/>
                      <w:szCs w:val="21"/>
                    </w:rPr>
                    <w:t>采样日期</w:t>
                  </w:r>
                </w:p>
                <w:p>
                  <w:pPr>
                    <w:jc w:val="center"/>
                    <w:rPr>
                      <w:b/>
                      <w:bCs/>
                      <w:szCs w:val="21"/>
                    </w:rPr>
                  </w:pPr>
                  <w:r>
                    <w:rPr>
                      <w:b/>
                      <w:bCs/>
                      <w:szCs w:val="21"/>
                    </w:rPr>
                    <w:t>2021年0</w:t>
                  </w:r>
                  <w:r>
                    <w:rPr>
                      <w:rFonts w:hint="eastAsia"/>
                      <w:b/>
                      <w:bCs/>
                      <w:szCs w:val="21"/>
                    </w:rPr>
                    <w:t>7</w:t>
                  </w:r>
                  <w:r>
                    <w:rPr>
                      <w:b/>
                      <w:bCs/>
                      <w:szCs w:val="21"/>
                    </w:rPr>
                    <w:t>月</w:t>
                  </w:r>
                  <w:r>
                    <w:rPr>
                      <w:rFonts w:hint="eastAsia"/>
                      <w:b/>
                      <w:bCs/>
                      <w:szCs w:val="21"/>
                    </w:rPr>
                    <w:t>08</w:t>
                  </w:r>
                  <w:r>
                    <w:rPr>
                      <w:b/>
                      <w:bCs/>
                      <w:szCs w:val="21"/>
                    </w:rPr>
                    <w:t>日</w:t>
                  </w:r>
                </w:p>
              </w:tc>
              <w:tc>
                <w:tcPr>
                  <w:tcW w:w="1982" w:type="dxa"/>
                  <w:gridSpan w:val="2"/>
                  <w:vAlign w:val="center"/>
                </w:tcPr>
                <w:p>
                  <w:pPr>
                    <w:jc w:val="center"/>
                    <w:rPr>
                      <w:b/>
                      <w:bCs/>
                      <w:szCs w:val="21"/>
                    </w:rPr>
                  </w:pPr>
                  <w:r>
                    <w:rPr>
                      <w:b/>
                      <w:bCs/>
                      <w:szCs w:val="21"/>
                    </w:rPr>
                    <w:t>采样日期</w:t>
                  </w:r>
                </w:p>
                <w:p>
                  <w:pPr>
                    <w:jc w:val="center"/>
                    <w:rPr>
                      <w:b/>
                      <w:bCs/>
                      <w:szCs w:val="21"/>
                    </w:rPr>
                  </w:pPr>
                  <w:r>
                    <w:rPr>
                      <w:b/>
                      <w:bCs/>
                      <w:szCs w:val="21"/>
                    </w:rPr>
                    <w:t>2021年0</w:t>
                  </w:r>
                  <w:r>
                    <w:rPr>
                      <w:rFonts w:hint="eastAsia"/>
                      <w:b/>
                      <w:bCs/>
                      <w:szCs w:val="21"/>
                    </w:rPr>
                    <w:t>7</w:t>
                  </w:r>
                  <w:r>
                    <w:rPr>
                      <w:b/>
                      <w:bCs/>
                      <w:szCs w:val="21"/>
                    </w:rPr>
                    <w:t>月</w:t>
                  </w:r>
                  <w:r>
                    <w:rPr>
                      <w:rFonts w:hint="eastAsia"/>
                      <w:b/>
                      <w:bCs/>
                      <w:szCs w:val="21"/>
                    </w:rPr>
                    <w:t>09</w:t>
                  </w:r>
                  <w:r>
                    <w:rPr>
                      <w:b/>
                      <w:bCs/>
                      <w:szCs w:val="21"/>
                    </w:rPr>
                    <w:t>日</w:t>
                  </w:r>
                </w:p>
              </w:tc>
              <w:tc>
                <w:tcPr>
                  <w:tcW w:w="2076" w:type="dxa"/>
                  <w:gridSpan w:val="2"/>
                  <w:vAlign w:val="center"/>
                </w:tcPr>
                <w:p>
                  <w:pPr>
                    <w:jc w:val="center"/>
                    <w:rPr>
                      <w:b/>
                      <w:bCs/>
                      <w:szCs w:val="21"/>
                    </w:rPr>
                  </w:pPr>
                  <w:r>
                    <w:rPr>
                      <w:b/>
                      <w:bCs/>
                      <w:szCs w:val="21"/>
                    </w:rPr>
                    <w:t>采样日期</w:t>
                  </w:r>
                </w:p>
                <w:p>
                  <w:pPr>
                    <w:jc w:val="center"/>
                    <w:rPr>
                      <w:b/>
                      <w:bCs/>
                      <w:szCs w:val="21"/>
                    </w:rPr>
                  </w:pPr>
                  <w:r>
                    <w:rPr>
                      <w:b/>
                      <w:bCs/>
                      <w:szCs w:val="21"/>
                    </w:rPr>
                    <w:t>2021年0</w:t>
                  </w:r>
                  <w:r>
                    <w:rPr>
                      <w:rFonts w:hint="eastAsia"/>
                      <w:b/>
                      <w:bCs/>
                      <w:szCs w:val="21"/>
                    </w:rPr>
                    <w:t>7</w:t>
                  </w:r>
                  <w:r>
                    <w:rPr>
                      <w:b/>
                      <w:bCs/>
                      <w:szCs w:val="21"/>
                    </w:rPr>
                    <w:t>月</w:t>
                  </w:r>
                  <w:r>
                    <w:rPr>
                      <w:rFonts w:hint="eastAsia"/>
                      <w:b/>
                      <w:bCs/>
                      <w:szCs w:val="21"/>
                    </w:rPr>
                    <w:t>10</w:t>
                  </w:r>
                  <w:r>
                    <w:rPr>
                      <w:b/>
                      <w:bCs/>
                      <w:szCs w:val="21"/>
                    </w:rPr>
                    <w:t>日</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continue"/>
                  <w:vAlign w:val="center"/>
                </w:tcPr>
                <w:p>
                  <w:pPr>
                    <w:jc w:val="center"/>
                    <w:rPr>
                      <w:b/>
                      <w:bCs/>
                      <w:szCs w:val="21"/>
                    </w:rPr>
                  </w:pPr>
                </w:p>
              </w:tc>
              <w:tc>
                <w:tcPr>
                  <w:tcW w:w="1389" w:type="dxa"/>
                  <w:vMerge w:val="continue"/>
                  <w:vAlign w:val="center"/>
                </w:tcPr>
                <w:p>
                  <w:pPr>
                    <w:jc w:val="center"/>
                    <w:rPr>
                      <w:b/>
                      <w:bCs/>
                      <w:szCs w:val="21"/>
                    </w:rPr>
                  </w:pPr>
                </w:p>
              </w:tc>
              <w:tc>
                <w:tcPr>
                  <w:tcW w:w="914" w:type="dxa"/>
                  <w:vAlign w:val="center"/>
                </w:tcPr>
                <w:p>
                  <w:pPr>
                    <w:jc w:val="center"/>
                    <w:rPr>
                      <w:b/>
                      <w:bCs/>
                      <w:szCs w:val="21"/>
                    </w:rPr>
                  </w:pPr>
                  <w:r>
                    <w:rPr>
                      <w:b/>
                      <w:bCs/>
                      <w:szCs w:val="21"/>
                    </w:rPr>
                    <w:t>第一次</w:t>
                  </w:r>
                </w:p>
              </w:tc>
              <w:tc>
                <w:tcPr>
                  <w:tcW w:w="989" w:type="dxa"/>
                  <w:vAlign w:val="center"/>
                </w:tcPr>
                <w:p>
                  <w:pPr>
                    <w:jc w:val="center"/>
                    <w:rPr>
                      <w:b/>
                      <w:bCs/>
                      <w:szCs w:val="21"/>
                    </w:rPr>
                  </w:pPr>
                  <w:r>
                    <w:rPr>
                      <w:b/>
                      <w:bCs/>
                      <w:szCs w:val="21"/>
                    </w:rPr>
                    <w:t>第二次</w:t>
                  </w:r>
                </w:p>
              </w:tc>
              <w:tc>
                <w:tcPr>
                  <w:tcW w:w="945" w:type="dxa"/>
                  <w:vAlign w:val="center"/>
                </w:tcPr>
                <w:p>
                  <w:pPr>
                    <w:jc w:val="center"/>
                    <w:rPr>
                      <w:b/>
                      <w:bCs/>
                      <w:szCs w:val="21"/>
                    </w:rPr>
                  </w:pPr>
                  <w:r>
                    <w:rPr>
                      <w:b/>
                      <w:bCs/>
                      <w:szCs w:val="21"/>
                    </w:rPr>
                    <w:t>第一次</w:t>
                  </w:r>
                </w:p>
              </w:tc>
              <w:tc>
                <w:tcPr>
                  <w:tcW w:w="1037" w:type="dxa"/>
                  <w:vAlign w:val="center"/>
                </w:tcPr>
                <w:p>
                  <w:pPr>
                    <w:jc w:val="center"/>
                    <w:rPr>
                      <w:b/>
                      <w:bCs/>
                      <w:szCs w:val="21"/>
                    </w:rPr>
                  </w:pPr>
                  <w:r>
                    <w:rPr>
                      <w:b/>
                      <w:bCs/>
                      <w:szCs w:val="21"/>
                    </w:rPr>
                    <w:t>第二次</w:t>
                  </w:r>
                </w:p>
              </w:tc>
              <w:tc>
                <w:tcPr>
                  <w:tcW w:w="1038" w:type="dxa"/>
                  <w:vAlign w:val="center"/>
                </w:tcPr>
                <w:p>
                  <w:pPr>
                    <w:jc w:val="center"/>
                    <w:rPr>
                      <w:b/>
                      <w:bCs/>
                      <w:szCs w:val="21"/>
                    </w:rPr>
                  </w:pPr>
                  <w:r>
                    <w:rPr>
                      <w:b/>
                      <w:bCs/>
                      <w:szCs w:val="21"/>
                    </w:rPr>
                    <w:t>第一次</w:t>
                  </w:r>
                </w:p>
              </w:tc>
              <w:tc>
                <w:tcPr>
                  <w:tcW w:w="1038" w:type="dxa"/>
                  <w:vAlign w:val="center"/>
                </w:tcPr>
                <w:p>
                  <w:pPr>
                    <w:jc w:val="center"/>
                    <w:rPr>
                      <w:b/>
                      <w:bCs/>
                      <w:szCs w:val="21"/>
                    </w:rPr>
                  </w:pPr>
                  <w:r>
                    <w:rPr>
                      <w:b/>
                      <w:bCs/>
                      <w:szCs w:val="21"/>
                    </w:rPr>
                    <w:t>第二次</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restart"/>
                  <w:vAlign w:val="center"/>
                </w:tcPr>
                <w:p>
                  <w:pPr>
                    <w:jc w:val="center"/>
                    <w:rPr>
                      <w:szCs w:val="21"/>
                    </w:rPr>
                  </w:pPr>
                  <w:r>
                    <w:rPr>
                      <w:szCs w:val="21"/>
                    </w:rPr>
                    <w:t>尧塘河W1金坛区第二污水处理厂排口上游500m</w:t>
                  </w:r>
                </w:p>
              </w:tc>
              <w:tc>
                <w:tcPr>
                  <w:tcW w:w="1389" w:type="dxa"/>
                  <w:vAlign w:val="center"/>
                </w:tcPr>
                <w:p>
                  <w:pPr>
                    <w:jc w:val="center"/>
                    <w:rPr>
                      <w:szCs w:val="21"/>
                    </w:rPr>
                  </w:pPr>
                  <w:r>
                    <w:rPr>
                      <w:szCs w:val="21"/>
                    </w:rPr>
                    <w:t>样品状态</w:t>
                  </w:r>
                </w:p>
              </w:tc>
              <w:tc>
                <w:tcPr>
                  <w:tcW w:w="914" w:type="dxa"/>
                  <w:vAlign w:val="center"/>
                </w:tcPr>
                <w:p>
                  <w:pPr>
                    <w:jc w:val="center"/>
                    <w:rPr>
                      <w:szCs w:val="21"/>
                    </w:rPr>
                  </w:pPr>
                  <w:r>
                    <w:rPr>
                      <w:rFonts w:hint="eastAsia"/>
                      <w:szCs w:val="21"/>
                    </w:rPr>
                    <w:t>无色、无味、无浮油</w:t>
                  </w:r>
                </w:p>
              </w:tc>
              <w:tc>
                <w:tcPr>
                  <w:tcW w:w="989" w:type="dxa"/>
                  <w:vAlign w:val="center"/>
                </w:tcPr>
                <w:p>
                  <w:pPr>
                    <w:jc w:val="center"/>
                    <w:rPr>
                      <w:szCs w:val="21"/>
                    </w:rPr>
                  </w:pPr>
                  <w:r>
                    <w:rPr>
                      <w:rFonts w:hint="eastAsia"/>
                      <w:szCs w:val="21"/>
                    </w:rPr>
                    <w:t>无色、无味、无浮油</w:t>
                  </w:r>
                </w:p>
              </w:tc>
              <w:tc>
                <w:tcPr>
                  <w:tcW w:w="945" w:type="dxa"/>
                  <w:vAlign w:val="center"/>
                </w:tcPr>
                <w:p>
                  <w:pPr>
                    <w:jc w:val="center"/>
                    <w:rPr>
                      <w:szCs w:val="21"/>
                    </w:rPr>
                  </w:pPr>
                  <w:r>
                    <w:rPr>
                      <w:rFonts w:hint="eastAsia"/>
                      <w:szCs w:val="21"/>
                    </w:rPr>
                    <w:t>无色、无味、无浮油</w:t>
                  </w:r>
                </w:p>
              </w:tc>
              <w:tc>
                <w:tcPr>
                  <w:tcW w:w="1037" w:type="dxa"/>
                  <w:vAlign w:val="center"/>
                </w:tcPr>
                <w:p>
                  <w:pPr>
                    <w:jc w:val="center"/>
                    <w:rPr>
                      <w:szCs w:val="21"/>
                    </w:rPr>
                  </w:pPr>
                  <w:r>
                    <w:rPr>
                      <w:rFonts w:hint="eastAsia"/>
                      <w:szCs w:val="21"/>
                    </w:rPr>
                    <w:t>无色、无味、无浮油</w:t>
                  </w:r>
                </w:p>
              </w:tc>
              <w:tc>
                <w:tcPr>
                  <w:tcW w:w="1038" w:type="dxa"/>
                  <w:vAlign w:val="center"/>
                </w:tcPr>
                <w:p>
                  <w:pPr>
                    <w:jc w:val="center"/>
                    <w:rPr>
                      <w:szCs w:val="21"/>
                    </w:rPr>
                  </w:pPr>
                  <w:r>
                    <w:rPr>
                      <w:rFonts w:hint="eastAsia"/>
                      <w:szCs w:val="21"/>
                    </w:rPr>
                    <w:t>无色、无味、无浮油</w:t>
                  </w:r>
                </w:p>
              </w:tc>
              <w:tc>
                <w:tcPr>
                  <w:tcW w:w="1038" w:type="dxa"/>
                  <w:vAlign w:val="center"/>
                </w:tcPr>
                <w:p>
                  <w:pPr>
                    <w:jc w:val="center"/>
                    <w:rPr>
                      <w:szCs w:val="21"/>
                    </w:rPr>
                  </w:pPr>
                  <w:r>
                    <w:rPr>
                      <w:rFonts w:hint="eastAsia"/>
                      <w:szCs w:val="21"/>
                    </w:rPr>
                    <w:t>无色、无味、无浮油</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continue"/>
                  <w:vAlign w:val="center"/>
                </w:tcPr>
                <w:p>
                  <w:pPr>
                    <w:jc w:val="center"/>
                    <w:rPr>
                      <w:szCs w:val="21"/>
                    </w:rPr>
                  </w:pPr>
                </w:p>
              </w:tc>
              <w:tc>
                <w:tcPr>
                  <w:tcW w:w="1389" w:type="dxa"/>
                  <w:vAlign w:val="center"/>
                </w:tcPr>
                <w:p>
                  <w:pPr>
                    <w:jc w:val="center"/>
                    <w:rPr>
                      <w:szCs w:val="21"/>
                    </w:rPr>
                  </w:pPr>
                  <w:r>
                    <w:rPr>
                      <w:szCs w:val="21"/>
                    </w:rPr>
                    <w:t>pH值</w:t>
                  </w:r>
                </w:p>
              </w:tc>
              <w:tc>
                <w:tcPr>
                  <w:tcW w:w="914" w:type="dxa"/>
                  <w:vAlign w:val="center"/>
                </w:tcPr>
                <w:p>
                  <w:pPr>
                    <w:jc w:val="center"/>
                    <w:rPr>
                      <w:szCs w:val="21"/>
                    </w:rPr>
                  </w:pPr>
                  <w:r>
                    <w:rPr>
                      <w:rFonts w:hint="eastAsia"/>
                      <w:szCs w:val="21"/>
                    </w:rPr>
                    <w:t>7.63</w:t>
                  </w:r>
                </w:p>
              </w:tc>
              <w:tc>
                <w:tcPr>
                  <w:tcW w:w="989" w:type="dxa"/>
                  <w:vAlign w:val="center"/>
                </w:tcPr>
                <w:p>
                  <w:pPr>
                    <w:jc w:val="center"/>
                    <w:rPr>
                      <w:szCs w:val="21"/>
                    </w:rPr>
                  </w:pPr>
                  <w:r>
                    <w:rPr>
                      <w:rFonts w:hint="eastAsia"/>
                      <w:szCs w:val="21"/>
                    </w:rPr>
                    <w:t>7.71</w:t>
                  </w:r>
                </w:p>
              </w:tc>
              <w:tc>
                <w:tcPr>
                  <w:tcW w:w="945" w:type="dxa"/>
                  <w:vAlign w:val="center"/>
                </w:tcPr>
                <w:p>
                  <w:pPr>
                    <w:jc w:val="center"/>
                    <w:rPr>
                      <w:szCs w:val="21"/>
                    </w:rPr>
                  </w:pPr>
                  <w:r>
                    <w:rPr>
                      <w:rFonts w:hint="eastAsia"/>
                      <w:szCs w:val="21"/>
                    </w:rPr>
                    <w:t>7.63</w:t>
                  </w:r>
                </w:p>
              </w:tc>
              <w:tc>
                <w:tcPr>
                  <w:tcW w:w="1037" w:type="dxa"/>
                  <w:vAlign w:val="center"/>
                </w:tcPr>
                <w:p>
                  <w:pPr>
                    <w:jc w:val="center"/>
                  </w:pPr>
                  <w:r>
                    <w:rPr>
                      <w:rFonts w:hint="eastAsia"/>
                    </w:rPr>
                    <w:t>6.73</w:t>
                  </w:r>
                </w:p>
              </w:tc>
              <w:tc>
                <w:tcPr>
                  <w:tcW w:w="1038" w:type="dxa"/>
                  <w:vAlign w:val="center"/>
                </w:tcPr>
                <w:p>
                  <w:pPr>
                    <w:jc w:val="center"/>
                    <w:rPr>
                      <w:szCs w:val="21"/>
                    </w:rPr>
                  </w:pPr>
                  <w:r>
                    <w:rPr>
                      <w:rFonts w:hint="eastAsia"/>
                      <w:szCs w:val="21"/>
                    </w:rPr>
                    <w:t>7.64</w:t>
                  </w:r>
                </w:p>
              </w:tc>
              <w:tc>
                <w:tcPr>
                  <w:tcW w:w="1038" w:type="dxa"/>
                  <w:vAlign w:val="center"/>
                </w:tcPr>
                <w:p>
                  <w:pPr>
                    <w:jc w:val="center"/>
                    <w:rPr>
                      <w:szCs w:val="21"/>
                    </w:rPr>
                  </w:pPr>
                  <w:r>
                    <w:rPr>
                      <w:rFonts w:hint="eastAsia"/>
                      <w:szCs w:val="21"/>
                    </w:rPr>
                    <w:t>7.73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continue"/>
                  <w:vAlign w:val="center"/>
                </w:tcPr>
                <w:p>
                  <w:pPr>
                    <w:jc w:val="center"/>
                    <w:rPr>
                      <w:szCs w:val="21"/>
                    </w:rPr>
                  </w:pPr>
                </w:p>
              </w:tc>
              <w:tc>
                <w:tcPr>
                  <w:tcW w:w="1389" w:type="dxa"/>
                  <w:vAlign w:val="center"/>
                </w:tcPr>
                <w:p>
                  <w:pPr>
                    <w:jc w:val="center"/>
                    <w:rPr>
                      <w:szCs w:val="21"/>
                    </w:rPr>
                  </w:pPr>
                  <w:r>
                    <w:rPr>
                      <w:szCs w:val="21"/>
                    </w:rPr>
                    <w:t>化学需氧量</w:t>
                  </w:r>
                </w:p>
              </w:tc>
              <w:tc>
                <w:tcPr>
                  <w:tcW w:w="914" w:type="dxa"/>
                  <w:vAlign w:val="center"/>
                </w:tcPr>
                <w:p>
                  <w:pPr>
                    <w:jc w:val="center"/>
                    <w:rPr>
                      <w:szCs w:val="21"/>
                    </w:rPr>
                  </w:pPr>
                  <w:r>
                    <w:rPr>
                      <w:rFonts w:hint="eastAsia"/>
                      <w:szCs w:val="21"/>
                    </w:rPr>
                    <w:t>18</w:t>
                  </w:r>
                </w:p>
              </w:tc>
              <w:tc>
                <w:tcPr>
                  <w:tcW w:w="989" w:type="dxa"/>
                  <w:vAlign w:val="center"/>
                </w:tcPr>
                <w:p>
                  <w:pPr>
                    <w:jc w:val="center"/>
                    <w:rPr>
                      <w:szCs w:val="21"/>
                    </w:rPr>
                  </w:pPr>
                  <w:r>
                    <w:rPr>
                      <w:rFonts w:hint="eastAsia"/>
                      <w:szCs w:val="21"/>
                    </w:rPr>
                    <w:t>17</w:t>
                  </w:r>
                </w:p>
              </w:tc>
              <w:tc>
                <w:tcPr>
                  <w:tcW w:w="945" w:type="dxa"/>
                  <w:vAlign w:val="center"/>
                </w:tcPr>
                <w:p>
                  <w:pPr>
                    <w:jc w:val="center"/>
                    <w:rPr>
                      <w:szCs w:val="21"/>
                    </w:rPr>
                  </w:pPr>
                  <w:r>
                    <w:rPr>
                      <w:rFonts w:hint="eastAsia"/>
                      <w:szCs w:val="21"/>
                    </w:rPr>
                    <w:t>19</w:t>
                  </w:r>
                </w:p>
              </w:tc>
              <w:tc>
                <w:tcPr>
                  <w:tcW w:w="1037" w:type="dxa"/>
                  <w:vAlign w:val="center"/>
                </w:tcPr>
                <w:p>
                  <w:pPr>
                    <w:jc w:val="center"/>
                    <w:rPr>
                      <w:szCs w:val="21"/>
                    </w:rPr>
                  </w:pPr>
                  <w:r>
                    <w:rPr>
                      <w:rFonts w:hint="eastAsia"/>
                      <w:szCs w:val="21"/>
                    </w:rPr>
                    <w:t>18</w:t>
                  </w:r>
                </w:p>
              </w:tc>
              <w:tc>
                <w:tcPr>
                  <w:tcW w:w="1038" w:type="dxa"/>
                  <w:vAlign w:val="center"/>
                </w:tcPr>
                <w:p>
                  <w:pPr>
                    <w:jc w:val="center"/>
                    <w:rPr>
                      <w:szCs w:val="21"/>
                    </w:rPr>
                  </w:pPr>
                  <w:r>
                    <w:rPr>
                      <w:rFonts w:hint="eastAsia"/>
                      <w:szCs w:val="21"/>
                    </w:rPr>
                    <w:t>16</w:t>
                  </w:r>
                </w:p>
              </w:tc>
              <w:tc>
                <w:tcPr>
                  <w:tcW w:w="1038" w:type="dxa"/>
                  <w:vAlign w:val="center"/>
                </w:tcPr>
                <w:p>
                  <w:pPr>
                    <w:jc w:val="center"/>
                    <w:rPr>
                      <w:szCs w:val="21"/>
                    </w:rPr>
                  </w:pPr>
                  <w:r>
                    <w:rPr>
                      <w:rFonts w:hint="eastAsia"/>
                      <w:szCs w:val="21"/>
                    </w:rPr>
                    <w:t>18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continue"/>
                  <w:vAlign w:val="center"/>
                </w:tcPr>
                <w:p>
                  <w:pPr>
                    <w:jc w:val="center"/>
                    <w:rPr>
                      <w:szCs w:val="21"/>
                    </w:rPr>
                  </w:pPr>
                </w:p>
              </w:tc>
              <w:tc>
                <w:tcPr>
                  <w:tcW w:w="1389" w:type="dxa"/>
                  <w:vAlign w:val="center"/>
                </w:tcPr>
                <w:p>
                  <w:pPr>
                    <w:jc w:val="center"/>
                    <w:rPr>
                      <w:szCs w:val="21"/>
                    </w:rPr>
                  </w:pPr>
                  <w:r>
                    <w:rPr>
                      <w:szCs w:val="21"/>
                    </w:rPr>
                    <w:t>氨氮</w:t>
                  </w:r>
                </w:p>
              </w:tc>
              <w:tc>
                <w:tcPr>
                  <w:tcW w:w="914" w:type="dxa"/>
                  <w:vAlign w:val="center"/>
                </w:tcPr>
                <w:p>
                  <w:pPr>
                    <w:jc w:val="center"/>
                    <w:rPr>
                      <w:szCs w:val="21"/>
                    </w:rPr>
                  </w:pPr>
                  <w:r>
                    <w:rPr>
                      <w:rFonts w:hint="eastAsia"/>
                      <w:szCs w:val="21"/>
                    </w:rPr>
                    <w:t>0.630</w:t>
                  </w:r>
                </w:p>
              </w:tc>
              <w:tc>
                <w:tcPr>
                  <w:tcW w:w="989" w:type="dxa"/>
                  <w:vAlign w:val="center"/>
                </w:tcPr>
                <w:p>
                  <w:pPr>
                    <w:jc w:val="center"/>
                    <w:rPr>
                      <w:szCs w:val="21"/>
                    </w:rPr>
                  </w:pPr>
                  <w:r>
                    <w:rPr>
                      <w:rFonts w:hint="eastAsia"/>
                      <w:szCs w:val="21"/>
                    </w:rPr>
                    <w:t>0.633</w:t>
                  </w:r>
                </w:p>
              </w:tc>
              <w:tc>
                <w:tcPr>
                  <w:tcW w:w="945" w:type="dxa"/>
                  <w:vAlign w:val="center"/>
                </w:tcPr>
                <w:p>
                  <w:pPr>
                    <w:jc w:val="center"/>
                    <w:rPr>
                      <w:szCs w:val="21"/>
                    </w:rPr>
                  </w:pPr>
                  <w:r>
                    <w:rPr>
                      <w:rFonts w:hint="eastAsia"/>
                      <w:szCs w:val="21"/>
                    </w:rPr>
                    <w:t>0.615</w:t>
                  </w:r>
                </w:p>
              </w:tc>
              <w:tc>
                <w:tcPr>
                  <w:tcW w:w="1037" w:type="dxa"/>
                  <w:vAlign w:val="center"/>
                </w:tcPr>
                <w:p>
                  <w:pPr>
                    <w:jc w:val="center"/>
                    <w:rPr>
                      <w:szCs w:val="21"/>
                    </w:rPr>
                  </w:pPr>
                  <w:r>
                    <w:rPr>
                      <w:rFonts w:hint="eastAsia"/>
                      <w:szCs w:val="21"/>
                    </w:rPr>
                    <w:t>0.627</w:t>
                  </w:r>
                </w:p>
              </w:tc>
              <w:tc>
                <w:tcPr>
                  <w:tcW w:w="1038" w:type="dxa"/>
                  <w:vAlign w:val="center"/>
                </w:tcPr>
                <w:p>
                  <w:pPr>
                    <w:jc w:val="center"/>
                    <w:rPr>
                      <w:szCs w:val="21"/>
                    </w:rPr>
                  </w:pPr>
                  <w:r>
                    <w:rPr>
                      <w:rFonts w:hint="eastAsia"/>
                      <w:szCs w:val="21"/>
                    </w:rPr>
                    <w:t>0.627</w:t>
                  </w:r>
                </w:p>
              </w:tc>
              <w:tc>
                <w:tcPr>
                  <w:tcW w:w="1038" w:type="dxa"/>
                  <w:vAlign w:val="center"/>
                </w:tcPr>
                <w:p>
                  <w:pPr>
                    <w:jc w:val="center"/>
                    <w:rPr>
                      <w:szCs w:val="21"/>
                    </w:rPr>
                  </w:pPr>
                  <w:r>
                    <w:rPr>
                      <w:rFonts w:hint="eastAsia"/>
                      <w:szCs w:val="21"/>
                    </w:rPr>
                    <w:t>0.630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continue"/>
                  <w:vAlign w:val="center"/>
                </w:tcPr>
                <w:p>
                  <w:pPr>
                    <w:jc w:val="center"/>
                    <w:rPr>
                      <w:szCs w:val="21"/>
                    </w:rPr>
                  </w:pPr>
                </w:p>
              </w:tc>
              <w:tc>
                <w:tcPr>
                  <w:tcW w:w="1389" w:type="dxa"/>
                  <w:vAlign w:val="center"/>
                </w:tcPr>
                <w:p>
                  <w:pPr>
                    <w:jc w:val="center"/>
                    <w:rPr>
                      <w:szCs w:val="21"/>
                    </w:rPr>
                  </w:pPr>
                  <w:r>
                    <w:rPr>
                      <w:szCs w:val="21"/>
                    </w:rPr>
                    <w:t>总磷</w:t>
                  </w:r>
                </w:p>
              </w:tc>
              <w:tc>
                <w:tcPr>
                  <w:tcW w:w="914" w:type="dxa"/>
                  <w:vAlign w:val="center"/>
                </w:tcPr>
                <w:p>
                  <w:pPr>
                    <w:jc w:val="center"/>
                    <w:rPr>
                      <w:szCs w:val="21"/>
                    </w:rPr>
                  </w:pPr>
                  <w:r>
                    <w:rPr>
                      <w:rFonts w:hint="eastAsia"/>
                      <w:szCs w:val="21"/>
                    </w:rPr>
                    <w:t>0.13</w:t>
                  </w:r>
                </w:p>
              </w:tc>
              <w:tc>
                <w:tcPr>
                  <w:tcW w:w="989" w:type="dxa"/>
                  <w:vAlign w:val="center"/>
                </w:tcPr>
                <w:p>
                  <w:pPr>
                    <w:jc w:val="center"/>
                    <w:rPr>
                      <w:szCs w:val="21"/>
                    </w:rPr>
                  </w:pPr>
                  <w:r>
                    <w:rPr>
                      <w:rFonts w:hint="eastAsia"/>
                      <w:szCs w:val="21"/>
                    </w:rPr>
                    <w:t>0.14</w:t>
                  </w:r>
                </w:p>
              </w:tc>
              <w:tc>
                <w:tcPr>
                  <w:tcW w:w="945" w:type="dxa"/>
                  <w:vAlign w:val="center"/>
                </w:tcPr>
                <w:p>
                  <w:pPr>
                    <w:jc w:val="center"/>
                    <w:rPr>
                      <w:szCs w:val="21"/>
                    </w:rPr>
                  </w:pPr>
                  <w:r>
                    <w:rPr>
                      <w:rFonts w:hint="eastAsia"/>
                      <w:szCs w:val="21"/>
                    </w:rPr>
                    <w:t>0.13</w:t>
                  </w:r>
                </w:p>
              </w:tc>
              <w:tc>
                <w:tcPr>
                  <w:tcW w:w="1037" w:type="dxa"/>
                  <w:vAlign w:val="center"/>
                </w:tcPr>
                <w:p>
                  <w:pPr>
                    <w:jc w:val="center"/>
                    <w:rPr>
                      <w:szCs w:val="21"/>
                    </w:rPr>
                  </w:pPr>
                  <w:r>
                    <w:rPr>
                      <w:rFonts w:hint="eastAsia"/>
                      <w:szCs w:val="21"/>
                    </w:rPr>
                    <w:t>0.13</w:t>
                  </w:r>
                </w:p>
              </w:tc>
              <w:tc>
                <w:tcPr>
                  <w:tcW w:w="1038" w:type="dxa"/>
                  <w:vAlign w:val="center"/>
                </w:tcPr>
                <w:p>
                  <w:pPr>
                    <w:jc w:val="center"/>
                    <w:rPr>
                      <w:szCs w:val="21"/>
                    </w:rPr>
                  </w:pPr>
                  <w:r>
                    <w:rPr>
                      <w:rFonts w:hint="eastAsia"/>
                      <w:szCs w:val="21"/>
                    </w:rPr>
                    <w:t>0.12</w:t>
                  </w:r>
                </w:p>
              </w:tc>
              <w:tc>
                <w:tcPr>
                  <w:tcW w:w="1038" w:type="dxa"/>
                  <w:vAlign w:val="center"/>
                </w:tcPr>
                <w:p>
                  <w:pPr>
                    <w:jc w:val="center"/>
                    <w:rPr>
                      <w:szCs w:val="21"/>
                    </w:rPr>
                  </w:pPr>
                  <w:r>
                    <w:rPr>
                      <w:rFonts w:hint="eastAsia"/>
                      <w:szCs w:val="21"/>
                    </w:rPr>
                    <w:t>0.13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restart"/>
                  <w:vAlign w:val="center"/>
                </w:tcPr>
                <w:p>
                  <w:pPr>
                    <w:jc w:val="center"/>
                    <w:rPr>
                      <w:szCs w:val="21"/>
                    </w:rPr>
                  </w:pPr>
                  <w:r>
                    <w:rPr>
                      <w:szCs w:val="21"/>
                    </w:rPr>
                    <w:t>尧塘河W2金坛区第二污水处理厂排口下游</w:t>
                  </w:r>
                  <w:r>
                    <w:rPr>
                      <w:rFonts w:hint="eastAsia"/>
                      <w:szCs w:val="21"/>
                    </w:rPr>
                    <w:t>2</w:t>
                  </w:r>
                  <w:r>
                    <w:rPr>
                      <w:szCs w:val="21"/>
                    </w:rPr>
                    <w:t>000m</w:t>
                  </w:r>
                </w:p>
              </w:tc>
              <w:tc>
                <w:tcPr>
                  <w:tcW w:w="1389" w:type="dxa"/>
                  <w:vAlign w:val="center"/>
                </w:tcPr>
                <w:p>
                  <w:pPr>
                    <w:jc w:val="center"/>
                    <w:rPr>
                      <w:szCs w:val="21"/>
                    </w:rPr>
                  </w:pPr>
                  <w:r>
                    <w:rPr>
                      <w:szCs w:val="21"/>
                    </w:rPr>
                    <w:t>样品状态</w:t>
                  </w:r>
                </w:p>
              </w:tc>
              <w:tc>
                <w:tcPr>
                  <w:tcW w:w="914" w:type="dxa"/>
                  <w:vAlign w:val="center"/>
                </w:tcPr>
                <w:p>
                  <w:pPr>
                    <w:jc w:val="center"/>
                    <w:rPr>
                      <w:szCs w:val="21"/>
                    </w:rPr>
                  </w:pPr>
                  <w:r>
                    <w:rPr>
                      <w:rFonts w:hint="eastAsia"/>
                      <w:szCs w:val="21"/>
                    </w:rPr>
                    <w:t>无色、无味、无浮油</w:t>
                  </w:r>
                </w:p>
              </w:tc>
              <w:tc>
                <w:tcPr>
                  <w:tcW w:w="989" w:type="dxa"/>
                  <w:vAlign w:val="center"/>
                </w:tcPr>
                <w:p>
                  <w:pPr>
                    <w:jc w:val="center"/>
                    <w:rPr>
                      <w:szCs w:val="21"/>
                    </w:rPr>
                  </w:pPr>
                  <w:r>
                    <w:rPr>
                      <w:rFonts w:hint="eastAsia"/>
                      <w:szCs w:val="21"/>
                    </w:rPr>
                    <w:t>无色、无味、无浮油</w:t>
                  </w:r>
                </w:p>
              </w:tc>
              <w:tc>
                <w:tcPr>
                  <w:tcW w:w="945" w:type="dxa"/>
                  <w:vAlign w:val="center"/>
                </w:tcPr>
                <w:p>
                  <w:pPr>
                    <w:jc w:val="center"/>
                    <w:rPr>
                      <w:szCs w:val="21"/>
                    </w:rPr>
                  </w:pPr>
                  <w:r>
                    <w:rPr>
                      <w:rFonts w:hint="eastAsia"/>
                      <w:szCs w:val="21"/>
                    </w:rPr>
                    <w:t>无色、无味、无浮油</w:t>
                  </w:r>
                </w:p>
              </w:tc>
              <w:tc>
                <w:tcPr>
                  <w:tcW w:w="1037" w:type="dxa"/>
                  <w:vAlign w:val="center"/>
                </w:tcPr>
                <w:p>
                  <w:pPr>
                    <w:jc w:val="center"/>
                    <w:rPr>
                      <w:szCs w:val="21"/>
                    </w:rPr>
                  </w:pPr>
                  <w:r>
                    <w:rPr>
                      <w:rFonts w:hint="eastAsia"/>
                      <w:szCs w:val="21"/>
                    </w:rPr>
                    <w:t>无色、无味、无浮油</w:t>
                  </w:r>
                </w:p>
              </w:tc>
              <w:tc>
                <w:tcPr>
                  <w:tcW w:w="1038" w:type="dxa"/>
                  <w:vAlign w:val="center"/>
                </w:tcPr>
                <w:p>
                  <w:pPr>
                    <w:jc w:val="center"/>
                    <w:rPr>
                      <w:szCs w:val="21"/>
                    </w:rPr>
                  </w:pPr>
                  <w:r>
                    <w:rPr>
                      <w:rFonts w:hint="eastAsia"/>
                      <w:szCs w:val="21"/>
                    </w:rPr>
                    <w:t>无色、无味、无浮油</w:t>
                  </w:r>
                </w:p>
              </w:tc>
              <w:tc>
                <w:tcPr>
                  <w:tcW w:w="1038" w:type="dxa"/>
                  <w:vAlign w:val="center"/>
                </w:tcPr>
                <w:p>
                  <w:pPr>
                    <w:jc w:val="center"/>
                    <w:rPr>
                      <w:szCs w:val="21"/>
                    </w:rPr>
                  </w:pPr>
                  <w:r>
                    <w:rPr>
                      <w:rFonts w:hint="eastAsia"/>
                      <w:szCs w:val="21"/>
                    </w:rPr>
                    <w:t>无色、无味、无浮油</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continue"/>
                  <w:vAlign w:val="center"/>
                </w:tcPr>
                <w:p>
                  <w:pPr>
                    <w:jc w:val="center"/>
                    <w:rPr>
                      <w:szCs w:val="21"/>
                    </w:rPr>
                  </w:pPr>
                </w:p>
              </w:tc>
              <w:tc>
                <w:tcPr>
                  <w:tcW w:w="1389" w:type="dxa"/>
                  <w:vAlign w:val="center"/>
                </w:tcPr>
                <w:p>
                  <w:pPr>
                    <w:jc w:val="center"/>
                    <w:rPr>
                      <w:szCs w:val="21"/>
                    </w:rPr>
                  </w:pPr>
                  <w:r>
                    <w:rPr>
                      <w:szCs w:val="21"/>
                    </w:rPr>
                    <w:t>pH值</w:t>
                  </w:r>
                </w:p>
              </w:tc>
              <w:tc>
                <w:tcPr>
                  <w:tcW w:w="914" w:type="dxa"/>
                  <w:vAlign w:val="center"/>
                </w:tcPr>
                <w:p>
                  <w:pPr>
                    <w:jc w:val="center"/>
                    <w:rPr>
                      <w:szCs w:val="21"/>
                    </w:rPr>
                  </w:pPr>
                  <w:r>
                    <w:rPr>
                      <w:rFonts w:hint="eastAsia"/>
                      <w:szCs w:val="21"/>
                    </w:rPr>
                    <w:t>7.62</w:t>
                  </w:r>
                </w:p>
              </w:tc>
              <w:tc>
                <w:tcPr>
                  <w:tcW w:w="989" w:type="dxa"/>
                  <w:vAlign w:val="center"/>
                </w:tcPr>
                <w:p>
                  <w:pPr>
                    <w:jc w:val="center"/>
                    <w:rPr>
                      <w:szCs w:val="21"/>
                    </w:rPr>
                  </w:pPr>
                  <w:r>
                    <w:rPr>
                      <w:rFonts w:hint="eastAsia"/>
                      <w:szCs w:val="21"/>
                    </w:rPr>
                    <w:t>7.74</w:t>
                  </w:r>
                </w:p>
              </w:tc>
              <w:tc>
                <w:tcPr>
                  <w:tcW w:w="945" w:type="dxa"/>
                  <w:vAlign w:val="center"/>
                </w:tcPr>
                <w:p>
                  <w:pPr>
                    <w:jc w:val="center"/>
                    <w:rPr>
                      <w:szCs w:val="21"/>
                    </w:rPr>
                  </w:pPr>
                  <w:r>
                    <w:rPr>
                      <w:rFonts w:hint="eastAsia"/>
                      <w:szCs w:val="21"/>
                    </w:rPr>
                    <w:t>7.69</w:t>
                  </w:r>
                </w:p>
              </w:tc>
              <w:tc>
                <w:tcPr>
                  <w:tcW w:w="1037" w:type="dxa"/>
                  <w:vAlign w:val="center"/>
                </w:tcPr>
                <w:p>
                  <w:pPr>
                    <w:jc w:val="center"/>
                    <w:rPr>
                      <w:szCs w:val="21"/>
                    </w:rPr>
                  </w:pPr>
                  <w:r>
                    <w:rPr>
                      <w:rFonts w:hint="eastAsia"/>
                      <w:szCs w:val="21"/>
                    </w:rPr>
                    <w:t>7.68</w:t>
                  </w:r>
                </w:p>
              </w:tc>
              <w:tc>
                <w:tcPr>
                  <w:tcW w:w="1038" w:type="dxa"/>
                  <w:vAlign w:val="center"/>
                </w:tcPr>
                <w:p>
                  <w:pPr>
                    <w:jc w:val="center"/>
                    <w:rPr>
                      <w:szCs w:val="21"/>
                    </w:rPr>
                  </w:pPr>
                  <w:r>
                    <w:rPr>
                      <w:rFonts w:hint="eastAsia"/>
                      <w:szCs w:val="21"/>
                    </w:rPr>
                    <w:t>7.72</w:t>
                  </w:r>
                </w:p>
              </w:tc>
              <w:tc>
                <w:tcPr>
                  <w:tcW w:w="1038" w:type="dxa"/>
                  <w:vAlign w:val="center"/>
                </w:tcPr>
                <w:p>
                  <w:pPr>
                    <w:jc w:val="center"/>
                    <w:rPr>
                      <w:szCs w:val="21"/>
                    </w:rPr>
                  </w:pPr>
                  <w:r>
                    <w:rPr>
                      <w:rFonts w:hint="eastAsia"/>
                      <w:szCs w:val="21"/>
                    </w:rPr>
                    <w:t>7.72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continue"/>
                  <w:vAlign w:val="center"/>
                </w:tcPr>
                <w:p>
                  <w:pPr>
                    <w:jc w:val="center"/>
                    <w:rPr>
                      <w:szCs w:val="21"/>
                    </w:rPr>
                  </w:pPr>
                </w:p>
              </w:tc>
              <w:tc>
                <w:tcPr>
                  <w:tcW w:w="1389" w:type="dxa"/>
                  <w:vAlign w:val="center"/>
                </w:tcPr>
                <w:p>
                  <w:pPr>
                    <w:jc w:val="center"/>
                    <w:rPr>
                      <w:szCs w:val="21"/>
                    </w:rPr>
                  </w:pPr>
                  <w:r>
                    <w:rPr>
                      <w:szCs w:val="21"/>
                    </w:rPr>
                    <w:t>化学需氧量</w:t>
                  </w:r>
                </w:p>
              </w:tc>
              <w:tc>
                <w:tcPr>
                  <w:tcW w:w="914" w:type="dxa"/>
                  <w:vAlign w:val="center"/>
                </w:tcPr>
                <w:p>
                  <w:pPr>
                    <w:jc w:val="center"/>
                    <w:rPr>
                      <w:szCs w:val="21"/>
                    </w:rPr>
                  </w:pPr>
                  <w:r>
                    <w:rPr>
                      <w:rFonts w:hint="eastAsia"/>
                      <w:szCs w:val="21"/>
                    </w:rPr>
                    <w:t>18</w:t>
                  </w:r>
                </w:p>
              </w:tc>
              <w:tc>
                <w:tcPr>
                  <w:tcW w:w="989" w:type="dxa"/>
                  <w:vAlign w:val="center"/>
                </w:tcPr>
                <w:p>
                  <w:pPr>
                    <w:jc w:val="center"/>
                    <w:rPr>
                      <w:szCs w:val="21"/>
                    </w:rPr>
                  </w:pPr>
                  <w:r>
                    <w:rPr>
                      <w:rFonts w:hint="eastAsia"/>
                      <w:szCs w:val="21"/>
                    </w:rPr>
                    <w:t>19</w:t>
                  </w:r>
                </w:p>
              </w:tc>
              <w:tc>
                <w:tcPr>
                  <w:tcW w:w="945" w:type="dxa"/>
                  <w:vAlign w:val="center"/>
                </w:tcPr>
                <w:p>
                  <w:pPr>
                    <w:jc w:val="center"/>
                    <w:rPr>
                      <w:szCs w:val="21"/>
                    </w:rPr>
                  </w:pPr>
                  <w:r>
                    <w:rPr>
                      <w:rFonts w:hint="eastAsia"/>
                      <w:szCs w:val="21"/>
                    </w:rPr>
                    <w:t>16</w:t>
                  </w:r>
                </w:p>
              </w:tc>
              <w:tc>
                <w:tcPr>
                  <w:tcW w:w="1037" w:type="dxa"/>
                  <w:vAlign w:val="center"/>
                </w:tcPr>
                <w:p>
                  <w:pPr>
                    <w:jc w:val="center"/>
                    <w:rPr>
                      <w:szCs w:val="21"/>
                    </w:rPr>
                  </w:pPr>
                  <w:r>
                    <w:rPr>
                      <w:rFonts w:hint="eastAsia"/>
                      <w:szCs w:val="21"/>
                    </w:rPr>
                    <w:t>17</w:t>
                  </w:r>
                </w:p>
              </w:tc>
              <w:tc>
                <w:tcPr>
                  <w:tcW w:w="1038" w:type="dxa"/>
                  <w:vAlign w:val="center"/>
                </w:tcPr>
                <w:p>
                  <w:pPr>
                    <w:jc w:val="center"/>
                    <w:rPr>
                      <w:szCs w:val="21"/>
                    </w:rPr>
                  </w:pPr>
                  <w:r>
                    <w:rPr>
                      <w:rFonts w:hint="eastAsia"/>
                      <w:szCs w:val="21"/>
                    </w:rPr>
                    <w:t>16</w:t>
                  </w:r>
                </w:p>
              </w:tc>
              <w:tc>
                <w:tcPr>
                  <w:tcW w:w="1038" w:type="dxa"/>
                  <w:vAlign w:val="center"/>
                </w:tcPr>
                <w:p>
                  <w:pPr>
                    <w:jc w:val="center"/>
                    <w:rPr>
                      <w:szCs w:val="21"/>
                    </w:rPr>
                  </w:pPr>
                  <w:r>
                    <w:rPr>
                      <w:rFonts w:hint="eastAsia"/>
                      <w:szCs w:val="21"/>
                    </w:rPr>
                    <w:t>17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continue"/>
                  <w:vAlign w:val="center"/>
                </w:tcPr>
                <w:p>
                  <w:pPr>
                    <w:jc w:val="center"/>
                    <w:rPr>
                      <w:szCs w:val="21"/>
                    </w:rPr>
                  </w:pPr>
                </w:p>
              </w:tc>
              <w:tc>
                <w:tcPr>
                  <w:tcW w:w="1389" w:type="dxa"/>
                  <w:vAlign w:val="center"/>
                </w:tcPr>
                <w:p>
                  <w:pPr>
                    <w:jc w:val="center"/>
                    <w:rPr>
                      <w:szCs w:val="21"/>
                    </w:rPr>
                  </w:pPr>
                  <w:r>
                    <w:rPr>
                      <w:szCs w:val="21"/>
                    </w:rPr>
                    <w:t>氨氮</w:t>
                  </w:r>
                </w:p>
              </w:tc>
              <w:tc>
                <w:tcPr>
                  <w:tcW w:w="914" w:type="dxa"/>
                  <w:vAlign w:val="center"/>
                </w:tcPr>
                <w:p>
                  <w:pPr>
                    <w:jc w:val="center"/>
                    <w:rPr>
                      <w:szCs w:val="21"/>
                    </w:rPr>
                  </w:pPr>
                  <w:r>
                    <w:rPr>
                      <w:rFonts w:hint="eastAsia"/>
                      <w:szCs w:val="21"/>
                    </w:rPr>
                    <w:t>0.734</w:t>
                  </w:r>
                </w:p>
              </w:tc>
              <w:tc>
                <w:tcPr>
                  <w:tcW w:w="989" w:type="dxa"/>
                  <w:vAlign w:val="center"/>
                </w:tcPr>
                <w:p>
                  <w:pPr>
                    <w:jc w:val="center"/>
                    <w:rPr>
                      <w:szCs w:val="21"/>
                    </w:rPr>
                  </w:pPr>
                  <w:r>
                    <w:rPr>
                      <w:rFonts w:hint="eastAsia"/>
                      <w:szCs w:val="21"/>
                    </w:rPr>
                    <w:t>0.740</w:t>
                  </w:r>
                </w:p>
              </w:tc>
              <w:tc>
                <w:tcPr>
                  <w:tcW w:w="945" w:type="dxa"/>
                  <w:vAlign w:val="center"/>
                </w:tcPr>
                <w:p>
                  <w:pPr>
                    <w:jc w:val="center"/>
                    <w:rPr>
                      <w:szCs w:val="21"/>
                    </w:rPr>
                  </w:pPr>
                  <w:r>
                    <w:rPr>
                      <w:rFonts w:hint="eastAsia"/>
                      <w:szCs w:val="21"/>
                    </w:rPr>
                    <w:t>0.746</w:t>
                  </w:r>
                </w:p>
              </w:tc>
              <w:tc>
                <w:tcPr>
                  <w:tcW w:w="1037" w:type="dxa"/>
                  <w:vAlign w:val="center"/>
                </w:tcPr>
                <w:p>
                  <w:pPr>
                    <w:jc w:val="center"/>
                    <w:rPr>
                      <w:szCs w:val="21"/>
                    </w:rPr>
                  </w:pPr>
                  <w:r>
                    <w:rPr>
                      <w:rFonts w:hint="eastAsia"/>
                      <w:szCs w:val="21"/>
                    </w:rPr>
                    <w:t>0.740</w:t>
                  </w:r>
                </w:p>
              </w:tc>
              <w:tc>
                <w:tcPr>
                  <w:tcW w:w="1038" w:type="dxa"/>
                  <w:vAlign w:val="center"/>
                </w:tcPr>
                <w:p>
                  <w:pPr>
                    <w:jc w:val="center"/>
                    <w:rPr>
                      <w:szCs w:val="21"/>
                    </w:rPr>
                  </w:pPr>
                  <w:r>
                    <w:rPr>
                      <w:rFonts w:hint="eastAsia"/>
                      <w:szCs w:val="21"/>
                    </w:rPr>
                    <w:t>0.745</w:t>
                  </w:r>
                </w:p>
              </w:tc>
              <w:tc>
                <w:tcPr>
                  <w:tcW w:w="1038" w:type="dxa"/>
                  <w:vAlign w:val="center"/>
                </w:tcPr>
                <w:p>
                  <w:pPr>
                    <w:jc w:val="center"/>
                    <w:rPr>
                      <w:szCs w:val="21"/>
                    </w:rPr>
                  </w:pPr>
                  <w:r>
                    <w:rPr>
                      <w:rFonts w:hint="eastAsia"/>
                      <w:szCs w:val="21"/>
                    </w:rPr>
                    <w:t>0.739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Merge w:val="continue"/>
                  <w:vAlign w:val="center"/>
                </w:tcPr>
                <w:p>
                  <w:pPr>
                    <w:jc w:val="center"/>
                    <w:rPr>
                      <w:szCs w:val="21"/>
                    </w:rPr>
                  </w:pPr>
                </w:p>
              </w:tc>
              <w:tc>
                <w:tcPr>
                  <w:tcW w:w="1389" w:type="dxa"/>
                  <w:vAlign w:val="center"/>
                </w:tcPr>
                <w:p>
                  <w:pPr>
                    <w:jc w:val="center"/>
                    <w:rPr>
                      <w:szCs w:val="21"/>
                    </w:rPr>
                  </w:pPr>
                  <w:r>
                    <w:rPr>
                      <w:szCs w:val="21"/>
                    </w:rPr>
                    <w:t>总磷</w:t>
                  </w:r>
                </w:p>
              </w:tc>
              <w:tc>
                <w:tcPr>
                  <w:tcW w:w="914" w:type="dxa"/>
                  <w:vAlign w:val="center"/>
                </w:tcPr>
                <w:p>
                  <w:pPr>
                    <w:jc w:val="center"/>
                    <w:rPr>
                      <w:szCs w:val="21"/>
                    </w:rPr>
                  </w:pPr>
                  <w:r>
                    <w:rPr>
                      <w:rFonts w:hint="eastAsia"/>
                      <w:szCs w:val="21"/>
                    </w:rPr>
                    <w:t>0.12</w:t>
                  </w:r>
                </w:p>
              </w:tc>
              <w:tc>
                <w:tcPr>
                  <w:tcW w:w="989" w:type="dxa"/>
                  <w:vAlign w:val="center"/>
                </w:tcPr>
                <w:p>
                  <w:pPr>
                    <w:jc w:val="center"/>
                    <w:rPr>
                      <w:szCs w:val="21"/>
                    </w:rPr>
                  </w:pPr>
                  <w:r>
                    <w:rPr>
                      <w:rFonts w:hint="eastAsia"/>
                      <w:szCs w:val="21"/>
                    </w:rPr>
                    <w:t>0.13</w:t>
                  </w:r>
                </w:p>
              </w:tc>
              <w:tc>
                <w:tcPr>
                  <w:tcW w:w="945" w:type="dxa"/>
                  <w:vAlign w:val="center"/>
                </w:tcPr>
                <w:p>
                  <w:pPr>
                    <w:jc w:val="center"/>
                    <w:rPr>
                      <w:szCs w:val="21"/>
                    </w:rPr>
                  </w:pPr>
                  <w:r>
                    <w:rPr>
                      <w:rFonts w:hint="eastAsia"/>
                      <w:szCs w:val="21"/>
                    </w:rPr>
                    <w:t>0.14</w:t>
                  </w:r>
                </w:p>
              </w:tc>
              <w:tc>
                <w:tcPr>
                  <w:tcW w:w="1037" w:type="dxa"/>
                  <w:vAlign w:val="center"/>
                </w:tcPr>
                <w:p>
                  <w:pPr>
                    <w:jc w:val="center"/>
                    <w:rPr>
                      <w:szCs w:val="21"/>
                    </w:rPr>
                  </w:pPr>
                  <w:r>
                    <w:rPr>
                      <w:rFonts w:hint="eastAsia"/>
                      <w:szCs w:val="21"/>
                    </w:rPr>
                    <w:t>0.13</w:t>
                  </w:r>
                </w:p>
              </w:tc>
              <w:tc>
                <w:tcPr>
                  <w:tcW w:w="1038" w:type="dxa"/>
                  <w:vAlign w:val="center"/>
                </w:tcPr>
                <w:p>
                  <w:pPr>
                    <w:jc w:val="center"/>
                    <w:rPr>
                      <w:szCs w:val="21"/>
                    </w:rPr>
                  </w:pPr>
                  <w:r>
                    <w:rPr>
                      <w:rFonts w:hint="eastAsia"/>
                      <w:szCs w:val="21"/>
                    </w:rPr>
                    <w:t>0.13</w:t>
                  </w:r>
                </w:p>
              </w:tc>
              <w:tc>
                <w:tcPr>
                  <w:tcW w:w="1038" w:type="dxa"/>
                  <w:vAlign w:val="center"/>
                </w:tcPr>
                <w:p>
                  <w:pPr>
                    <w:jc w:val="center"/>
                    <w:rPr>
                      <w:szCs w:val="21"/>
                    </w:rPr>
                  </w:pPr>
                  <w:r>
                    <w:rPr>
                      <w:rFonts w:hint="eastAsia"/>
                      <w:szCs w:val="21"/>
                    </w:rPr>
                    <w:t>0.13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Align w:val="center"/>
                </w:tcPr>
                <w:p>
                  <w:pPr>
                    <w:jc w:val="center"/>
                    <w:rPr>
                      <w:szCs w:val="21"/>
                    </w:rPr>
                  </w:pPr>
                  <w:r>
                    <w:rPr>
                      <w:rFonts w:hint="eastAsia"/>
                      <w:szCs w:val="21"/>
                    </w:rPr>
                    <w:t>备注</w:t>
                  </w:r>
                </w:p>
              </w:tc>
              <w:tc>
                <w:tcPr>
                  <w:tcW w:w="7350" w:type="dxa"/>
                  <w:gridSpan w:val="7"/>
                  <w:vAlign w:val="center"/>
                </w:tcPr>
                <w:p>
                  <w:pPr>
                    <w:jc w:val="center"/>
                    <w:rPr>
                      <w:szCs w:val="21"/>
                    </w:rPr>
                  </w:pPr>
                  <w:r>
                    <w:rPr>
                      <w:rFonts w:hint="eastAsia"/>
                      <w:szCs w:val="21"/>
                    </w:rPr>
                    <w:t>检测期间，尧塘河水温处于 28.2~30.5℃范围内。</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47" w:type="dxa"/>
                  <w:vAlign w:val="center"/>
                </w:tcPr>
                <w:p>
                  <w:pPr>
                    <w:jc w:val="center"/>
                    <w:rPr>
                      <w:szCs w:val="21"/>
                    </w:rPr>
                  </w:pPr>
                  <w:r>
                    <w:rPr>
                      <w:szCs w:val="21"/>
                    </w:rPr>
                    <w:t>执行标准</w:t>
                  </w:r>
                </w:p>
              </w:tc>
              <w:tc>
                <w:tcPr>
                  <w:tcW w:w="7350" w:type="dxa"/>
                  <w:gridSpan w:val="7"/>
                  <w:vAlign w:val="center"/>
                </w:tcPr>
                <w:p>
                  <w:pPr>
                    <w:jc w:val="center"/>
                    <w:rPr>
                      <w:szCs w:val="21"/>
                    </w:rPr>
                  </w:pPr>
                  <w:r>
                    <w:rPr>
                      <w:szCs w:val="21"/>
                    </w:rPr>
                    <w:t>《地表水环境质量标准》（GB3838-2002）Ⅳ类标准：pH：6~9（无量纲）；COD：30mg/L；NH</w:t>
                  </w:r>
                  <w:r>
                    <w:rPr>
                      <w:szCs w:val="21"/>
                      <w:vertAlign w:val="subscript"/>
                    </w:rPr>
                    <w:t>3</w:t>
                  </w:r>
                  <w:r>
                    <w:rPr>
                      <w:szCs w:val="21"/>
                    </w:rPr>
                    <w:t>-H：1.5mg/L；TP：0.3mg/L</w:t>
                  </w:r>
                </w:p>
              </w:tc>
            </w:tr>
          </w:tbl>
          <w:p>
            <w:pPr>
              <w:spacing w:line="360" w:lineRule="auto"/>
              <w:ind w:firstLine="470" w:firstLineChars="196"/>
              <w:rPr>
                <w:sz w:val="24"/>
              </w:rPr>
            </w:pPr>
            <w:r>
              <w:rPr>
                <w:sz w:val="24"/>
              </w:rPr>
              <w:t>监测数据表明，尧塘河现状监测因子均能满足《地表水环境质量标准》（GB3838-2002）中Ⅳ类标准。因此，项目地表水评价范围水环境水质良好，达Ⅳ类功能区要求。</w:t>
            </w:r>
          </w:p>
          <w:p>
            <w:pPr>
              <w:spacing w:line="360" w:lineRule="auto"/>
              <w:ind w:firstLine="482" w:firstLineChars="200"/>
              <w:rPr>
                <w:b/>
                <w:bCs/>
                <w:sz w:val="24"/>
              </w:rPr>
            </w:pPr>
            <w:r>
              <w:rPr>
                <w:b/>
                <w:bCs/>
                <w:sz w:val="24"/>
              </w:rPr>
              <w:t>3、噪声</w:t>
            </w:r>
          </w:p>
          <w:p>
            <w:pPr>
              <w:spacing w:line="360" w:lineRule="auto"/>
              <w:ind w:firstLine="472" w:firstLineChars="196"/>
              <w:rPr>
                <w:b/>
                <w:bCs/>
                <w:sz w:val="24"/>
              </w:rPr>
            </w:pPr>
            <w:r>
              <w:rPr>
                <w:rFonts w:hint="eastAsia"/>
                <w:b/>
                <w:bCs/>
                <w:sz w:val="24"/>
              </w:rPr>
              <w:t>（1）区域声环境质量达标现状</w:t>
            </w:r>
          </w:p>
          <w:p>
            <w:pPr>
              <w:spacing w:line="360" w:lineRule="auto"/>
              <w:ind w:firstLine="470" w:firstLineChars="196"/>
              <w:rPr>
                <w:sz w:val="24"/>
              </w:rPr>
            </w:pPr>
            <w:r>
              <w:rPr>
                <w:rFonts w:hint="eastAsia"/>
                <w:sz w:val="24"/>
              </w:rPr>
              <w:t>2020年，全市区域环境噪声昼间平均值为53.9dB (A)，符合《国家声环境质量标准标准》(GB 3096-2008)二类标准，较上年降低0.2dB(A)。按照《环境噪声监测技术规范城市声环境常规监测》(HJ 640- -2012 )城市区域环境噪声总体水平等级(昼间)划分为“二级”，属于“较好”水平。</w:t>
            </w:r>
          </w:p>
          <w:p>
            <w:pPr>
              <w:spacing w:line="360" w:lineRule="auto"/>
              <w:ind w:firstLine="482" w:firstLineChars="200"/>
              <w:rPr>
                <w:b/>
                <w:bCs/>
                <w:sz w:val="24"/>
              </w:rPr>
            </w:pPr>
            <w:r>
              <w:rPr>
                <w:rFonts w:hint="eastAsia"/>
                <w:b/>
                <w:bCs/>
                <w:sz w:val="24"/>
              </w:rPr>
              <w:t>（2）补充监测</w:t>
            </w:r>
          </w:p>
          <w:p>
            <w:pPr>
              <w:spacing w:line="360" w:lineRule="auto"/>
              <w:ind w:firstLine="470" w:firstLineChars="196"/>
              <w:rPr>
                <w:sz w:val="24"/>
              </w:rPr>
            </w:pPr>
            <w:r>
              <w:rPr>
                <w:sz w:val="24"/>
              </w:rPr>
              <w:t>本项目委托</w:t>
            </w:r>
            <w:r>
              <w:rPr>
                <w:rFonts w:hint="eastAsia"/>
                <w:sz w:val="24"/>
              </w:rPr>
              <w:t>江苏久诚检验检测有限公司</w:t>
            </w:r>
            <w:r>
              <w:rPr>
                <w:sz w:val="24"/>
              </w:rPr>
              <w:t>对</w:t>
            </w:r>
            <w:r>
              <w:rPr>
                <w:rFonts w:hint="eastAsia"/>
                <w:sz w:val="24"/>
              </w:rPr>
              <w:t>项目地</w:t>
            </w:r>
            <w:r>
              <w:rPr>
                <w:sz w:val="24"/>
              </w:rPr>
              <w:t>厂界四周声环境质量现状进行检测，监测时间为2021年</w:t>
            </w:r>
            <w:r>
              <w:rPr>
                <w:rFonts w:hint="eastAsia"/>
                <w:sz w:val="24"/>
              </w:rPr>
              <w:t>07</w:t>
            </w:r>
            <w:r>
              <w:rPr>
                <w:sz w:val="24"/>
              </w:rPr>
              <w:t>月</w:t>
            </w:r>
            <w:r>
              <w:rPr>
                <w:rFonts w:hint="eastAsia"/>
                <w:sz w:val="24"/>
              </w:rPr>
              <w:t>09</w:t>
            </w:r>
            <w:r>
              <w:rPr>
                <w:sz w:val="24"/>
              </w:rPr>
              <w:t>日-2021年0</w:t>
            </w:r>
            <w:r>
              <w:rPr>
                <w:rFonts w:hint="eastAsia"/>
                <w:sz w:val="24"/>
              </w:rPr>
              <w:t>7</w:t>
            </w:r>
            <w:r>
              <w:rPr>
                <w:sz w:val="24"/>
              </w:rPr>
              <w:t>月</w:t>
            </w:r>
            <w:r>
              <w:rPr>
                <w:rFonts w:hint="eastAsia"/>
                <w:sz w:val="24"/>
              </w:rPr>
              <w:t>10</w:t>
            </w:r>
            <w:r>
              <w:rPr>
                <w:sz w:val="24"/>
              </w:rPr>
              <w:t>日。监测数据如下表3-5（检测报告见附件，编号为</w:t>
            </w:r>
            <w:r>
              <w:rPr>
                <w:rFonts w:hint="eastAsia"/>
                <w:sz w:val="24"/>
              </w:rPr>
              <w:t>JCH20210289</w:t>
            </w:r>
            <w:r>
              <w:rPr>
                <w:sz w:val="24"/>
              </w:rPr>
              <w:t>）。</w:t>
            </w:r>
          </w:p>
          <w:p>
            <w:pPr>
              <w:jc w:val="center"/>
              <w:rPr>
                <w:b/>
                <w:bCs/>
                <w:szCs w:val="21"/>
              </w:rPr>
            </w:pPr>
            <w:r>
              <w:rPr>
                <w:b/>
                <w:bCs/>
                <w:szCs w:val="21"/>
              </w:rPr>
              <w:t>表3-5  噪声现状监测结果  单位：dB（A）</w:t>
            </w:r>
          </w:p>
          <w:tbl>
            <w:tblPr>
              <w:tblStyle w:val="24"/>
              <w:tblW w:w="831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550"/>
              <w:gridCol w:w="2363"/>
              <w:gridCol w:w="2028"/>
              <w:gridCol w:w="730"/>
              <w:gridCol w:w="8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Align w:val="center"/>
                </w:tcPr>
                <w:p>
                  <w:pPr>
                    <w:spacing w:line="320" w:lineRule="exact"/>
                    <w:jc w:val="center"/>
                    <w:rPr>
                      <w:b/>
                      <w:szCs w:val="21"/>
                    </w:rPr>
                  </w:pPr>
                  <w:r>
                    <w:rPr>
                      <w:b/>
                      <w:szCs w:val="21"/>
                    </w:rPr>
                    <w:t>监测时段</w:t>
                  </w:r>
                </w:p>
              </w:tc>
              <w:tc>
                <w:tcPr>
                  <w:tcW w:w="1550" w:type="dxa"/>
                  <w:vAlign w:val="center"/>
                </w:tcPr>
                <w:p>
                  <w:pPr>
                    <w:spacing w:line="320" w:lineRule="exact"/>
                    <w:jc w:val="center"/>
                    <w:rPr>
                      <w:b/>
                      <w:szCs w:val="21"/>
                    </w:rPr>
                  </w:pPr>
                  <w:r>
                    <w:rPr>
                      <w:b/>
                      <w:szCs w:val="21"/>
                    </w:rPr>
                    <w:t>监测点位</w:t>
                  </w:r>
                </w:p>
              </w:tc>
              <w:tc>
                <w:tcPr>
                  <w:tcW w:w="2363" w:type="dxa"/>
                  <w:vAlign w:val="center"/>
                </w:tcPr>
                <w:p>
                  <w:pPr>
                    <w:spacing w:line="320" w:lineRule="exact"/>
                    <w:jc w:val="center"/>
                    <w:rPr>
                      <w:b/>
                      <w:szCs w:val="21"/>
                    </w:rPr>
                  </w:pPr>
                  <w:r>
                    <w:rPr>
                      <w:b/>
                      <w:szCs w:val="21"/>
                    </w:rPr>
                    <w:t>2021年0</w:t>
                  </w:r>
                  <w:r>
                    <w:rPr>
                      <w:rFonts w:hint="eastAsia"/>
                      <w:b/>
                      <w:szCs w:val="21"/>
                    </w:rPr>
                    <w:t>7</w:t>
                  </w:r>
                  <w:r>
                    <w:rPr>
                      <w:b/>
                      <w:szCs w:val="21"/>
                    </w:rPr>
                    <w:t>月</w:t>
                  </w:r>
                  <w:r>
                    <w:rPr>
                      <w:rFonts w:hint="eastAsia"/>
                      <w:b/>
                      <w:szCs w:val="21"/>
                    </w:rPr>
                    <w:t>09</w:t>
                  </w:r>
                  <w:r>
                    <w:rPr>
                      <w:b/>
                      <w:szCs w:val="21"/>
                    </w:rPr>
                    <w:t>日</w:t>
                  </w:r>
                </w:p>
              </w:tc>
              <w:tc>
                <w:tcPr>
                  <w:tcW w:w="2028" w:type="dxa"/>
                  <w:vAlign w:val="center"/>
                </w:tcPr>
                <w:p>
                  <w:pPr>
                    <w:spacing w:line="320" w:lineRule="exact"/>
                    <w:jc w:val="center"/>
                    <w:rPr>
                      <w:b/>
                      <w:szCs w:val="21"/>
                    </w:rPr>
                  </w:pPr>
                  <w:r>
                    <w:rPr>
                      <w:b/>
                      <w:szCs w:val="21"/>
                    </w:rPr>
                    <w:t>2021年0</w:t>
                  </w:r>
                  <w:r>
                    <w:rPr>
                      <w:rFonts w:hint="eastAsia"/>
                      <w:b/>
                      <w:szCs w:val="21"/>
                    </w:rPr>
                    <w:t>7</w:t>
                  </w:r>
                  <w:r>
                    <w:rPr>
                      <w:b/>
                      <w:szCs w:val="21"/>
                    </w:rPr>
                    <w:t>月</w:t>
                  </w:r>
                  <w:r>
                    <w:rPr>
                      <w:rFonts w:hint="eastAsia"/>
                      <w:b/>
                      <w:szCs w:val="21"/>
                    </w:rPr>
                    <w:t>10</w:t>
                  </w:r>
                  <w:r>
                    <w:rPr>
                      <w:b/>
                      <w:szCs w:val="21"/>
                    </w:rPr>
                    <w:t>日</w:t>
                  </w:r>
                </w:p>
              </w:tc>
              <w:tc>
                <w:tcPr>
                  <w:tcW w:w="730" w:type="dxa"/>
                  <w:vAlign w:val="center"/>
                </w:tcPr>
                <w:p>
                  <w:pPr>
                    <w:spacing w:line="320" w:lineRule="exact"/>
                    <w:jc w:val="center"/>
                    <w:rPr>
                      <w:b/>
                      <w:szCs w:val="21"/>
                    </w:rPr>
                  </w:pPr>
                  <w:r>
                    <w:rPr>
                      <w:b/>
                      <w:szCs w:val="21"/>
                    </w:rPr>
                    <w:t>执行标准</w:t>
                  </w:r>
                </w:p>
              </w:tc>
              <w:tc>
                <w:tcPr>
                  <w:tcW w:w="876" w:type="dxa"/>
                  <w:vAlign w:val="center"/>
                </w:tcPr>
                <w:p>
                  <w:pPr>
                    <w:spacing w:line="320" w:lineRule="exact"/>
                    <w:jc w:val="center"/>
                    <w:rPr>
                      <w:b/>
                      <w:szCs w:val="21"/>
                    </w:rPr>
                  </w:pPr>
                  <w:r>
                    <w:rPr>
                      <w:b/>
                      <w:szCs w:val="21"/>
                    </w:rPr>
                    <w:t>是否超标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Merge w:val="restart"/>
                  <w:vAlign w:val="center"/>
                </w:tcPr>
                <w:p>
                  <w:pPr>
                    <w:spacing w:line="320" w:lineRule="exact"/>
                    <w:jc w:val="center"/>
                    <w:rPr>
                      <w:szCs w:val="21"/>
                    </w:rPr>
                  </w:pPr>
                  <w:r>
                    <w:rPr>
                      <w:szCs w:val="21"/>
                    </w:rPr>
                    <w:t>昼间</w:t>
                  </w:r>
                </w:p>
              </w:tc>
              <w:tc>
                <w:tcPr>
                  <w:tcW w:w="1550" w:type="dxa"/>
                  <w:vAlign w:val="center"/>
                </w:tcPr>
                <w:p>
                  <w:pPr>
                    <w:spacing w:line="320" w:lineRule="exact"/>
                    <w:jc w:val="center"/>
                    <w:rPr>
                      <w:szCs w:val="21"/>
                    </w:rPr>
                  </w:pPr>
                  <w:r>
                    <w:rPr>
                      <w:szCs w:val="21"/>
                    </w:rPr>
                    <w:t>N1（东厂界）</w:t>
                  </w:r>
                </w:p>
              </w:tc>
              <w:tc>
                <w:tcPr>
                  <w:tcW w:w="2363" w:type="dxa"/>
                  <w:vAlign w:val="center"/>
                </w:tcPr>
                <w:p>
                  <w:pPr>
                    <w:adjustRightInd w:val="0"/>
                    <w:snapToGrid w:val="0"/>
                    <w:jc w:val="center"/>
                    <w:rPr>
                      <w:szCs w:val="21"/>
                    </w:rPr>
                  </w:pPr>
                  <w:r>
                    <w:rPr>
                      <w:rFonts w:hint="eastAsia"/>
                      <w:szCs w:val="21"/>
                    </w:rPr>
                    <w:t>60</w:t>
                  </w:r>
                </w:p>
              </w:tc>
              <w:tc>
                <w:tcPr>
                  <w:tcW w:w="2028" w:type="dxa"/>
                  <w:vAlign w:val="center"/>
                </w:tcPr>
                <w:p>
                  <w:pPr>
                    <w:adjustRightInd w:val="0"/>
                    <w:snapToGrid w:val="0"/>
                    <w:jc w:val="center"/>
                    <w:rPr>
                      <w:szCs w:val="21"/>
                    </w:rPr>
                  </w:pPr>
                  <w:r>
                    <w:rPr>
                      <w:rFonts w:hint="eastAsia"/>
                      <w:szCs w:val="21"/>
                    </w:rPr>
                    <w:t>62</w:t>
                  </w:r>
                </w:p>
              </w:tc>
              <w:tc>
                <w:tcPr>
                  <w:tcW w:w="730" w:type="dxa"/>
                  <w:vMerge w:val="restart"/>
                  <w:vAlign w:val="center"/>
                </w:tcPr>
                <w:p>
                  <w:pPr>
                    <w:spacing w:line="320" w:lineRule="exact"/>
                    <w:jc w:val="center"/>
                    <w:rPr>
                      <w:szCs w:val="21"/>
                    </w:rPr>
                  </w:pPr>
                  <w:r>
                    <w:rPr>
                      <w:sz w:val="24"/>
                    </w:rPr>
                    <w:t>≤</w:t>
                  </w:r>
                  <w:r>
                    <w:rPr>
                      <w:rFonts w:hint="eastAsia"/>
                      <w:szCs w:val="21"/>
                    </w:rPr>
                    <w:t>65</w:t>
                  </w:r>
                </w:p>
              </w:tc>
              <w:tc>
                <w:tcPr>
                  <w:tcW w:w="876" w:type="dxa"/>
                  <w:vAlign w:val="center"/>
                </w:tcPr>
                <w:p>
                  <w:pPr>
                    <w:spacing w:line="320" w:lineRule="exact"/>
                    <w:jc w:val="center"/>
                    <w:rPr>
                      <w:szCs w:val="21"/>
                    </w:rPr>
                  </w:pPr>
                  <w:r>
                    <w:rPr>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Merge w:val="continue"/>
                  <w:vAlign w:val="center"/>
                </w:tcPr>
                <w:p>
                  <w:pPr>
                    <w:spacing w:line="320" w:lineRule="exact"/>
                    <w:jc w:val="center"/>
                    <w:rPr>
                      <w:szCs w:val="21"/>
                    </w:rPr>
                  </w:pPr>
                </w:p>
              </w:tc>
              <w:tc>
                <w:tcPr>
                  <w:tcW w:w="1550" w:type="dxa"/>
                  <w:vAlign w:val="center"/>
                </w:tcPr>
                <w:p>
                  <w:pPr>
                    <w:spacing w:line="320" w:lineRule="exact"/>
                    <w:jc w:val="center"/>
                    <w:rPr>
                      <w:szCs w:val="21"/>
                    </w:rPr>
                  </w:pPr>
                  <w:r>
                    <w:rPr>
                      <w:szCs w:val="21"/>
                    </w:rPr>
                    <w:t>N2（南厂界）</w:t>
                  </w:r>
                </w:p>
              </w:tc>
              <w:tc>
                <w:tcPr>
                  <w:tcW w:w="2363" w:type="dxa"/>
                  <w:vAlign w:val="center"/>
                </w:tcPr>
                <w:p>
                  <w:pPr>
                    <w:adjustRightInd w:val="0"/>
                    <w:snapToGrid w:val="0"/>
                    <w:jc w:val="center"/>
                    <w:rPr>
                      <w:szCs w:val="21"/>
                    </w:rPr>
                  </w:pPr>
                  <w:r>
                    <w:rPr>
                      <w:rFonts w:hint="eastAsia"/>
                      <w:szCs w:val="21"/>
                    </w:rPr>
                    <w:t>61</w:t>
                  </w:r>
                </w:p>
              </w:tc>
              <w:tc>
                <w:tcPr>
                  <w:tcW w:w="2028" w:type="dxa"/>
                  <w:vAlign w:val="center"/>
                </w:tcPr>
                <w:p>
                  <w:pPr>
                    <w:adjustRightInd w:val="0"/>
                    <w:snapToGrid w:val="0"/>
                    <w:jc w:val="center"/>
                    <w:rPr>
                      <w:szCs w:val="21"/>
                    </w:rPr>
                  </w:pPr>
                  <w:r>
                    <w:rPr>
                      <w:rFonts w:hint="eastAsia"/>
                      <w:szCs w:val="21"/>
                    </w:rPr>
                    <w:t>62</w:t>
                  </w:r>
                </w:p>
              </w:tc>
              <w:tc>
                <w:tcPr>
                  <w:tcW w:w="730" w:type="dxa"/>
                  <w:vMerge w:val="continue"/>
                  <w:vAlign w:val="center"/>
                </w:tcPr>
                <w:p>
                  <w:pPr>
                    <w:spacing w:line="320" w:lineRule="exact"/>
                    <w:jc w:val="center"/>
                    <w:rPr>
                      <w:szCs w:val="21"/>
                    </w:rPr>
                  </w:pPr>
                </w:p>
              </w:tc>
              <w:tc>
                <w:tcPr>
                  <w:tcW w:w="876" w:type="dxa"/>
                  <w:vAlign w:val="center"/>
                </w:tcPr>
                <w:p>
                  <w:pPr>
                    <w:spacing w:line="320" w:lineRule="exact"/>
                    <w:jc w:val="center"/>
                    <w:rPr>
                      <w:szCs w:val="21"/>
                    </w:rPr>
                  </w:pPr>
                  <w:r>
                    <w:rPr>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Merge w:val="continue"/>
                  <w:vAlign w:val="center"/>
                </w:tcPr>
                <w:p>
                  <w:pPr>
                    <w:spacing w:line="320" w:lineRule="exact"/>
                    <w:jc w:val="center"/>
                    <w:rPr>
                      <w:szCs w:val="21"/>
                    </w:rPr>
                  </w:pPr>
                </w:p>
              </w:tc>
              <w:tc>
                <w:tcPr>
                  <w:tcW w:w="1550" w:type="dxa"/>
                  <w:vAlign w:val="center"/>
                </w:tcPr>
                <w:p>
                  <w:pPr>
                    <w:spacing w:line="320" w:lineRule="exact"/>
                    <w:jc w:val="center"/>
                    <w:rPr>
                      <w:szCs w:val="21"/>
                    </w:rPr>
                  </w:pPr>
                  <w:r>
                    <w:rPr>
                      <w:szCs w:val="21"/>
                    </w:rPr>
                    <w:t>N3（西厂界）</w:t>
                  </w:r>
                </w:p>
              </w:tc>
              <w:tc>
                <w:tcPr>
                  <w:tcW w:w="2363" w:type="dxa"/>
                  <w:vAlign w:val="center"/>
                </w:tcPr>
                <w:p>
                  <w:pPr>
                    <w:adjustRightInd w:val="0"/>
                    <w:snapToGrid w:val="0"/>
                    <w:jc w:val="center"/>
                    <w:rPr>
                      <w:szCs w:val="21"/>
                    </w:rPr>
                  </w:pPr>
                  <w:r>
                    <w:rPr>
                      <w:rFonts w:hint="eastAsia"/>
                      <w:szCs w:val="21"/>
                    </w:rPr>
                    <w:t>61</w:t>
                  </w:r>
                </w:p>
              </w:tc>
              <w:tc>
                <w:tcPr>
                  <w:tcW w:w="2028" w:type="dxa"/>
                  <w:vAlign w:val="center"/>
                </w:tcPr>
                <w:p>
                  <w:pPr>
                    <w:adjustRightInd w:val="0"/>
                    <w:snapToGrid w:val="0"/>
                    <w:jc w:val="center"/>
                    <w:rPr>
                      <w:szCs w:val="21"/>
                    </w:rPr>
                  </w:pPr>
                  <w:r>
                    <w:rPr>
                      <w:rFonts w:hint="eastAsia"/>
                      <w:szCs w:val="21"/>
                    </w:rPr>
                    <w:t>62</w:t>
                  </w:r>
                </w:p>
              </w:tc>
              <w:tc>
                <w:tcPr>
                  <w:tcW w:w="730" w:type="dxa"/>
                  <w:vMerge w:val="continue"/>
                  <w:vAlign w:val="center"/>
                </w:tcPr>
                <w:p>
                  <w:pPr>
                    <w:spacing w:line="320" w:lineRule="exact"/>
                    <w:jc w:val="center"/>
                    <w:rPr>
                      <w:szCs w:val="21"/>
                    </w:rPr>
                  </w:pPr>
                </w:p>
              </w:tc>
              <w:tc>
                <w:tcPr>
                  <w:tcW w:w="876" w:type="dxa"/>
                  <w:vAlign w:val="center"/>
                </w:tcPr>
                <w:p>
                  <w:pPr>
                    <w:spacing w:line="320" w:lineRule="exact"/>
                    <w:jc w:val="center"/>
                    <w:rPr>
                      <w:szCs w:val="21"/>
                    </w:rPr>
                  </w:pPr>
                  <w:r>
                    <w:rPr>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Merge w:val="continue"/>
                  <w:vAlign w:val="center"/>
                </w:tcPr>
                <w:p>
                  <w:pPr>
                    <w:spacing w:line="320" w:lineRule="exact"/>
                    <w:jc w:val="center"/>
                    <w:rPr>
                      <w:szCs w:val="21"/>
                    </w:rPr>
                  </w:pPr>
                </w:p>
              </w:tc>
              <w:tc>
                <w:tcPr>
                  <w:tcW w:w="1550" w:type="dxa"/>
                  <w:vAlign w:val="center"/>
                </w:tcPr>
                <w:p>
                  <w:pPr>
                    <w:spacing w:line="320" w:lineRule="exact"/>
                    <w:jc w:val="center"/>
                    <w:rPr>
                      <w:szCs w:val="21"/>
                    </w:rPr>
                  </w:pPr>
                  <w:r>
                    <w:rPr>
                      <w:szCs w:val="21"/>
                    </w:rPr>
                    <w:t>N4（北厂界）</w:t>
                  </w:r>
                </w:p>
              </w:tc>
              <w:tc>
                <w:tcPr>
                  <w:tcW w:w="2363" w:type="dxa"/>
                  <w:vAlign w:val="center"/>
                </w:tcPr>
                <w:p>
                  <w:pPr>
                    <w:adjustRightInd w:val="0"/>
                    <w:snapToGrid w:val="0"/>
                    <w:jc w:val="center"/>
                    <w:rPr>
                      <w:szCs w:val="21"/>
                    </w:rPr>
                  </w:pPr>
                  <w:r>
                    <w:rPr>
                      <w:rFonts w:hint="eastAsia"/>
                      <w:szCs w:val="21"/>
                    </w:rPr>
                    <w:t>61</w:t>
                  </w:r>
                </w:p>
              </w:tc>
              <w:tc>
                <w:tcPr>
                  <w:tcW w:w="2028" w:type="dxa"/>
                  <w:vAlign w:val="center"/>
                </w:tcPr>
                <w:p>
                  <w:pPr>
                    <w:adjustRightInd w:val="0"/>
                    <w:snapToGrid w:val="0"/>
                    <w:jc w:val="center"/>
                    <w:rPr>
                      <w:szCs w:val="21"/>
                    </w:rPr>
                  </w:pPr>
                  <w:r>
                    <w:rPr>
                      <w:rFonts w:hint="eastAsia"/>
                      <w:szCs w:val="21"/>
                    </w:rPr>
                    <w:t>61</w:t>
                  </w:r>
                </w:p>
              </w:tc>
              <w:tc>
                <w:tcPr>
                  <w:tcW w:w="730" w:type="dxa"/>
                  <w:vMerge w:val="continue"/>
                  <w:vAlign w:val="center"/>
                </w:tcPr>
                <w:p>
                  <w:pPr>
                    <w:spacing w:line="320" w:lineRule="exact"/>
                    <w:jc w:val="center"/>
                    <w:rPr>
                      <w:szCs w:val="21"/>
                    </w:rPr>
                  </w:pPr>
                </w:p>
              </w:tc>
              <w:tc>
                <w:tcPr>
                  <w:tcW w:w="876" w:type="dxa"/>
                  <w:vAlign w:val="center"/>
                </w:tcPr>
                <w:p>
                  <w:pPr>
                    <w:spacing w:line="320" w:lineRule="exact"/>
                    <w:jc w:val="center"/>
                    <w:rPr>
                      <w:szCs w:val="21"/>
                    </w:rPr>
                  </w:pPr>
                  <w:r>
                    <w:rPr>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Merge w:val="restart"/>
                  <w:vAlign w:val="center"/>
                </w:tcPr>
                <w:p>
                  <w:pPr>
                    <w:spacing w:line="320" w:lineRule="exact"/>
                    <w:jc w:val="center"/>
                    <w:rPr>
                      <w:szCs w:val="21"/>
                    </w:rPr>
                  </w:pPr>
                  <w:r>
                    <w:rPr>
                      <w:szCs w:val="21"/>
                    </w:rPr>
                    <w:t>夜间</w:t>
                  </w:r>
                </w:p>
              </w:tc>
              <w:tc>
                <w:tcPr>
                  <w:tcW w:w="1550" w:type="dxa"/>
                  <w:vAlign w:val="center"/>
                </w:tcPr>
                <w:p>
                  <w:pPr>
                    <w:spacing w:line="320" w:lineRule="exact"/>
                    <w:jc w:val="center"/>
                    <w:rPr>
                      <w:szCs w:val="21"/>
                    </w:rPr>
                  </w:pPr>
                  <w:r>
                    <w:rPr>
                      <w:szCs w:val="21"/>
                    </w:rPr>
                    <w:t>N1（东厂界）</w:t>
                  </w:r>
                </w:p>
              </w:tc>
              <w:tc>
                <w:tcPr>
                  <w:tcW w:w="2363" w:type="dxa"/>
                  <w:vAlign w:val="center"/>
                </w:tcPr>
                <w:p>
                  <w:pPr>
                    <w:adjustRightInd w:val="0"/>
                    <w:snapToGrid w:val="0"/>
                    <w:jc w:val="center"/>
                    <w:rPr>
                      <w:szCs w:val="21"/>
                    </w:rPr>
                  </w:pPr>
                  <w:r>
                    <w:rPr>
                      <w:rFonts w:hint="eastAsia"/>
                      <w:szCs w:val="21"/>
                    </w:rPr>
                    <w:t>52</w:t>
                  </w:r>
                </w:p>
              </w:tc>
              <w:tc>
                <w:tcPr>
                  <w:tcW w:w="2028" w:type="dxa"/>
                  <w:vAlign w:val="center"/>
                </w:tcPr>
                <w:p>
                  <w:pPr>
                    <w:adjustRightInd w:val="0"/>
                    <w:snapToGrid w:val="0"/>
                    <w:jc w:val="center"/>
                    <w:rPr>
                      <w:szCs w:val="21"/>
                    </w:rPr>
                  </w:pPr>
                  <w:r>
                    <w:rPr>
                      <w:rFonts w:hint="eastAsia"/>
                      <w:szCs w:val="21"/>
                    </w:rPr>
                    <w:t>52</w:t>
                  </w:r>
                </w:p>
              </w:tc>
              <w:tc>
                <w:tcPr>
                  <w:tcW w:w="730" w:type="dxa"/>
                  <w:vMerge w:val="restart"/>
                  <w:vAlign w:val="center"/>
                </w:tcPr>
                <w:p>
                  <w:pPr>
                    <w:spacing w:line="320" w:lineRule="exact"/>
                    <w:jc w:val="center"/>
                    <w:rPr>
                      <w:szCs w:val="21"/>
                    </w:rPr>
                  </w:pPr>
                  <w:r>
                    <w:rPr>
                      <w:sz w:val="24"/>
                    </w:rPr>
                    <w:t>≤</w:t>
                  </w:r>
                  <w:r>
                    <w:rPr>
                      <w:szCs w:val="21"/>
                    </w:rPr>
                    <w:t>5</w:t>
                  </w:r>
                  <w:r>
                    <w:rPr>
                      <w:rFonts w:hint="eastAsia"/>
                      <w:szCs w:val="21"/>
                    </w:rPr>
                    <w:t>5</w:t>
                  </w:r>
                </w:p>
              </w:tc>
              <w:tc>
                <w:tcPr>
                  <w:tcW w:w="876" w:type="dxa"/>
                  <w:vAlign w:val="center"/>
                </w:tcPr>
                <w:p>
                  <w:pPr>
                    <w:spacing w:line="320" w:lineRule="exact"/>
                    <w:jc w:val="center"/>
                    <w:rPr>
                      <w:szCs w:val="21"/>
                    </w:rPr>
                  </w:pPr>
                  <w:r>
                    <w:rPr>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765" w:type="dxa"/>
                  <w:vMerge w:val="continue"/>
                  <w:vAlign w:val="center"/>
                </w:tcPr>
                <w:p>
                  <w:pPr>
                    <w:spacing w:line="320" w:lineRule="exact"/>
                    <w:jc w:val="center"/>
                    <w:rPr>
                      <w:szCs w:val="21"/>
                    </w:rPr>
                  </w:pPr>
                </w:p>
              </w:tc>
              <w:tc>
                <w:tcPr>
                  <w:tcW w:w="1550" w:type="dxa"/>
                  <w:vAlign w:val="center"/>
                </w:tcPr>
                <w:p>
                  <w:pPr>
                    <w:spacing w:line="320" w:lineRule="exact"/>
                    <w:jc w:val="center"/>
                    <w:rPr>
                      <w:szCs w:val="21"/>
                    </w:rPr>
                  </w:pPr>
                  <w:r>
                    <w:rPr>
                      <w:szCs w:val="21"/>
                    </w:rPr>
                    <w:t>N2（南厂界）</w:t>
                  </w:r>
                </w:p>
              </w:tc>
              <w:tc>
                <w:tcPr>
                  <w:tcW w:w="2363" w:type="dxa"/>
                  <w:vAlign w:val="center"/>
                </w:tcPr>
                <w:p>
                  <w:pPr>
                    <w:adjustRightInd w:val="0"/>
                    <w:snapToGrid w:val="0"/>
                    <w:jc w:val="center"/>
                    <w:rPr>
                      <w:szCs w:val="21"/>
                    </w:rPr>
                  </w:pPr>
                  <w:r>
                    <w:rPr>
                      <w:rFonts w:hint="eastAsia"/>
                      <w:szCs w:val="21"/>
                    </w:rPr>
                    <w:t>52</w:t>
                  </w:r>
                </w:p>
              </w:tc>
              <w:tc>
                <w:tcPr>
                  <w:tcW w:w="2028" w:type="dxa"/>
                  <w:vAlign w:val="center"/>
                </w:tcPr>
                <w:p>
                  <w:pPr>
                    <w:adjustRightInd w:val="0"/>
                    <w:snapToGrid w:val="0"/>
                    <w:jc w:val="center"/>
                    <w:rPr>
                      <w:szCs w:val="21"/>
                    </w:rPr>
                  </w:pPr>
                  <w:r>
                    <w:rPr>
                      <w:rFonts w:hint="eastAsia"/>
                      <w:szCs w:val="21"/>
                    </w:rPr>
                    <w:t>52</w:t>
                  </w:r>
                </w:p>
              </w:tc>
              <w:tc>
                <w:tcPr>
                  <w:tcW w:w="730" w:type="dxa"/>
                  <w:vMerge w:val="continue"/>
                  <w:vAlign w:val="center"/>
                </w:tcPr>
                <w:p>
                  <w:pPr>
                    <w:spacing w:line="320" w:lineRule="exact"/>
                    <w:jc w:val="center"/>
                    <w:rPr>
                      <w:szCs w:val="21"/>
                    </w:rPr>
                  </w:pPr>
                </w:p>
              </w:tc>
              <w:tc>
                <w:tcPr>
                  <w:tcW w:w="876" w:type="dxa"/>
                  <w:vAlign w:val="center"/>
                </w:tcPr>
                <w:p>
                  <w:pPr>
                    <w:spacing w:line="320" w:lineRule="exact"/>
                    <w:jc w:val="center"/>
                    <w:rPr>
                      <w:szCs w:val="21"/>
                    </w:rPr>
                  </w:pPr>
                  <w:r>
                    <w:rPr>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Merge w:val="continue"/>
                  <w:vAlign w:val="center"/>
                </w:tcPr>
                <w:p>
                  <w:pPr>
                    <w:spacing w:line="320" w:lineRule="exact"/>
                    <w:jc w:val="center"/>
                    <w:rPr>
                      <w:szCs w:val="21"/>
                    </w:rPr>
                  </w:pPr>
                </w:p>
              </w:tc>
              <w:tc>
                <w:tcPr>
                  <w:tcW w:w="1550" w:type="dxa"/>
                  <w:vAlign w:val="center"/>
                </w:tcPr>
                <w:p>
                  <w:pPr>
                    <w:spacing w:line="320" w:lineRule="exact"/>
                    <w:jc w:val="center"/>
                    <w:rPr>
                      <w:szCs w:val="21"/>
                    </w:rPr>
                  </w:pPr>
                  <w:r>
                    <w:rPr>
                      <w:szCs w:val="21"/>
                    </w:rPr>
                    <w:t>N3（西厂界）</w:t>
                  </w:r>
                </w:p>
              </w:tc>
              <w:tc>
                <w:tcPr>
                  <w:tcW w:w="2363" w:type="dxa"/>
                  <w:vAlign w:val="center"/>
                </w:tcPr>
                <w:p>
                  <w:pPr>
                    <w:adjustRightInd w:val="0"/>
                    <w:snapToGrid w:val="0"/>
                    <w:jc w:val="center"/>
                    <w:rPr>
                      <w:szCs w:val="21"/>
                    </w:rPr>
                  </w:pPr>
                  <w:r>
                    <w:rPr>
                      <w:rFonts w:hint="eastAsia"/>
                      <w:szCs w:val="21"/>
                    </w:rPr>
                    <w:t>52</w:t>
                  </w:r>
                </w:p>
              </w:tc>
              <w:tc>
                <w:tcPr>
                  <w:tcW w:w="2028" w:type="dxa"/>
                  <w:vAlign w:val="center"/>
                </w:tcPr>
                <w:p>
                  <w:pPr>
                    <w:adjustRightInd w:val="0"/>
                    <w:snapToGrid w:val="0"/>
                    <w:jc w:val="center"/>
                    <w:rPr>
                      <w:szCs w:val="21"/>
                    </w:rPr>
                  </w:pPr>
                  <w:r>
                    <w:rPr>
                      <w:rFonts w:hint="eastAsia"/>
                      <w:szCs w:val="21"/>
                    </w:rPr>
                    <w:t>53</w:t>
                  </w:r>
                </w:p>
              </w:tc>
              <w:tc>
                <w:tcPr>
                  <w:tcW w:w="730" w:type="dxa"/>
                  <w:vMerge w:val="continue"/>
                  <w:vAlign w:val="center"/>
                </w:tcPr>
                <w:p>
                  <w:pPr>
                    <w:spacing w:line="320" w:lineRule="exact"/>
                    <w:jc w:val="center"/>
                    <w:rPr>
                      <w:szCs w:val="21"/>
                    </w:rPr>
                  </w:pPr>
                </w:p>
              </w:tc>
              <w:tc>
                <w:tcPr>
                  <w:tcW w:w="876" w:type="dxa"/>
                  <w:vAlign w:val="center"/>
                </w:tcPr>
                <w:p>
                  <w:pPr>
                    <w:spacing w:line="320" w:lineRule="exact"/>
                    <w:jc w:val="center"/>
                    <w:rPr>
                      <w:szCs w:val="21"/>
                    </w:rPr>
                  </w:pPr>
                  <w:r>
                    <w:rPr>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Merge w:val="continue"/>
                  <w:vAlign w:val="center"/>
                </w:tcPr>
                <w:p>
                  <w:pPr>
                    <w:spacing w:line="320" w:lineRule="exact"/>
                    <w:jc w:val="center"/>
                    <w:rPr>
                      <w:szCs w:val="21"/>
                    </w:rPr>
                  </w:pPr>
                </w:p>
              </w:tc>
              <w:tc>
                <w:tcPr>
                  <w:tcW w:w="1550" w:type="dxa"/>
                  <w:vAlign w:val="center"/>
                </w:tcPr>
                <w:p>
                  <w:pPr>
                    <w:spacing w:line="320" w:lineRule="exact"/>
                    <w:jc w:val="center"/>
                    <w:rPr>
                      <w:szCs w:val="21"/>
                    </w:rPr>
                  </w:pPr>
                  <w:r>
                    <w:rPr>
                      <w:szCs w:val="21"/>
                    </w:rPr>
                    <w:t>N4（北厂界）</w:t>
                  </w:r>
                </w:p>
              </w:tc>
              <w:tc>
                <w:tcPr>
                  <w:tcW w:w="2363" w:type="dxa"/>
                  <w:vAlign w:val="center"/>
                </w:tcPr>
                <w:p>
                  <w:pPr>
                    <w:adjustRightInd w:val="0"/>
                    <w:snapToGrid w:val="0"/>
                    <w:jc w:val="center"/>
                    <w:rPr>
                      <w:szCs w:val="21"/>
                    </w:rPr>
                  </w:pPr>
                  <w:r>
                    <w:rPr>
                      <w:rFonts w:hint="eastAsia"/>
                      <w:szCs w:val="21"/>
                    </w:rPr>
                    <w:t>52</w:t>
                  </w:r>
                </w:p>
              </w:tc>
              <w:tc>
                <w:tcPr>
                  <w:tcW w:w="2028" w:type="dxa"/>
                  <w:vAlign w:val="center"/>
                </w:tcPr>
                <w:p>
                  <w:pPr>
                    <w:adjustRightInd w:val="0"/>
                    <w:snapToGrid w:val="0"/>
                    <w:jc w:val="center"/>
                    <w:rPr>
                      <w:szCs w:val="21"/>
                    </w:rPr>
                  </w:pPr>
                  <w:r>
                    <w:rPr>
                      <w:rFonts w:hint="eastAsia"/>
                      <w:szCs w:val="21"/>
                    </w:rPr>
                    <w:t>52</w:t>
                  </w:r>
                </w:p>
              </w:tc>
              <w:tc>
                <w:tcPr>
                  <w:tcW w:w="730" w:type="dxa"/>
                  <w:vMerge w:val="continue"/>
                  <w:vAlign w:val="center"/>
                </w:tcPr>
                <w:p>
                  <w:pPr>
                    <w:spacing w:line="320" w:lineRule="exact"/>
                    <w:jc w:val="center"/>
                    <w:rPr>
                      <w:szCs w:val="21"/>
                    </w:rPr>
                  </w:pPr>
                </w:p>
              </w:tc>
              <w:tc>
                <w:tcPr>
                  <w:tcW w:w="876" w:type="dxa"/>
                  <w:vAlign w:val="center"/>
                </w:tcPr>
                <w:p>
                  <w:pPr>
                    <w:spacing w:line="320" w:lineRule="exact"/>
                    <w:jc w:val="center"/>
                    <w:rPr>
                      <w:szCs w:val="21"/>
                    </w:rPr>
                  </w:pPr>
                  <w:r>
                    <w:rPr>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5" w:type="dxa"/>
                  <w:gridSpan w:val="2"/>
                  <w:vAlign w:val="center"/>
                </w:tcPr>
                <w:p>
                  <w:pPr>
                    <w:spacing w:line="320" w:lineRule="exact"/>
                    <w:jc w:val="center"/>
                    <w:rPr>
                      <w:szCs w:val="21"/>
                    </w:rPr>
                  </w:pPr>
                  <w:r>
                    <w:rPr>
                      <w:szCs w:val="21"/>
                    </w:rPr>
                    <w:t>备注</w:t>
                  </w:r>
                </w:p>
              </w:tc>
              <w:tc>
                <w:tcPr>
                  <w:tcW w:w="2363" w:type="dxa"/>
                  <w:vAlign w:val="center"/>
                </w:tcPr>
                <w:p>
                  <w:pPr>
                    <w:jc w:val="center"/>
                    <w:rPr>
                      <w:szCs w:val="21"/>
                    </w:rPr>
                  </w:pPr>
                  <w:r>
                    <w:rPr>
                      <w:szCs w:val="21"/>
                    </w:rPr>
                    <w:t>检测期间：天</w:t>
                  </w:r>
                  <w:r>
                    <w:rPr>
                      <w:rFonts w:hint="eastAsia"/>
                      <w:szCs w:val="21"/>
                    </w:rPr>
                    <w:t>气阴</w:t>
                  </w:r>
                  <w:r>
                    <w:rPr>
                      <w:szCs w:val="21"/>
                    </w:rPr>
                    <w:t>，风速</w:t>
                  </w:r>
                  <w:r>
                    <w:rPr>
                      <w:rFonts w:hint="eastAsia"/>
                      <w:szCs w:val="21"/>
                    </w:rPr>
                    <w:t>2.1-2.9m/s</w:t>
                  </w:r>
                  <w:r>
                    <w:rPr>
                      <w:szCs w:val="21"/>
                    </w:rPr>
                    <w:t>。</w:t>
                  </w:r>
                </w:p>
              </w:tc>
              <w:tc>
                <w:tcPr>
                  <w:tcW w:w="2028" w:type="dxa"/>
                  <w:vAlign w:val="center"/>
                </w:tcPr>
                <w:p>
                  <w:pPr>
                    <w:spacing w:line="320" w:lineRule="exact"/>
                    <w:jc w:val="center"/>
                    <w:rPr>
                      <w:szCs w:val="21"/>
                    </w:rPr>
                  </w:pPr>
                  <w:r>
                    <w:rPr>
                      <w:szCs w:val="21"/>
                    </w:rPr>
                    <w:t>检测期间：天</w:t>
                  </w:r>
                  <w:r>
                    <w:rPr>
                      <w:rFonts w:hint="eastAsia"/>
                      <w:szCs w:val="21"/>
                    </w:rPr>
                    <w:t>气阴</w:t>
                  </w:r>
                  <w:r>
                    <w:rPr>
                      <w:szCs w:val="21"/>
                    </w:rPr>
                    <w:t>，风速</w:t>
                  </w:r>
                  <w:r>
                    <w:rPr>
                      <w:rFonts w:hint="eastAsia"/>
                      <w:szCs w:val="21"/>
                    </w:rPr>
                    <w:t>2.2-2.7m/s</w:t>
                  </w:r>
                </w:p>
              </w:tc>
              <w:tc>
                <w:tcPr>
                  <w:tcW w:w="1606" w:type="dxa"/>
                  <w:gridSpan w:val="2"/>
                  <w:vAlign w:val="center"/>
                </w:tcPr>
                <w:p>
                  <w:pPr>
                    <w:spacing w:line="320" w:lineRule="exact"/>
                    <w:jc w:val="center"/>
                    <w:rPr>
                      <w:szCs w:val="21"/>
                    </w:rPr>
                  </w:pPr>
                  <w:r>
                    <w:rPr>
                      <w:rFonts w:hint="eastAsia"/>
                      <w:szCs w:val="21"/>
                    </w:rPr>
                    <w:t>/</w:t>
                  </w:r>
                </w:p>
              </w:tc>
            </w:tr>
          </w:tbl>
          <w:p>
            <w:pPr>
              <w:spacing w:line="360" w:lineRule="auto"/>
              <w:ind w:firstLine="470" w:firstLineChars="196"/>
              <w:rPr>
                <w:sz w:val="24"/>
              </w:rPr>
            </w:pPr>
            <w:r>
              <w:rPr>
                <w:sz w:val="24"/>
              </w:rPr>
              <w:t>根据上述监测数据可知，厂界四周声环境达到《声环境质量标准》（GB3096-2008）中的</w:t>
            </w:r>
            <w:r>
              <w:rPr>
                <w:rFonts w:hint="eastAsia"/>
                <w:sz w:val="24"/>
              </w:rPr>
              <w:t>3</w:t>
            </w:r>
            <w:r>
              <w:rPr>
                <w:sz w:val="24"/>
              </w:rPr>
              <w:t>类区限值，即：昼间≤6</w:t>
            </w:r>
            <w:r>
              <w:rPr>
                <w:rFonts w:hint="eastAsia"/>
                <w:sz w:val="24"/>
              </w:rPr>
              <w:t>5</w:t>
            </w:r>
            <w:r>
              <w:rPr>
                <w:sz w:val="24"/>
              </w:rPr>
              <w:t>dB(A)、夜间≤5</w:t>
            </w:r>
            <w:r>
              <w:rPr>
                <w:rFonts w:hint="eastAsia"/>
                <w:sz w:val="24"/>
              </w:rPr>
              <w:t>5</w:t>
            </w:r>
            <w:r>
              <w:rPr>
                <w:sz w:val="24"/>
              </w:rPr>
              <w:t>dB(A)。因此，项目所在地声环境质量良好。</w:t>
            </w:r>
          </w:p>
          <w:p>
            <w:pPr>
              <w:spacing w:line="360" w:lineRule="auto"/>
              <w:ind w:firstLine="470" w:firstLineChars="196"/>
              <w:rPr>
                <w:sz w:val="24"/>
              </w:rPr>
            </w:pPr>
          </w:p>
          <w:p>
            <w:pPr>
              <w:spacing w:line="360" w:lineRule="auto"/>
              <w:ind w:firstLine="470" w:firstLineChars="196"/>
              <w:rPr>
                <w:sz w:val="24"/>
              </w:rPr>
            </w:pPr>
          </w:p>
          <w:p>
            <w:pPr>
              <w:spacing w:line="360" w:lineRule="auto"/>
              <w:ind w:firstLine="470" w:firstLineChars="196"/>
              <w:rPr>
                <w:sz w:val="24"/>
              </w:rPr>
            </w:pPr>
          </w:p>
          <w:p>
            <w:pPr>
              <w:spacing w:line="360" w:lineRule="auto"/>
              <w:ind w:firstLine="470" w:firstLineChars="196"/>
              <w:rPr>
                <w:sz w:val="24"/>
              </w:rPr>
            </w:pPr>
          </w:p>
          <w:p>
            <w:pPr>
              <w:spacing w:line="360" w:lineRule="auto"/>
              <w:ind w:firstLine="470" w:firstLineChars="196"/>
              <w:rPr>
                <w:sz w:val="24"/>
              </w:rPr>
            </w:pPr>
          </w:p>
          <w:p>
            <w:pPr>
              <w:spacing w:line="360" w:lineRule="auto"/>
              <w:ind w:firstLine="470" w:firstLineChars="196"/>
              <w:rPr>
                <w:sz w:val="24"/>
              </w:rPr>
            </w:pPr>
          </w:p>
          <w:p>
            <w:pPr>
              <w:spacing w:line="360" w:lineRule="auto"/>
              <w:ind w:firstLine="470" w:firstLineChars="196"/>
              <w:rPr>
                <w:sz w:val="24"/>
              </w:rPr>
            </w:pPr>
          </w:p>
          <w:p>
            <w:pPr>
              <w:spacing w:line="360" w:lineRule="auto"/>
              <w:ind w:firstLine="470" w:firstLineChars="196"/>
              <w:rPr>
                <w:sz w:val="24"/>
              </w:rPr>
            </w:pPr>
          </w:p>
          <w:p>
            <w:pPr>
              <w:spacing w:line="360" w:lineRule="auto"/>
              <w:ind w:firstLine="470" w:firstLineChars="196"/>
              <w:rPr>
                <w:sz w:val="24"/>
              </w:rPr>
            </w:pPr>
          </w:p>
          <w:p>
            <w:pPr>
              <w:spacing w:line="360" w:lineRule="auto"/>
              <w:ind w:firstLine="470" w:firstLineChars="196"/>
              <w:rPr>
                <w:sz w:val="24"/>
              </w:rPr>
            </w:pPr>
          </w:p>
          <w:p>
            <w:pPr>
              <w:spacing w:line="360" w:lineRule="auto"/>
              <w:ind w:firstLine="470" w:firstLineChars="196"/>
              <w:rPr>
                <w:sz w:val="24"/>
              </w:rPr>
            </w:pPr>
          </w:p>
          <w:p>
            <w:pPr>
              <w:spacing w:line="360" w:lineRule="auto"/>
              <w:ind w:firstLine="470" w:firstLineChars="196"/>
              <w:rPr>
                <w:sz w:val="24"/>
              </w:rPr>
            </w:pPr>
          </w:p>
          <w:p>
            <w:pPr>
              <w:spacing w:line="360" w:lineRule="auto"/>
              <w:rPr>
                <w:sz w:val="24"/>
              </w:rPr>
            </w:pPr>
          </w:p>
          <w:p>
            <w:pPr>
              <w:spacing w:line="360" w:lineRule="auto"/>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6" w:hRule="atLeast"/>
          <w:jc w:val="center"/>
        </w:trPr>
        <w:tc>
          <w:tcPr>
            <w:tcW w:w="800" w:type="dxa"/>
            <w:vAlign w:val="center"/>
          </w:tcPr>
          <w:p>
            <w:pPr>
              <w:adjustRightInd w:val="0"/>
              <w:snapToGrid w:val="0"/>
              <w:jc w:val="center"/>
              <w:rPr>
                <w:kern w:val="0"/>
                <w:szCs w:val="21"/>
              </w:rPr>
            </w:pPr>
            <w:r>
              <w:rPr>
                <w:kern w:val="0"/>
                <w:szCs w:val="21"/>
              </w:rPr>
              <w:t>环境</w:t>
            </w:r>
          </w:p>
          <w:p>
            <w:pPr>
              <w:adjustRightInd w:val="0"/>
              <w:snapToGrid w:val="0"/>
              <w:jc w:val="center"/>
              <w:rPr>
                <w:kern w:val="0"/>
                <w:szCs w:val="21"/>
              </w:rPr>
            </w:pPr>
            <w:r>
              <w:rPr>
                <w:kern w:val="0"/>
                <w:szCs w:val="21"/>
              </w:rPr>
              <w:t>保护</w:t>
            </w:r>
          </w:p>
          <w:p>
            <w:pPr>
              <w:adjustRightInd w:val="0"/>
              <w:snapToGrid w:val="0"/>
              <w:jc w:val="center"/>
              <w:rPr>
                <w:kern w:val="0"/>
                <w:szCs w:val="21"/>
              </w:rPr>
            </w:pPr>
            <w:r>
              <w:rPr>
                <w:kern w:val="0"/>
                <w:szCs w:val="21"/>
              </w:rPr>
              <w:t>目标</w:t>
            </w:r>
          </w:p>
        </w:tc>
        <w:tc>
          <w:tcPr>
            <w:tcW w:w="8190" w:type="dxa"/>
            <w:vAlign w:val="center"/>
          </w:tcPr>
          <w:p>
            <w:pPr>
              <w:spacing w:line="360" w:lineRule="auto"/>
              <w:ind w:firstLine="470" w:firstLineChars="196"/>
              <w:rPr>
                <w:kern w:val="0"/>
                <w:sz w:val="24"/>
              </w:rPr>
            </w:pPr>
            <w:r>
              <w:rPr>
                <w:rFonts w:hint="eastAsia"/>
                <w:kern w:val="0"/>
                <w:sz w:val="24"/>
              </w:rPr>
              <w:t>根据《金坛经济开发区土地利用规划图》，项目地及周围均为二类工业用地。经实地勘查，项目</w:t>
            </w:r>
            <w:r>
              <w:rPr>
                <w:kern w:val="0"/>
                <w:sz w:val="24"/>
              </w:rPr>
              <w:t>四周主要为工业企业，距离本项目最近的大气环境保护目标为</w:t>
            </w:r>
            <w:r>
              <w:rPr>
                <w:rFonts w:hint="eastAsia"/>
                <w:kern w:val="0"/>
                <w:sz w:val="24"/>
              </w:rPr>
              <w:t>东侧</w:t>
            </w:r>
            <w:r>
              <w:rPr>
                <w:kern w:val="0"/>
                <w:sz w:val="24"/>
              </w:rPr>
              <w:t>的</w:t>
            </w:r>
            <w:r>
              <w:rPr>
                <w:rFonts w:hint="eastAsia"/>
                <w:kern w:val="0"/>
                <w:sz w:val="24"/>
              </w:rPr>
              <w:t>半岛珑庭居民区</w:t>
            </w:r>
            <w:r>
              <w:rPr>
                <w:kern w:val="0"/>
                <w:sz w:val="24"/>
              </w:rPr>
              <w:t>，</w:t>
            </w:r>
            <w:r>
              <w:rPr>
                <w:rFonts w:hint="eastAsia"/>
                <w:kern w:val="0"/>
                <w:sz w:val="24"/>
              </w:rPr>
              <w:t>距本项目所在标准化厂房约100</w:t>
            </w:r>
            <w:r>
              <w:rPr>
                <w:kern w:val="0"/>
                <w:sz w:val="24"/>
              </w:rPr>
              <w:t>m，</w:t>
            </w:r>
            <w:r>
              <w:rPr>
                <w:rFonts w:hint="eastAsia"/>
                <w:kern w:val="0"/>
                <w:sz w:val="24"/>
              </w:rPr>
              <w:t>距本项目所在生产车间约230m。</w:t>
            </w:r>
            <w:r>
              <w:rPr>
                <w:kern w:val="0"/>
                <w:sz w:val="24"/>
              </w:rPr>
              <w:t>项目厂区周围</w:t>
            </w:r>
            <w:r>
              <w:rPr>
                <w:rFonts w:hint="eastAsia"/>
                <w:kern w:val="0"/>
                <w:sz w:val="24"/>
              </w:rPr>
              <w:t>500m范围内</w:t>
            </w:r>
            <w:r>
              <w:rPr>
                <w:kern w:val="0"/>
                <w:sz w:val="24"/>
              </w:rPr>
              <w:t>主要</w:t>
            </w:r>
            <w:r>
              <w:rPr>
                <w:rFonts w:hint="eastAsia"/>
                <w:kern w:val="0"/>
                <w:sz w:val="24"/>
              </w:rPr>
              <w:t>大气</w:t>
            </w:r>
            <w:r>
              <w:rPr>
                <w:kern w:val="0"/>
                <w:sz w:val="24"/>
              </w:rPr>
              <w:t>环境保护目标见表3-</w:t>
            </w:r>
            <w:r>
              <w:rPr>
                <w:rFonts w:hint="eastAsia"/>
                <w:kern w:val="0"/>
                <w:sz w:val="24"/>
              </w:rPr>
              <w:t>6</w:t>
            </w:r>
            <w:r>
              <w:rPr>
                <w:kern w:val="0"/>
                <w:sz w:val="24"/>
              </w:rPr>
              <w:t>和表3-</w:t>
            </w:r>
            <w:r>
              <w:rPr>
                <w:rFonts w:hint="eastAsia"/>
                <w:kern w:val="0"/>
                <w:sz w:val="24"/>
              </w:rPr>
              <w:t>7</w:t>
            </w:r>
            <w:r>
              <w:rPr>
                <w:kern w:val="0"/>
                <w:sz w:val="24"/>
              </w:rPr>
              <w:t>。</w:t>
            </w:r>
          </w:p>
          <w:p>
            <w:pPr>
              <w:tabs>
                <w:tab w:val="left" w:pos="6510"/>
              </w:tabs>
              <w:jc w:val="center"/>
              <w:rPr>
                <w:b/>
                <w:bCs/>
                <w:szCs w:val="21"/>
              </w:rPr>
            </w:pPr>
            <w:r>
              <w:rPr>
                <w:b/>
                <w:bCs/>
                <w:szCs w:val="21"/>
              </w:rPr>
              <w:t>表3-</w:t>
            </w:r>
            <w:r>
              <w:rPr>
                <w:rFonts w:hint="eastAsia"/>
                <w:b/>
                <w:bCs/>
                <w:szCs w:val="21"/>
              </w:rPr>
              <w:t>6</w:t>
            </w:r>
            <w:r>
              <w:rPr>
                <w:b/>
                <w:bCs/>
                <w:szCs w:val="21"/>
              </w:rPr>
              <w:t>主要环境空气保护目标一览表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1132"/>
              <w:gridCol w:w="1142"/>
              <w:gridCol w:w="1107"/>
              <w:gridCol w:w="1526"/>
              <w:gridCol w:w="1132"/>
              <w:gridCol w:w="818"/>
              <w:gridCol w:w="9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vMerge w:val="restart"/>
                  <w:tcMar>
                    <w:left w:w="57" w:type="dxa"/>
                    <w:right w:w="57" w:type="dxa"/>
                  </w:tcMar>
                  <w:vAlign w:val="center"/>
                </w:tcPr>
                <w:p>
                  <w:pPr>
                    <w:pStyle w:val="44"/>
                    <w:rPr>
                      <w:rFonts w:eastAsia="宋体"/>
                      <w:szCs w:val="21"/>
                    </w:rPr>
                  </w:pPr>
                  <w:r>
                    <w:rPr>
                      <w:rFonts w:eastAsia="宋体"/>
                      <w:szCs w:val="21"/>
                    </w:rPr>
                    <w:t>名称</w:t>
                  </w:r>
                </w:p>
              </w:tc>
              <w:tc>
                <w:tcPr>
                  <w:tcW w:w="1368" w:type="pct"/>
                  <w:gridSpan w:val="2"/>
                  <w:tcMar>
                    <w:left w:w="57" w:type="dxa"/>
                    <w:right w:w="57" w:type="dxa"/>
                  </w:tcMar>
                  <w:vAlign w:val="center"/>
                </w:tcPr>
                <w:p>
                  <w:pPr>
                    <w:pStyle w:val="44"/>
                    <w:rPr>
                      <w:rFonts w:eastAsia="宋体"/>
                      <w:szCs w:val="21"/>
                    </w:rPr>
                  </w:pPr>
                  <w:r>
                    <w:rPr>
                      <w:rFonts w:eastAsia="宋体"/>
                      <w:szCs w:val="21"/>
                    </w:rPr>
                    <w:t>坐标</w:t>
                  </w:r>
                </w:p>
              </w:tc>
              <w:tc>
                <w:tcPr>
                  <w:tcW w:w="666" w:type="pct"/>
                  <w:vMerge w:val="restart"/>
                  <w:vAlign w:val="center"/>
                </w:tcPr>
                <w:p>
                  <w:pPr>
                    <w:pStyle w:val="44"/>
                    <w:rPr>
                      <w:rFonts w:eastAsia="宋体"/>
                      <w:szCs w:val="21"/>
                    </w:rPr>
                  </w:pPr>
                  <w:r>
                    <w:rPr>
                      <w:rFonts w:eastAsia="宋体"/>
                      <w:szCs w:val="21"/>
                    </w:rPr>
                    <w:t>保护对象</w:t>
                  </w:r>
                </w:p>
              </w:tc>
              <w:tc>
                <w:tcPr>
                  <w:tcW w:w="918" w:type="pct"/>
                  <w:vMerge w:val="restart"/>
                  <w:tcMar>
                    <w:left w:w="57" w:type="dxa"/>
                    <w:right w:w="57" w:type="dxa"/>
                  </w:tcMar>
                  <w:vAlign w:val="center"/>
                </w:tcPr>
                <w:p>
                  <w:pPr>
                    <w:pStyle w:val="44"/>
                    <w:rPr>
                      <w:rFonts w:eastAsia="宋体"/>
                      <w:szCs w:val="21"/>
                    </w:rPr>
                  </w:pPr>
                  <w:r>
                    <w:rPr>
                      <w:rFonts w:eastAsia="宋体"/>
                      <w:szCs w:val="21"/>
                    </w:rPr>
                    <w:t>保护内容（人）</w:t>
                  </w:r>
                </w:p>
              </w:tc>
              <w:tc>
                <w:tcPr>
                  <w:tcW w:w="681" w:type="pct"/>
                  <w:vMerge w:val="restart"/>
                  <w:vAlign w:val="center"/>
                </w:tcPr>
                <w:p>
                  <w:pPr>
                    <w:pStyle w:val="44"/>
                    <w:rPr>
                      <w:rFonts w:eastAsia="宋体"/>
                      <w:szCs w:val="21"/>
                    </w:rPr>
                  </w:pPr>
                  <w:r>
                    <w:rPr>
                      <w:rFonts w:eastAsia="宋体"/>
                      <w:szCs w:val="21"/>
                    </w:rPr>
                    <w:t>环境功能区</w:t>
                  </w:r>
                </w:p>
              </w:tc>
              <w:tc>
                <w:tcPr>
                  <w:tcW w:w="492" w:type="pct"/>
                  <w:vMerge w:val="restart"/>
                  <w:vAlign w:val="center"/>
                </w:tcPr>
                <w:p>
                  <w:pPr>
                    <w:pStyle w:val="44"/>
                    <w:rPr>
                      <w:rFonts w:eastAsia="宋体"/>
                      <w:szCs w:val="21"/>
                    </w:rPr>
                  </w:pPr>
                  <w:r>
                    <w:rPr>
                      <w:rFonts w:eastAsia="宋体"/>
                      <w:szCs w:val="21"/>
                    </w:rPr>
                    <w:t>相对厂址方位</w:t>
                  </w:r>
                </w:p>
              </w:tc>
              <w:tc>
                <w:tcPr>
                  <w:tcW w:w="580" w:type="pct"/>
                  <w:vMerge w:val="restart"/>
                  <w:tcMar>
                    <w:left w:w="57" w:type="dxa"/>
                    <w:right w:w="57" w:type="dxa"/>
                  </w:tcMar>
                  <w:vAlign w:val="center"/>
                </w:tcPr>
                <w:p>
                  <w:pPr>
                    <w:pStyle w:val="44"/>
                    <w:rPr>
                      <w:rFonts w:eastAsia="宋体"/>
                      <w:szCs w:val="21"/>
                    </w:rPr>
                  </w:pPr>
                  <w:r>
                    <w:rPr>
                      <w:rFonts w:eastAsia="宋体"/>
                      <w:szCs w:val="21"/>
                    </w:rPr>
                    <w:t>相对</w:t>
                  </w:r>
                  <w:r>
                    <w:rPr>
                      <w:rFonts w:hint="eastAsia" w:eastAsia="宋体"/>
                      <w:szCs w:val="21"/>
                    </w:rPr>
                    <w:t>项目车间</w:t>
                  </w:r>
                  <w:r>
                    <w:rPr>
                      <w:rFonts w:eastAsia="宋体"/>
                      <w:szCs w:val="21"/>
                    </w:rPr>
                    <w:t>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vMerge w:val="continue"/>
                  <w:tcMar>
                    <w:left w:w="57" w:type="dxa"/>
                    <w:right w:w="57" w:type="dxa"/>
                  </w:tcMar>
                  <w:vAlign w:val="center"/>
                </w:tcPr>
                <w:p>
                  <w:pPr>
                    <w:adjustRightInd w:val="0"/>
                    <w:snapToGrid w:val="0"/>
                    <w:jc w:val="center"/>
                    <w:rPr>
                      <w:b/>
                      <w:szCs w:val="21"/>
                    </w:rPr>
                  </w:pPr>
                </w:p>
              </w:tc>
              <w:tc>
                <w:tcPr>
                  <w:tcW w:w="681" w:type="pct"/>
                  <w:tcMar>
                    <w:left w:w="57" w:type="dxa"/>
                    <w:right w:w="57" w:type="dxa"/>
                  </w:tcMar>
                  <w:vAlign w:val="center"/>
                </w:tcPr>
                <w:p>
                  <w:pPr>
                    <w:adjustRightInd w:val="0"/>
                    <w:snapToGrid w:val="0"/>
                    <w:jc w:val="center"/>
                    <w:rPr>
                      <w:b/>
                      <w:szCs w:val="21"/>
                    </w:rPr>
                  </w:pPr>
                  <w:r>
                    <w:rPr>
                      <w:b/>
                      <w:szCs w:val="21"/>
                    </w:rPr>
                    <w:t>X</w:t>
                  </w:r>
                </w:p>
              </w:tc>
              <w:tc>
                <w:tcPr>
                  <w:tcW w:w="687" w:type="pct"/>
                  <w:vAlign w:val="center"/>
                </w:tcPr>
                <w:p>
                  <w:pPr>
                    <w:adjustRightInd w:val="0"/>
                    <w:snapToGrid w:val="0"/>
                    <w:jc w:val="center"/>
                    <w:rPr>
                      <w:b/>
                      <w:szCs w:val="21"/>
                    </w:rPr>
                  </w:pPr>
                  <w:r>
                    <w:rPr>
                      <w:b/>
                      <w:szCs w:val="21"/>
                    </w:rPr>
                    <w:t>Y</w:t>
                  </w:r>
                </w:p>
              </w:tc>
              <w:tc>
                <w:tcPr>
                  <w:tcW w:w="666" w:type="pct"/>
                  <w:vMerge w:val="continue"/>
                  <w:vAlign w:val="center"/>
                </w:tcPr>
                <w:p>
                  <w:pPr>
                    <w:adjustRightInd w:val="0"/>
                    <w:snapToGrid w:val="0"/>
                    <w:jc w:val="center"/>
                    <w:rPr>
                      <w:b/>
                      <w:szCs w:val="21"/>
                    </w:rPr>
                  </w:pPr>
                </w:p>
              </w:tc>
              <w:tc>
                <w:tcPr>
                  <w:tcW w:w="918" w:type="pct"/>
                  <w:vMerge w:val="continue"/>
                  <w:tcMar>
                    <w:left w:w="57" w:type="dxa"/>
                    <w:right w:w="57" w:type="dxa"/>
                  </w:tcMar>
                  <w:vAlign w:val="center"/>
                </w:tcPr>
                <w:p>
                  <w:pPr>
                    <w:adjustRightInd w:val="0"/>
                    <w:snapToGrid w:val="0"/>
                    <w:jc w:val="center"/>
                    <w:rPr>
                      <w:b/>
                      <w:szCs w:val="21"/>
                    </w:rPr>
                  </w:pPr>
                </w:p>
              </w:tc>
              <w:tc>
                <w:tcPr>
                  <w:tcW w:w="681" w:type="pct"/>
                  <w:vMerge w:val="continue"/>
                  <w:vAlign w:val="center"/>
                </w:tcPr>
                <w:p>
                  <w:pPr>
                    <w:adjustRightInd w:val="0"/>
                    <w:snapToGrid w:val="0"/>
                    <w:jc w:val="center"/>
                    <w:rPr>
                      <w:b/>
                      <w:szCs w:val="21"/>
                    </w:rPr>
                  </w:pPr>
                </w:p>
              </w:tc>
              <w:tc>
                <w:tcPr>
                  <w:tcW w:w="492" w:type="pct"/>
                  <w:vMerge w:val="continue"/>
                  <w:vAlign w:val="center"/>
                </w:tcPr>
                <w:p>
                  <w:pPr>
                    <w:adjustRightInd w:val="0"/>
                    <w:snapToGrid w:val="0"/>
                    <w:jc w:val="center"/>
                    <w:rPr>
                      <w:b/>
                      <w:szCs w:val="21"/>
                    </w:rPr>
                  </w:pPr>
                </w:p>
              </w:tc>
              <w:tc>
                <w:tcPr>
                  <w:tcW w:w="580" w:type="pct"/>
                  <w:vMerge w:val="continue"/>
                  <w:tcMar>
                    <w:left w:w="57" w:type="dxa"/>
                    <w:right w:w="57" w:type="dxa"/>
                  </w:tcMar>
                  <w:vAlign w:val="center"/>
                </w:tcPr>
                <w:p>
                  <w:pPr>
                    <w:adjustRightInd w:val="0"/>
                    <w:snapToGrid w:val="0"/>
                    <w:jc w:val="center"/>
                    <w:rPr>
                      <w:b/>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Mar>
                    <w:left w:w="57" w:type="dxa"/>
                    <w:right w:w="57" w:type="dxa"/>
                  </w:tcMar>
                  <w:vAlign w:val="center"/>
                </w:tcPr>
                <w:p>
                  <w:pPr>
                    <w:pStyle w:val="22"/>
                    <w:widowControl w:val="0"/>
                    <w:adjustRightInd w:val="0"/>
                    <w:snapToGrid w:val="0"/>
                    <w:spacing w:before="0"/>
                    <w:jc w:val="center"/>
                    <w:rPr>
                      <w:rFonts w:ascii="Times New Roman" w:hAnsi="Times New Roman" w:cs="Times New Roman"/>
                      <w:sz w:val="21"/>
                      <w:szCs w:val="21"/>
                    </w:rPr>
                  </w:pPr>
                  <w:r>
                    <w:rPr>
                      <w:rFonts w:ascii="Times New Roman" w:hAnsi="Times New Roman" w:cs="Times New Roman"/>
                    </w:rPr>
                    <w:t>大气环境</w:t>
                  </w:r>
                </w:p>
              </w:tc>
              <w:tc>
                <w:tcPr>
                  <w:tcW w:w="681" w:type="pct"/>
                  <w:tcMar>
                    <w:left w:w="57" w:type="dxa"/>
                    <w:right w:w="57" w:type="dxa"/>
                  </w:tcMar>
                  <w:vAlign w:val="center"/>
                </w:tcPr>
                <w:p>
                  <w:pPr>
                    <w:pStyle w:val="22"/>
                    <w:widowControl w:val="0"/>
                    <w:adjustRightInd w:val="0"/>
                    <w:snapToGrid w:val="0"/>
                    <w:spacing w:before="0"/>
                    <w:jc w:val="center"/>
                    <w:rPr>
                      <w:rFonts w:ascii="Times New Roman" w:hAnsi="Times New Roman"/>
                      <w:sz w:val="21"/>
                    </w:rPr>
                  </w:pPr>
                  <w:r>
                    <w:rPr>
                      <w:rFonts w:hint="eastAsia" w:ascii="Times New Roman" w:hAnsi="Times New Roman"/>
                      <w:sz w:val="21"/>
                    </w:rPr>
                    <w:t>119.6362</w:t>
                  </w:r>
                </w:p>
              </w:tc>
              <w:tc>
                <w:tcPr>
                  <w:tcW w:w="687" w:type="pct"/>
                  <w:vAlign w:val="center"/>
                </w:tcPr>
                <w:p>
                  <w:pPr>
                    <w:pStyle w:val="22"/>
                    <w:widowControl w:val="0"/>
                    <w:adjustRightInd w:val="0"/>
                    <w:snapToGrid w:val="0"/>
                    <w:spacing w:before="0"/>
                    <w:jc w:val="center"/>
                    <w:rPr>
                      <w:rFonts w:ascii="Times New Roman" w:hAnsi="Times New Roman"/>
                      <w:sz w:val="21"/>
                    </w:rPr>
                  </w:pPr>
                  <w:r>
                    <w:rPr>
                      <w:rFonts w:hint="eastAsia" w:ascii="Times New Roman" w:hAnsi="Times New Roman"/>
                      <w:sz w:val="21"/>
                    </w:rPr>
                    <w:t>31.7542</w:t>
                  </w:r>
                </w:p>
              </w:tc>
              <w:tc>
                <w:tcPr>
                  <w:tcW w:w="666" w:type="pct"/>
                  <w:vAlign w:val="center"/>
                </w:tcPr>
                <w:p>
                  <w:pPr>
                    <w:pStyle w:val="22"/>
                    <w:widowControl w:val="0"/>
                    <w:adjustRightInd w:val="0"/>
                    <w:snapToGrid w:val="0"/>
                    <w:spacing w:before="0"/>
                    <w:jc w:val="center"/>
                    <w:rPr>
                      <w:rFonts w:ascii="Times New Roman" w:hAnsi="Times New Roman" w:cs="Times New Roman"/>
                      <w:sz w:val="21"/>
                      <w:szCs w:val="21"/>
                    </w:rPr>
                  </w:pPr>
                  <w:r>
                    <w:rPr>
                      <w:rFonts w:hint="eastAsia" w:ascii="Times New Roman" w:hAnsi="Times New Roman"/>
                      <w:sz w:val="21"/>
                    </w:rPr>
                    <w:t>半岛珑庭</w:t>
                  </w:r>
                </w:p>
              </w:tc>
              <w:tc>
                <w:tcPr>
                  <w:tcW w:w="918" w:type="pct"/>
                  <w:tcMar>
                    <w:left w:w="57" w:type="dxa"/>
                    <w:right w:w="57" w:type="dxa"/>
                  </w:tcMar>
                  <w:vAlign w:val="center"/>
                </w:tcPr>
                <w:p>
                  <w:pPr>
                    <w:pStyle w:val="22"/>
                    <w:widowControl w:val="0"/>
                    <w:adjustRightInd w:val="0"/>
                    <w:snapToGrid w:val="0"/>
                    <w:spacing w:before="0"/>
                    <w:jc w:val="center"/>
                    <w:rPr>
                      <w:rFonts w:ascii="Times New Roman" w:hAnsi="Times New Roman" w:cs="Times New Roman"/>
                      <w:sz w:val="21"/>
                      <w:szCs w:val="21"/>
                    </w:rPr>
                  </w:pPr>
                  <w:r>
                    <w:rPr>
                      <w:rFonts w:hint="eastAsia" w:ascii="Times New Roman" w:hAnsi="Times New Roman" w:cs="Times New Roman"/>
                      <w:sz w:val="21"/>
                      <w:szCs w:val="21"/>
                    </w:rPr>
                    <w:t>3000</w:t>
                  </w:r>
                </w:p>
              </w:tc>
              <w:tc>
                <w:tcPr>
                  <w:tcW w:w="681" w:type="pct"/>
                  <w:vAlign w:val="center"/>
                </w:tcPr>
                <w:p>
                  <w:pPr>
                    <w:pStyle w:val="22"/>
                    <w:widowControl w:val="0"/>
                    <w:adjustRightInd w:val="0"/>
                    <w:snapToGrid w:val="0"/>
                    <w:spacing w:before="0"/>
                    <w:jc w:val="center"/>
                    <w:rPr>
                      <w:rFonts w:ascii="Times New Roman" w:hAnsi="Times New Roman" w:cs="Times New Roman"/>
                      <w:sz w:val="21"/>
                      <w:szCs w:val="21"/>
                    </w:rPr>
                  </w:pPr>
                  <w:r>
                    <w:rPr>
                      <w:rFonts w:ascii="Times New Roman" w:hAnsi="Times New Roman" w:cs="Times New Roman"/>
                      <w:sz w:val="21"/>
                      <w:szCs w:val="21"/>
                    </w:rPr>
                    <w:t>二类区</w:t>
                  </w:r>
                </w:p>
              </w:tc>
              <w:tc>
                <w:tcPr>
                  <w:tcW w:w="492" w:type="pct"/>
                  <w:vAlign w:val="center"/>
                </w:tcPr>
                <w:p>
                  <w:pPr>
                    <w:pStyle w:val="45"/>
                    <w:rPr>
                      <w:rFonts w:eastAsia="宋体"/>
                      <w:kern w:val="0"/>
                    </w:rPr>
                  </w:pPr>
                  <w:r>
                    <w:rPr>
                      <w:rFonts w:hint="eastAsia" w:eastAsia="宋体"/>
                      <w:kern w:val="0"/>
                    </w:rPr>
                    <w:t>E</w:t>
                  </w:r>
                </w:p>
              </w:tc>
              <w:tc>
                <w:tcPr>
                  <w:tcW w:w="580" w:type="pct"/>
                  <w:tcMar>
                    <w:left w:w="57" w:type="dxa"/>
                    <w:right w:w="57" w:type="dxa"/>
                  </w:tcMar>
                  <w:vAlign w:val="center"/>
                </w:tcPr>
                <w:p>
                  <w:pPr>
                    <w:pStyle w:val="22"/>
                    <w:widowControl w:val="0"/>
                    <w:adjustRightInd w:val="0"/>
                    <w:snapToGrid w:val="0"/>
                    <w:spacing w:before="0"/>
                    <w:jc w:val="center"/>
                    <w:rPr>
                      <w:rFonts w:ascii="Times New Roman" w:hAnsi="Times New Roman" w:cs="Times New Roman"/>
                      <w:sz w:val="21"/>
                      <w:szCs w:val="21"/>
                    </w:rPr>
                  </w:pPr>
                  <w:r>
                    <w:rPr>
                      <w:rFonts w:hint="eastAsia" w:ascii="Times New Roman" w:hAnsi="Times New Roman" w:cs="Times New Roman"/>
                      <w:sz w:val="21"/>
                      <w:szCs w:val="21"/>
                    </w:rPr>
                    <w:t>230</w:t>
                  </w:r>
                </w:p>
              </w:tc>
            </w:tr>
          </w:tbl>
          <w:p>
            <w:pPr>
              <w:pStyle w:val="8"/>
              <w:keepNext/>
              <w:jc w:val="center"/>
              <w:rPr>
                <w:rFonts w:ascii="Times New Roman" w:hAnsi="Times New Roman"/>
                <w:color w:val="auto"/>
                <w:kern w:val="2"/>
                <w:sz w:val="21"/>
                <w:szCs w:val="21"/>
              </w:rPr>
            </w:pPr>
            <w:r>
              <w:rPr>
                <w:rFonts w:ascii="Times New Roman" w:hAnsi="Times New Roman"/>
                <w:color w:val="auto"/>
                <w:kern w:val="2"/>
                <w:sz w:val="21"/>
                <w:szCs w:val="21"/>
              </w:rPr>
              <w:t>表3-</w:t>
            </w:r>
            <w:r>
              <w:rPr>
                <w:rFonts w:hint="eastAsia" w:ascii="Times New Roman" w:hAnsi="Times New Roman"/>
                <w:color w:val="auto"/>
                <w:kern w:val="2"/>
                <w:sz w:val="21"/>
                <w:szCs w:val="21"/>
              </w:rPr>
              <w:t>7</w:t>
            </w:r>
            <w:r>
              <w:rPr>
                <w:rFonts w:ascii="Times New Roman" w:hAnsi="Times New Roman"/>
                <w:color w:val="auto"/>
                <w:kern w:val="2"/>
                <w:sz w:val="21"/>
                <w:szCs w:val="21"/>
              </w:rPr>
              <w:t xml:space="preserve">  其他环境要素保护目标一览表</w:t>
            </w:r>
          </w:p>
          <w:tbl>
            <w:tblPr>
              <w:tblStyle w:val="24"/>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567"/>
              <w:gridCol w:w="864"/>
              <w:gridCol w:w="962"/>
              <w:gridCol w:w="714"/>
              <w:gridCol w:w="31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3" w:type="pct"/>
                  <w:vAlign w:val="center"/>
                </w:tcPr>
                <w:p>
                  <w:pPr>
                    <w:jc w:val="center"/>
                    <w:rPr>
                      <w:b/>
                      <w:bCs/>
                      <w:szCs w:val="21"/>
                    </w:rPr>
                  </w:pPr>
                  <w:r>
                    <w:rPr>
                      <w:b/>
                      <w:bCs/>
                      <w:szCs w:val="21"/>
                    </w:rPr>
                    <w:t>环境要素</w:t>
                  </w:r>
                </w:p>
              </w:tc>
              <w:tc>
                <w:tcPr>
                  <w:tcW w:w="943" w:type="pct"/>
                  <w:vAlign w:val="center"/>
                </w:tcPr>
                <w:p>
                  <w:pPr>
                    <w:jc w:val="center"/>
                    <w:rPr>
                      <w:b/>
                      <w:bCs/>
                      <w:szCs w:val="21"/>
                    </w:rPr>
                  </w:pPr>
                  <w:r>
                    <w:rPr>
                      <w:b/>
                      <w:bCs/>
                      <w:szCs w:val="21"/>
                    </w:rPr>
                    <w:t>环境保护对象</w:t>
                  </w:r>
                </w:p>
              </w:tc>
              <w:tc>
                <w:tcPr>
                  <w:tcW w:w="520" w:type="pct"/>
                  <w:vAlign w:val="center"/>
                </w:tcPr>
                <w:p>
                  <w:pPr>
                    <w:jc w:val="center"/>
                    <w:rPr>
                      <w:b/>
                      <w:bCs/>
                      <w:szCs w:val="21"/>
                    </w:rPr>
                  </w:pPr>
                  <w:r>
                    <w:rPr>
                      <w:b/>
                      <w:bCs/>
                      <w:szCs w:val="21"/>
                    </w:rPr>
                    <w:t>方位</w:t>
                  </w:r>
                </w:p>
              </w:tc>
              <w:tc>
                <w:tcPr>
                  <w:tcW w:w="579" w:type="pct"/>
                  <w:vAlign w:val="center"/>
                </w:tcPr>
                <w:p>
                  <w:pPr>
                    <w:jc w:val="center"/>
                    <w:rPr>
                      <w:b/>
                      <w:bCs/>
                      <w:szCs w:val="21"/>
                    </w:rPr>
                  </w:pPr>
                  <w:r>
                    <w:rPr>
                      <w:b/>
                      <w:bCs/>
                      <w:szCs w:val="21"/>
                    </w:rPr>
                    <w:t>距离</w:t>
                  </w:r>
                </w:p>
              </w:tc>
              <w:tc>
                <w:tcPr>
                  <w:tcW w:w="428" w:type="pct"/>
                  <w:vAlign w:val="center"/>
                </w:tcPr>
                <w:p>
                  <w:pPr>
                    <w:jc w:val="center"/>
                    <w:rPr>
                      <w:b/>
                      <w:bCs/>
                      <w:szCs w:val="21"/>
                    </w:rPr>
                  </w:pPr>
                  <w:r>
                    <w:rPr>
                      <w:b/>
                      <w:bCs/>
                      <w:szCs w:val="21"/>
                    </w:rPr>
                    <w:t>规模</w:t>
                  </w:r>
                </w:p>
              </w:tc>
              <w:tc>
                <w:tcPr>
                  <w:tcW w:w="1873" w:type="pct"/>
                  <w:vAlign w:val="center"/>
                </w:tcPr>
                <w:p>
                  <w:pPr>
                    <w:jc w:val="center"/>
                    <w:rPr>
                      <w:b/>
                      <w:bCs/>
                      <w:szCs w:val="21"/>
                    </w:rPr>
                  </w:pPr>
                  <w:r>
                    <w:rPr>
                      <w:b/>
                      <w:bCs/>
                      <w:szCs w:val="21"/>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3" w:type="pct"/>
                  <w:vAlign w:val="center"/>
                </w:tcPr>
                <w:p>
                  <w:pPr>
                    <w:jc w:val="center"/>
                    <w:rPr>
                      <w:szCs w:val="21"/>
                    </w:rPr>
                  </w:pPr>
                  <w:r>
                    <w:rPr>
                      <w:szCs w:val="21"/>
                    </w:rPr>
                    <w:t>地表水</w:t>
                  </w:r>
                </w:p>
                <w:p>
                  <w:pPr>
                    <w:jc w:val="center"/>
                    <w:rPr>
                      <w:szCs w:val="21"/>
                    </w:rPr>
                  </w:pPr>
                  <w:r>
                    <w:rPr>
                      <w:szCs w:val="21"/>
                    </w:rPr>
                    <w:t>环境</w:t>
                  </w:r>
                </w:p>
              </w:tc>
              <w:tc>
                <w:tcPr>
                  <w:tcW w:w="943" w:type="pct"/>
                  <w:vAlign w:val="center"/>
                </w:tcPr>
                <w:p>
                  <w:pPr>
                    <w:jc w:val="center"/>
                    <w:rPr>
                      <w:szCs w:val="21"/>
                    </w:rPr>
                  </w:pPr>
                  <w:r>
                    <w:rPr>
                      <w:szCs w:val="21"/>
                    </w:rPr>
                    <w:t>尧塘河</w:t>
                  </w:r>
                </w:p>
              </w:tc>
              <w:tc>
                <w:tcPr>
                  <w:tcW w:w="520" w:type="pct"/>
                  <w:vAlign w:val="center"/>
                </w:tcPr>
                <w:p>
                  <w:pPr>
                    <w:pStyle w:val="52"/>
                    <w:rPr>
                      <w:szCs w:val="21"/>
                    </w:rPr>
                  </w:pPr>
                  <w:r>
                    <w:rPr>
                      <w:rFonts w:hint="eastAsia"/>
                      <w:szCs w:val="21"/>
                    </w:rPr>
                    <w:t>N/E</w:t>
                  </w:r>
                </w:p>
              </w:tc>
              <w:tc>
                <w:tcPr>
                  <w:tcW w:w="579" w:type="pct"/>
                  <w:vAlign w:val="center"/>
                </w:tcPr>
                <w:p>
                  <w:pPr>
                    <w:pStyle w:val="52"/>
                    <w:rPr>
                      <w:szCs w:val="21"/>
                    </w:rPr>
                  </w:pPr>
                  <w:r>
                    <w:rPr>
                      <w:rFonts w:hint="eastAsia"/>
                      <w:szCs w:val="21"/>
                    </w:rPr>
                    <w:t>320</w:t>
                  </w:r>
                </w:p>
              </w:tc>
              <w:tc>
                <w:tcPr>
                  <w:tcW w:w="428" w:type="pct"/>
                  <w:vAlign w:val="center"/>
                </w:tcPr>
                <w:p>
                  <w:pPr>
                    <w:pStyle w:val="52"/>
                    <w:rPr>
                      <w:szCs w:val="21"/>
                    </w:rPr>
                  </w:pPr>
                  <w:r>
                    <w:rPr>
                      <w:rFonts w:hint="eastAsia"/>
                      <w:szCs w:val="21"/>
                    </w:rPr>
                    <w:t>小</w:t>
                  </w:r>
                </w:p>
              </w:tc>
              <w:tc>
                <w:tcPr>
                  <w:tcW w:w="1873" w:type="pct"/>
                  <w:vAlign w:val="center"/>
                </w:tcPr>
                <w:p>
                  <w:pPr>
                    <w:jc w:val="center"/>
                    <w:rPr>
                      <w:szCs w:val="21"/>
                    </w:rPr>
                  </w:pPr>
                  <w:r>
                    <w:rPr>
                      <w:szCs w:val="21"/>
                    </w:rPr>
                    <w:t>《地表水环境质量标准》（GB3838-2002）中Ⅳ类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3" w:type="pct"/>
                  <w:vAlign w:val="center"/>
                </w:tcPr>
                <w:p>
                  <w:pPr>
                    <w:jc w:val="center"/>
                    <w:rPr>
                      <w:szCs w:val="21"/>
                    </w:rPr>
                  </w:pPr>
                  <w:r>
                    <w:rPr>
                      <w:szCs w:val="21"/>
                    </w:rPr>
                    <w:t>声环境</w:t>
                  </w:r>
                </w:p>
              </w:tc>
              <w:tc>
                <w:tcPr>
                  <w:tcW w:w="2472" w:type="pct"/>
                  <w:gridSpan w:val="4"/>
                  <w:vAlign w:val="center"/>
                </w:tcPr>
                <w:p>
                  <w:pPr>
                    <w:jc w:val="center"/>
                    <w:rPr>
                      <w:szCs w:val="21"/>
                    </w:rPr>
                  </w:pPr>
                  <w:r>
                    <w:rPr>
                      <w:szCs w:val="21"/>
                    </w:rPr>
                    <w:t>厂界外50m范围内</w:t>
                  </w:r>
                </w:p>
              </w:tc>
              <w:tc>
                <w:tcPr>
                  <w:tcW w:w="1873" w:type="pct"/>
                  <w:vAlign w:val="center"/>
                </w:tcPr>
                <w:p>
                  <w:pPr>
                    <w:jc w:val="center"/>
                    <w:rPr>
                      <w:szCs w:val="21"/>
                    </w:rPr>
                  </w:pPr>
                  <w:r>
                    <w:rPr>
                      <w:szCs w:val="21"/>
                    </w:rPr>
                    <w:t>《声环境质量标准》（GB3096-2008）中</w:t>
                  </w:r>
                  <w:r>
                    <w:rPr>
                      <w:rFonts w:hint="eastAsia"/>
                      <w:szCs w:val="21"/>
                    </w:rPr>
                    <w:t>3</w:t>
                  </w:r>
                  <w:r>
                    <w:rPr>
                      <w:szCs w:val="21"/>
                    </w:rPr>
                    <w:t>类区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3" w:type="pct"/>
                  <w:vAlign w:val="center"/>
                </w:tcPr>
                <w:p>
                  <w:pPr>
                    <w:jc w:val="center"/>
                    <w:rPr>
                      <w:szCs w:val="21"/>
                    </w:rPr>
                  </w:pPr>
                  <w:r>
                    <w:rPr>
                      <w:szCs w:val="21"/>
                    </w:rPr>
                    <w:t>地下水</w:t>
                  </w:r>
                </w:p>
              </w:tc>
              <w:tc>
                <w:tcPr>
                  <w:tcW w:w="2472" w:type="pct"/>
                  <w:gridSpan w:val="4"/>
                  <w:vAlign w:val="center"/>
                </w:tcPr>
                <w:p>
                  <w:pPr>
                    <w:jc w:val="center"/>
                    <w:rPr>
                      <w:szCs w:val="21"/>
                    </w:rPr>
                  </w:pPr>
                  <w:r>
                    <w:rPr>
                      <w:szCs w:val="21"/>
                    </w:rPr>
                    <w:t>项目所在区域500m范围内</w:t>
                  </w:r>
                </w:p>
              </w:tc>
              <w:tc>
                <w:tcPr>
                  <w:tcW w:w="1873" w:type="pct"/>
                  <w:vAlign w:val="center"/>
                </w:tcPr>
                <w:p>
                  <w:pPr>
                    <w:jc w:val="center"/>
                    <w:rPr>
                      <w:szCs w:val="21"/>
                    </w:rPr>
                  </w:pPr>
                  <w:r>
                    <w:rPr>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3" w:type="pct"/>
                  <w:vAlign w:val="center"/>
                </w:tcPr>
                <w:p>
                  <w:pPr>
                    <w:jc w:val="center"/>
                    <w:rPr>
                      <w:szCs w:val="21"/>
                    </w:rPr>
                  </w:pPr>
                  <w:r>
                    <w:rPr>
                      <w:szCs w:val="21"/>
                    </w:rPr>
                    <w:t>土壤环境</w:t>
                  </w:r>
                </w:p>
              </w:tc>
              <w:tc>
                <w:tcPr>
                  <w:tcW w:w="2472" w:type="pct"/>
                  <w:gridSpan w:val="4"/>
                  <w:vAlign w:val="center"/>
                </w:tcPr>
                <w:p>
                  <w:pPr>
                    <w:jc w:val="center"/>
                    <w:rPr>
                      <w:szCs w:val="21"/>
                    </w:rPr>
                  </w:pPr>
                  <w:r>
                    <w:rPr>
                      <w:szCs w:val="21"/>
                    </w:rPr>
                    <w:t>项目所在区域200m范围内</w:t>
                  </w:r>
                </w:p>
              </w:tc>
              <w:tc>
                <w:tcPr>
                  <w:tcW w:w="1873" w:type="pct"/>
                  <w:vAlign w:val="center"/>
                </w:tcPr>
                <w:p>
                  <w:pPr>
                    <w:jc w:val="center"/>
                    <w:rPr>
                      <w:szCs w:val="21"/>
                    </w:rPr>
                  </w:pPr>
                  <w:r>
                    <w:rPr>
                      <w:szCs w:val="21"/>
                    </w:rPr>
                    <w:t>《土壤环境质量 建设用地土壤污染风险管控标准（试行）》（GB36600-2018）》第二类用地</w:t>
                  </w:r>
                </w:p>
              </w:tc>
            </w:tr>
          </w:tbl>
          <w:p>
            <w:pPr>
              <w:adjustRightInd w:val="0"/>
              <w:snapToGrid w:val="0"/>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tcMar>
              <w:left w:w="28" w:type="dxa"/>
              <w:right w:w="28" w:type="dxa"/>
            </w:tcMar>
            <w:vAlign w:val="center"/>
          </w:tcPr>
          <w:p>
            <w:pPr>
              <w:adjustRightInd w:val="0"/>
              <w:snapToGrid w:val="0"/>
              <w:jc w:val="center"/>
              <w:rPr>
                <w:kern w:val="0"/>
                <w:szCs w:val="21"/>
              </w:rPr>
            </w:pPr>
            <w:r>
              <w:rPr>
                <w:kern w:val="0"/>
                <w:szCs w:val="21"/>
              </w:rPr>
              <w:t>污染</w:t>
            </w:r>
          </w:p>
          <w:p>
            <w:pPr>
              <w:adjustRightInd w:val="0"/>
              <w:snapToGrid w:val="0"/>
              <w:jc w:val="center"/>
              <w:rPr>
                <w:kern w:val="0"/>
                <w:szCs w:val="21"/>
              </w:rPr>
            </w:pPr>
            <w:r>
              <w:rPr>
                <w:kern w:val="0"/>
                <w:szCs w:val="21"/>
              </w:rPr>
              <w:t>物排</w:t>
            </w:r>
          </w:p>
          <w:p>
            <w:pPr>
              <w:adjustRightInd w:val="0"/>
              <w:snapToGrid w:val="0"/>
              <w:jc w:val="center"/>
              <w:rPr>
                <w:kern w:val="0"/>
                <w:szCs w:val="21"/>
              </w:rPr>
            </w:pPr>
            <w:r>
              <w:rPr>
                <w:kern w:val="0"/>
                <w:szCs w:val="21"/>
              </w:rPr>
              <w:t>放控</w:t>
            </w:r>
          </w:p>
          <w:p>
            <w:pPr>
              <w:adjustRightInd w:val="0"/>
              <w:snapToGrid w:val="0"/>
              <w:jc w:val="center"/>
              <w:rPr>
                <w:kern w:val="0"/>
                <w:szCs w:val="21"/>
              </w:rPr>
            </w:pPr>
            <w:r>
              <w:rPr>
                <w:kern w:val="0"/>
                <w:szCs w:val="21"/>
              </w:rPr>
              <w:t>制标</w:t>
            </w:r>
          </w:p>
          <w:p>
            <w:pPr>
              <w:adjustRightInd w:val="0"/>
              <w:snapToGrid w:val="0"/>
              <w:jc w:val="center"/>
              <w:rPr>
                <w:kern w:val="0"/>
                <w:szCs w:val="21"/>
              </w:rPr>
            </w:pPr>
            <w:r>
              <w:rPr>
                <w:kern w:val="0"/>
                <w:szCs w:val="21"/>
              </w:rPr>
              <w:t>准</w:t>
            </w:r>
          </w:p>
        </w:tc>
        <w:tc>
          <w:tcPr>
            <w:tcW w:w="8190" w:type="dxa"/>
            <w:vAlign w:val="center"/>
          </w:tcPr>
          <w:p>
            <w:pPr>
              <w:adjustRightInd w:val="0"/>
              <w:snapToGrid w:val="0"/>
              <w:spacing w:line="360" w:lineRule="auto"/>
              <w:ind w:firstLine="482" w:firstLineChars="200"/>
              <w:rPr>
                <w:b/>
                <w:bCs/>
                <w:sz w:val="24"/>
              </w:rPr>
            </w:pPr>
            <w:r>
              <w:rPr>
                <w:b/>
                <w:bCs/>
                <w:sz w:val="24"/>
              </w:rPr>
              <w:t>一、废气</w:t>
            </w:r>
          </w:p>
          <w:p>
            <w:pPr>
              <w:spacing w:line="360" w:lineRule="auto"/>
              <w:ind w:firstLine="470" w:firstLineChars="196"/>
              <w:rPr>
                <w:kern w:val="0"/>
                <w:sz w:val="24"/>
              </w:rPr>
            </w:pPr>
            <w:r>
              <w:rPr>
                <w:kern w:val="0"/>
                <w:sz w:val="24"/>
              </w:rPr>
              <w:t>本项目</w:t>
            </w:r>
            <w:r>
              <w:rPr>
                <w:rFonts w:hint="eastAsia"/>
                <w:kern w:val="0"/>
                <w:sz w:val="24"/>
              </w:rPr>
              <w:t>VOCs排放参考</w:t>
            </w:r>
            <w:r>
              <w:rPr>
                <w:kern w:val="0"/>
                <w:sz w:val="24"/>
              </w:rPr>
              <w:t>执行《大气污染物综合排放标准》（</w:t>
            </w:r>
            <w:r>
              <w:rPr>
                <w:rFonts w:hint="eastAsia"/>
                <w:kern w:val="0"/>
                <w:sz w:val="24"/>
              </w:rPr>
              <w:t>D</w:t>
            </w:r>
            <w:r>
              <w:rPr>
                <w:kern w:val="0"/>
                <w:sz w:val="24"/>
              </w:rPr>
              <w:t>B32/4041-2021）中表1和表3中</w:t>
            </w:r>
            <w:r>
              <w:rPr>
                <w:rFonts w:hint="eastAsia"/>
                <w:kern w:val="0"/>
                <w:sz w:val="24"/>
              </w:rPr>
              <w:t>“</w:t>
            </w:r>
            <w:r>
              <w:rPr>
                <w:kern w:val="0"/>
                <w:sz w:val="24"/>
              </w:rPr>
              <w:t>NMHC</w:t>
            </w:r>
            <w:r>
              <w:rPr>
                <w:rFonts w:hint="eastAsia"/>
                <w:kern w:val="0"/>
                <w:sz w:val="24"/>
              </w:rPr>
              <w:t>”</w:t>
            </w:r>
            <w:r>
              <w:rPr>
                <w:kern w:val="0"/>
                <w:sz w:val="24"/>
              </w:rPr>
              <w:t>标准</w:t>
            </w:r>
            <w:r>
              <w:rPr>
                <w:rFonts w:hint="eastAsia"/>
                <w:kern w:val="0"/>
                <w:sz w:val="24"/>
              </w:rPr>
              <w:t>限值，颗粒物无组织排放执行</w:t>
            </w:r>
            <w:r>
              <w:rPr>
                <w:kern w:val="0"/>
                <w:sz w:val="24"/>
              </w:rPr>
              <w:t>《大气污染物综合排放标准》（</w:t>
            </w:r>
            <w:r>
              <w:rPr>
                <w:rFonts w:hint="eastAsia"/>
                <w:kern w:val="0"/>
                <w:sz w:val="24"/>
              </w:rPr>
              <w:t>D</w:t>
            </w:r>
            <w:r>
              <w:rPr>
                <w:kern w:val="0"/>
                <w:sz w:val="24"/>
              </w:rPr>
              <w:t>B32/4041-2021）表3中标准</w:t>
            </w:r>
            <w:r>
              <w:rPr>
                <w:rFonts w:hint="eastAsia"/>
                <w:kern w:val="0"/>
                <w:sz w:val="24"/>
              </w:rPr>
              <w:t>限值</w:t>
            </w:r>
            <w:r>
              <w:rPr>
                <w:kern w:val="0"/>
                <w:sz w:val="24"/>
              </w:rPr>
              <w:t>；厂区内</w:t>
            </w:r>
            <w:r>
              <w:rPr>
                <w:rFonts w:hint="eastAsia"/>
                <w:kern w:val="0"/>
                <w:sz w:val="24"/>
              </w:rPr>
              <w:t>VOCs</w:t>
            </w:r>
            <w:r>
              <w:rPr>
                <w:kern w:val="0"/>
                <w:sz w:val="24"/>
              </w:rPr>
              <w:t>无组织排放执行《大气污染物综合排放标准》（DB 32/4041-2021）表2中“NMHC”特别排放限值</w:t>
            </w:r>
            <w:r>
              <w:rPr>
                <w:rFonts w:hint="eastAsia"/>
                <w:kern w:val="0"/>
                <w:sz w:val="24"/>
              </w:rPr>
              <w:t>，具体详见下表：</w:t>
            </w:r>
          </w:p>
          <w:p>
            <w:pPr>
              <w:jc w:val="center"/>
              <w:rPr>
                <w:b/>
                <w:szCs w:val="21"/>
              </w:rPr>
            </w:pPr>
            <w:r>
              <w:rPr>
                <w:b/>
                <w:szCs w:val="21"/>
              </w:rPr>
              <w:t>表3-</w:t>
            </w:r>
            <w:r>
              <w:rPr>
                <w:rFonts w:hint="eastAsia"/>
                <w:b/>
                <w:szCs w:val="21"/>
              </w:rPr>
              <w:t>8</w:t>
            </w:r>
            <w:r>
              <w:rPr>
                <w:b/>
                <w:szCs w:val="21"/>
              </w:rPr>
              <w:t>大气污染物排放限值表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974"/>
              <w:gridCol w:w="1137"/>
              <w:gridCol w:w="893"/>
              <w:gridCol w:w="861"/>
              <w:gridCol w:w="1318"/>
              <w:gridCol w:w="899"/>
              <w:gridCol w:w="222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86" w:type="pct"/>
                  <w:vMerge w:val="restart"/>
                  <w:vAlign w:val="center"/>
                </w:tcPr>
                <w:p>
                  <w:pPr>
                    <w:adjustRightInd w:val="0"/>
                    <w:snapToGrid w:val="0"/>
                    <w:jc w:val="center"/>
                    <w:rPr>
                      <w:b/>
                      <w:szCs w:val="21"/>
                    </w:rPr>
                  </w:pPr>
                  <w:r>
                    <w:rPr>
                      <w:b/>
                      <w:szCs w:val="21"/>
                    </w:rPr>
                    <w:t>污染物</w:t>
                  </w:r>
                </w:p>
              </w:tc>
              <w:tc>
                <w:tcPr>
                  <w:tcW w:w="684" w:type="pct"/>
                  <w:vMerge w:val="restart"/>
                  <w:vAlign w:val="center"/>
                </w:tcPr>
                <w:p>
                  <w:pPr>
                    <w:adjustRightInd w:val="0"/>
                    <w:snapToGrid w:val="0"/>
                    <w:jc w:val="center"/>
                    <w:rPr>
                      <w:b/>
                      <w:szCs w:val="21"/>
                    </w:rPr>
                  </w:pPr>
                  <w:r>
                    <w:rPr>
                      <w:b/>
                      <w:szCs w:val="21"/>
                    </w:rPr>
                    <w:t>最高允许排放浓度mg/m</w:t>
                  </w:r>
                  <w:r>
                    <w:rPr>
                      <w:b/>
                      <w:szCs w:val="21"/>
                      <w:vertAlign w:val="superscript"/>
                    </w:rPr>
                    <w:t>3</w:t>
                  </w:r>
                </w:p>
              </w:tc>
              <w:tc>
                <w:tcPr>
                  <w:tcW w:w="1055" w:type="pct"/>
                  <w:gridSpan w:val="2"/>
                  <w:vAlign w:val="center"/>
                </w:tcPr>
                <w:p>
                  <w:pPr>
                    <w:adjustRightInd w:val="0"/>
                    <w:snapToGrid w:val="0"/>
                    <w:jc w:val="center"/>
                    <w:rPr>
                      <w:b/>
                      <w:szCs w:val="21"/>
                      <w:vertAlign w:val="superscript"/>
                    </w:rPr>
                  </w:pPr>
                  <w:r>
                    <w:rPr>
                      <w:b/>
                      <w:szCs w:val="21"/>
                    </w:rPr>
                    <w:t>最高允许排放速率kg/h</w:t>
                  </w:r>
                </w:p>
              </w:tc>
              <w:tc>
                <w:tcPr>
                  <w:tcW w:w="1334" w:type="pct"/>
                  <w:gridSpan w:val="2"/>
                  <w:vAlign w:val="center"/>
                </w:tcPr>
                <w:p>
                  <w:pPr>
                    <w:adjustRightInd w:val="0"/>
                    <w:snapToGrid w:val="0"/>
                    <w:jc w:val="center"/>
                    <w:rPr>
                      <w:b/>
                      <w:szCs w:val="21"/>
                      <w:vertAlign w:val="superscript"/>
                    </w:rPr>
                  </w:pPr>
                  <w:r>
                    <w:rPr>
                      <w:b/>
                      <w:szCs w:val="21"/>
                    </w:rPr>
                    <w:t>无组织排放监控浓度限值</w:t>
                  </w:r>
                </w:p>
              </w:tc>
              <w:tc>
                <w:tcPr>
                  <w:tcW w:w="1340" w:type="pct"/>
                  <w:vMerge w:val="restart"/>
                  <w:vAlign w:val="center"/>
                </w:tcPr>
                <w:p>
                  <w:pPr>
                    <w:adjustRightInd w:val="0"/>
                    <w:snapToGrid w:val="0"/>
                    <w:jc w:val="center"/>
                    <w:rPr>
                      <w:b/>
                      <w:szCs w:val="21"/>
                    </w:rPr>
                  </w:pPr>
                  <w:r>
                    <w:rPr>
                      <w:b/>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86" w:type="pct"/>
                  <w:vMerge w:val="continue"/>
                  <w:vAlign w:val="center"/>
                </w:tcPr>
                <w:p/>
              </w:tc>
              <w:tc>
                <w:tcPr>
                  <w:tcW w:w="684" w:type="pct"/>
                  <w:vMerge w:val="continue"/>
                  <w:vAlign w:val="center"/>
                </w:tcPr>
                <w:p/>
              </w:tc>
              <w:tc>
                <w:tcPr>
                  <w:tcW w:w="537" w:type="pct"/>
                  <w:vAlign w:val="center"/>
                </w:tcPr>
                <w:p>
                  <w:pPr>
                    <w:adjustRightInd w:val="0"/>
                    <w:snapToGrid w:val="0"/>
                    <w:jc w:val="center"/>
                    <w:rPr>
                      <w:b/>
                      <w:szCs w:val="21"/>
                    </w:rPr>
                  </w:pPr>
                  <w:r>
                    <w:rPr>
                      <w:b/>
                      <w:szCs w:val="21"/>
                    </w:rPr>
                    <w:t>排气筒</w:t>
                  </w:r>
                </w:p>
              </w:tc>
              <w:tc>
                <w:tcPr>
                  <w:tcW w:w="518" w:type="pct"/>
                  <w:vAlign w:val="center"/>
                </w:tcPr>
                <w:p>
                  <w:pPr>
                    <w:adjustRightInd w:val="0"/>
                    <w:snapToGrid w:val="0"/>
                    <w:jc w:val="center"/>
                    <w:rPr>
                      <w:b/>
                      <w:szCs w:val="21"/>
                    </w:rPr>
                  </w:pPr>
                  <w:r>
                    <w:rPr>
                      <w:b/>
                      <w:szCs w:val="21"/>
                    </w:rPr>
                    <w:t>速率</w:t>
                  </w:r>
                </w:p>
              </w:tc>
              <w:tc>
                <w:tcPr>
                  <w:tcW w:w="793" w:type="pct"/>
                  <w:vAlign w:val="center"/>
                </w:tcPr>
                <w:p>
                  <w:pPr>
                    <w:adjustRightInd w:val="0"/>
                    <w:snapToGrid w:val="0"/>
                    <w:jc w:val="center"/>
                    <w:rPr>
                      <w:b/>
                      <w:szCs w:val="21"/>
                    </w:rPr>
                  </w:pPr>
                  <w:r>
                    <w:rPr>
                      <w:b/>
                      <w:szCs w:val="21"/>
                    </w:rPr>
                    <w:t>监控点</w:t>
                  </w:r>
                </w:p>
              </w:tc>
              <w:tc>
                <w:tcPr>
                  <w:tcW w:w="540" w:type="pct"/>
                  <w:vAlign w:val="center"/>
                </w:tcPr>
                <w:p>
                  <w:pPr>
                    <w:adjustRightInd w:val="0"/>
                    <w:snapToGrid w:val="0"/>
                    <w:jc w:val="center"/>
                    <w:rPr>
                      <w:b/>
                      <w:szCs w:val="21"/>
                    </w:rPr>
                  </w:pPr>
                  <w:r>
                    <w:rPr>
                      <w:b/>
                      <w:szCs w:val="21"/>
                    </w:rPr>
                    <w:t>浓度mg/m</w:t>
                  </w:r>
                  <w:r>
                    <w:rPr>
                      <w:b/>
                      <w:szCs w:val="21"/>
                      <w:vertAlign w:val="superscript"/>
                    </w:rPr>
                    <w:t>3</w:t>
                  </w:r>
                </w:p>
              </w:tc>
              <w:tc>
                <w:tcPr>
                  <w:tcW w:w="1340" w:type="pct"/>
                  <w:vMerge w:val="continue"/>
                  <w:vAlign w:val="center"/>
                </w:tc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86" w:type="pct"/>
                  <w:vAlign w:val="center"/>
                </w:tcPr>
                <w:p>
                  <w:pPr>
                    <w:adjustRightInd w:val="0"/>
                    <w:snapToGrid w:val="0"/>
                    <w:jc w:val="center"/>
                    <w:rPr>
                      <w:szCs w:val="21"/>
                    </w:rPr>
                  </w:pPr>
                  <w:r>
                    <w:rPr>
                      <w:rFonts w:hint="eastAsia"/>
                      <w:szCs w:val="21"/>
                    </w:rPr>
                    <w:t>VOCs</w:t>
                  </w:r>
                </w:p>
              </w:tc>
              <w:tc>
                <w:tcPr>
                  <w:tcW w:w="684" w:type="pct"/>
                  <w:vAlign w:val="center"/>
                </w:tcPr>
                <w:p>
                  <w:pPr>
                    <w:adjustRightInd w:val="0"/>
                    <w:snapToGrid w:val="0"/>
                    <w:jc w:val="center"/>
                    <w:rPr>
                      <w:szCs w:val="21"/>
                    </w:rPr>
                  </w:pPr>
                  <w:r>
                    <w:rPr>
                      <w:szCs w:val="21"/>
                    </w:rPr>
                    <w:t>60</w:t>
                  </w:r>
                </w:p>
              </w:tc>
              <w:tc>
                <w:tcPr>
                  <w:tcW w:w="537" w:type="pct"/>
                  <w:vAlign w:val="center"/>
                </w:tcPr>
                <w:p>
                  <w:pPr>
                    <w:snapToGrid w:val="0"/>
                    <w:ind w:left="-105" w:leftChars="-50" w:right="-105" w:rightChars="-50"/>
                    <w:jc w:val="center"/>
                    <w:rPr>
                      <w:szCs w:val="21"/>
                    </w:rPr>
                  </w:pPr>
                  <w:r>
                    <w:rPr>
                      <w:szCs w:val="21"/>
                    </w:rPr>
                    <w:t>15</w:t>
                  </w:r>
                </w:p>
              </w:tc>
              <w:tc>
                <w:tcPr>
                  <w:tcW w:w="518" w:type="pct"/>
                  <w:vAlign w:val="center"/>
                </w:tcPr>
                <w:p>
                  <w:pPr>
                    <w:adjustRightInd w:val="0"/>
                    <w:snapToGrid w:val="0"/>
                    <w:jc w:val="center"/>
                    <w:rPr>
                      <w:szCs w:val="21"/>
                    </w:rPr>
                  </w:pPr>
                  <w:r>
                    <w:rPr>
                      <w:szCs w:val="21"/>
                    </w:rPr>
                    <w:t>3</w:t>
                  </w:r>
                </w:p>
              </w:tc>
              <w:tc>
                <w:tcPr>
                  <w:tcW w:w="793" w:type="pct"/>
                  <w:vMerge w:val="restart"/>
                  <w:vAlign w:val="center"/>
                </w:tcPr>
                <w:p>
                  <w:pPr>
                    <w:snapToGrid w:val="0"/>
                    <w:ind w:left="-105" w:leftChars="-50" w:right="-105" w:rightChars="-50"/>
                    <w:jc w:val="center"/>
                    <w:rPr>
                      <w:szCs w:val="21"/>
                    </w:rPr>
                  </w:pPr>
                  <w:r>
                    <w:rPr>
                      <w:szCs w:val="21"/>
                    </w:rPr>
                    <w:t>周界外浓</w:t>
                  </w:r>
                </w:p>
                <w:p>
                  <w:pPr>
                    <w:snapToGrid w:val="0"/>
                    <w:ind w:left="-105" w:leftChars="-50" w:right="-105" w:rightChars="-50"/>
                    <w:jc w:val="center"/>
                    <w:rPr>
                      <w:szCs w:val="21"/>
                    </w:rPr>
                  </w:pPr>
                  <w:r>
                    <w:rPr>
                      <w:szCs w:val="21"/>
                    </w:rPr>
                    <w:t>度最高点</w:t>
                  </w:r>
                </w:p>
              </w:tc>
              <w:tc>
                <w:tcPr>
                  <w:tcW w:w="540" w:type="pct"/>
                  <w:vAlign w:val="center"/>
                </w:tcPr>
                <w:p>
                  <w:pPr>
                    <w:adjustRightInd w:val="0"/>
                    <w:snapToGrid w:val="0"/>
                    <w:jc w:val="center"/>
                    <w:rPr>
                      <w:szCs w:val="21"/>
                    </w:rPr>
                  </w:pPr>
                  <w:r>
                    <w:rPr>
                      <w:szCs w:val="21"/>
                    </w:rPr>
                    <w:t>4.0</w:t>
                  </w:r>
                </w:p>
              </w:tc>
              <w:tc>
                <w:tcPr>
                  <w:tcW w:w="1340" w:type="pct"/>
                  <w:vMerge w:val="restart"/>
                  <w:vAlign w:val="center"/>
                </w:tcPr>
                <w:p>
                  <w:pPr>
                    <w:adjustRightInd w:val="0"/>
                    <w:snapToGrid w:val="0"/>
                    <w:rPr>
                      <w:szCs w:val="21"/>
                    </w:rPr>
                  </w:pPr>
                  <w:r>
                    <w:rPr>
                      <w:szCs w:val="21"/>
                    </w:rPr>
                    <w:t>《大气污染物综合排放标准》（DB 32/4041-2021）中表1和表3标准限值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86" w:type="pct"/>
                  <w:vAlign w:val="center"/>
                </w:tcPr>
                <w:p>
                  <w:pPr>
                    <w:adjustRightInd w:val="0"/>
                    <w:snapToGrid w:val="0"/>
                    <w:jc w:val="center"/>
                    <w:rPr>
                      <w:szCs w:val="21"/>
                    </w:rPr>
                  </w:pPr>
                  <w:r>
                    <w:rPr>
                      <w:rFonts w:hint="eastAsia"/>
                      <w:szCs w:val="21"/>
                    </w:rPr>
                    <w:t>颗粒物</w:t>
                  </w:r>
                </w:p>
              </w:tc>
              <w:tc>
                <w:tcPr>
                  <w:tcW w:w="684" w:type="pct"/>
                  <w:vAlign w:val="center"/>
                </w:tcPr>
                <w:p>
                  <w:pPr>
                    <w:adjustRightInd w:val="0"/>
                    <w:snapToGrid w:val="0"/>
                    <w:jc w:val="center"/>
                    <w:rPr>
                      <w:szCs w:val="21"/>
                    </w:rPr>
                  </w:pPr>
                  <w:r>
                    <w:rPr>
                      <w:rFonts w:hint="eastAsia"/>
                      <w:szCs w:val="21"/>
                    </w:rPr>
                    <w:t>/</w:t>
                  </w:r>
                </w:p>
              </w:tc>
              <w:tc>
                <w:tcPr>
                  <w:tcW w:w="537" w:type="pct"/>
                  <w:vAlign w:val="center"/>
                </w:tcPr>
                <w:p>
                  <w:pPr>
                    <w:snapToGrid w:val="0"/>
                    <w:ind w:left="-105" w:leftChars="-50" w:right="-105" w:rightChars="-50"/>
                    <w:jc w:val="center"/>
                    <w:rPr>
                      <w:szCs w:val="21"/>
                    </w:rPr>
                  </w:pPr>
                  <w:r>
                    <w:rPr>
                      <w:rFonts w:hint="eastAsia"/>
                      <w:szCs w:val="21"/>
                    </w:rPr>
                    <w:t>/</w:t>
                  </w:r>
                </w:p>
              </w:tc>
              <w:tc>
                <w:tcPr>
                  <w:tcW w:w="518" w:type="pct"/>
                  <w:vAlign w:val="center"/>
                </w:tcPr>
                <w:p>
                  <w:pPr>
                    <w:adjustRightInd w:val="0"/>
                    <w:snapToGrid w:val="0"/>
                    <w:jc w:val="center"/>
                    <w:rPr>
                      <w:szCs w:val="21"/>
                    </w:rPr>
                  </w:pPr>
                  <w:r>
                    <w:rPr>
                      <w:rFonts w:hint="eastAsia"/>
                      <w:szCs w:val="21"/>
                    </w:rPr>
                    <w:t>/</w:t>
                  </w:r>
                </w:p>
              </w:tc>
              <w:tc>
                <w:tcPr>
                  <w:tcW w:w="793" w:type="pct"/>
                  <w:vMerge w:val="continue"/>
                  <w:vAlign w:val="center"/>
                </w:tcPr>
                <w:p>
                  <w:pPr>
                    <w:snapToGrid w:val="0"/>
                    <w:ind w:left="-105" w:leftChars="-50" w:right="-105" w:rightChars="-50"/>
                    <w:jc w:val="center"/>
                    <w:rPr>
                      <w:szCs w:val="21"/>
                    </w:rPr>
                  </w:pPr>
                </w:p>
              </w:tc>
              <w:tc>
                <w:tcPr>
                  <w:tcW w:w="540" w:type="pct"/>
                  <w:vAlign w:val="center"/>
                </w:tcPr>
                <w:p>
                  <w:pPr>
                    <w:adjustRightInd w:val="0"/>
                    <w:snapToGrid w:val="0"/>
                    <w:jc w:val="center"/>
                    <w:rPr>
                      <w:szCs w:val="21"/>
                    </w:rPr>
                  </w:pPr>
                  <w:r>
                    <w:rPr>
                      <w:rFonts w:hint="eastAsia"/>
                      <w:szCs w:val="21"/>
                    </w:rPr>
                    <w:t>0.5</w:t>
                  </w:r>
                </w:p>
              </w:tc>
              <w:tc>
                <w:tcPr>
                  <w:tcW w:w="1340" w:type="pct"/>
                  <w:vMerge w:val="continue"/>
                  <w:vAlign w:val="center"/>
                </w:tcPr>
                <w:p>
                  <w:pPr>
                    <w:adjustRightInd w:val="0"/>
                    <w:snapToGrid w:val="0"/>
                    <w:rPr>
                      <w:szCs w:val="21"/>
                    </w:rPr>
                  </w:pPr>
                </w:p>
              </w:tc>
            </w:tr>
          </w:tbl>
          <w:p>
            <w:pPr>
              <w:jc w:val="center"/>
              <w:rPr>
                <w:b/>
                <w:szCs w:val="21"/>
              </w:rPr>
            </w:pPr>
            <w:r>
              <w:rPr>
                <w:b/>
                <w:szCs w:val="21"/>
              </w:rPr>
              <w:t>表3-</w:t>
            </w:r>
            <w:r>
              <w:rPr>
                <w:rFonts w:hint="eastAsia"/>
                <w:b/>
                <w:szCs w:val="21"/>
              </w:rPr>
              <w:t>9</w:t>
            </w:r>
            <w:r>
              <w:rPr>
                <w:b/>
                <w:szCs w:val="21"/>
              </w:rPr>
              <w:t>厂区内</w:t>
            </w:r>
            <w:r>
              <w:rPr>
                <w:rFonts w:hint="eastAsia"/>
                <w:b/>
                <w:szCs w:val="21"/>
              </w:rPr>
              <w:t>VOCs</w:t>
            </w:r>
            <w:r>
              <w:rPr>
                <w:b/>
                <w:szCs w:val="21"/>
              </w:rPr>
              <w:t>无组织排放限值   单位：mg/m</w:t>
            </w:r>
            <w:r>
              <w:rPr>
                <w:b/>
                <w:szCs w:val="21"/>
                <w:vertAlign w:val="superscript"/>
              </w:rPr>
              <w:t>3</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1152"/>
              <w:gridCol w:w="2498"/>
              <w:gridCol w:w="1433"/>
              <w:gridCol w:w="322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693" w:type="pct"/>
                  <w:vMerge w:val="restart"/>
                  <w:vAlign w:val="center"/>
                </w:tcPr>
                <w:p>
                  <w:pPr>
                    <w:adjustRightInd w:val="0"/>
                    <w:snapToGrid w:val="0"/>
                    <w:jc w:val="center"/>
                    <w:rPr>
                      <w:b/>
                      <w:szCs w:val="21"/>
                    </w:rPr>
                  </w:pPr>
                  <w:r>
                    <w:rPr>
                      <w:b/>
                      <w:szCs w:val="21"/>
                    </w:rPr>
                    <w:t>污染物</w:t>
                  </w:r>
                </w:p>
              </w:tc>
              <w:tc>
                <w:tcPr>
                  <w:tcW w:w="2365" w:type="pct"/>
                  <w:gridSpan w:val="2"/>
                  <w:vAlign w:val="center"/>
                </w:tcPr>
                <w:p>
                  <w:pPr>
                    <w:adjustRightInd w:val="0"/>
                    <w:snapToGrid w:val="0"/>
                    <w:jc w:val="center"/>
                    <w:rPr>
                      <w:b/>
                      <w:szCs w:val="21"/>
                      <w:vertAlign w:val="superscript"/>
                    </w:rPr>
                  </w:pPr>
                  <w:r>
                    <w:rPr>
                      <w:b/>
                      <w:szCs w:val="21"/>
                    </w:rPr>
                    <w:t>无组织排放监控浓度限值</w:t>
                  </w:r>
                </w:p>
              </w:tc>
              <w:tc>
                <w:tcPr>
                  <w:tcW w:w="1941" w:type="pct"/>
                  <w:vMerge w:val="restart"/>
                  <w:vAlign w:val="center"/>
                </w:tcPr>
                <w:p>
                  <w:pPr>
                    <w:adjustRightInd w:val="0"/>
                    <w:snapToGrid w:val="0"/>
                    <w:jc w:val="center"/>
                    <w:rPr>
                      <w:b/>
                      <w:szCs w:val="21"/>
                    </w:rPr>
                  </w:pPr>
                  <w:r>
                    <w:rPr>
                      <w:b/>
                      <w:szCs w:val="21"/>
                    </w:rPr>
                    <w:t>标准来源</w:t>
                  </w:r>
                </w:p>
              </w:tc>
            </w:tr>
            <w:tr>
              <w:tblPrEx>
                <w:tblCellMar>
                  <w:top w:w="0" w:type="dxa"/>
                  <w:left w:w="28" w:type="dxa"/>
                  <w:bottom w:w="0" w:type="dxa"/>
                  <w:right w:w="28" w:type="dxa"/>
                </w:tblCellMar>
              </w:tblPrEx>
              <w:trPr>
                <w:trHeight w:val="340" w:hRule="atLeast"/>
                <w:jc w:val="center"/>
              </w:trPr>
              <w:tc>
                <w:tcPr>
                  <w:tcW w:w="693" w:type="pct"/>
                  <w:vMerge w:val="continue"/>
                  <w:vAlign w:val="center"/>
                </w:tcPr>
                <w:p>
                  <w:pPr>
                    <w:rPr>
                      <w:szCs w:val="21"/>
                    </w:rPr>
                  </w:pPr>
                </w:p>
              </w:tc>
              <w:tc>
                <w:tcPr>
                  <w:tcW w:w="1503" w:type="pct"/>
                  <w:vAlign w:val="center"/>
                </w:tcPr>
                <w:p>
                  <w:pPr>
                    <w:adjustRightInd w:val="0"/>
                    <w:snapToGrid w:val="0"/>
                    <w:jc w:val="center"/>
                    <w:rPr>
                      <w:b/>
                      <w:szCs w:val="21"/>
                    </w:rPr>
                  </w:pPr>
                  <w:r>
                    <w:rPr>
                      <w:b/>
                      <w:szCs w:val="21"/>
                    </w:rPr>
                    <w:t>监控点</w:t>
                  </w:r>
                </w:p>
              </w:tc>
              <w:tc>
                <w:tcPr>
                  <w:tcW w:w="862" w:type="pct"/>
                  <w:vAlign w:val="center"/>
                </w:tcPr>
                <w:p>
                  <w:pPr>
                    <w:adjustRightInd w:val="0"/>
                    <w:snapToGrid w:val="0"/>
                    <w:jc w:val="center"/>
                    <w:rPr>
                      <w:b/>
                      <w:szCs w:val="21"/>
                    </w:rPr>
                  </w:pPr>
                  <w:r>
                    <w:rPr>
                      <w:b/>
                      <w:szCs w:val="21"/>
                    </w:rPr>
                    <w:t>浓度mg/m</w:t>
                  </w:r>
                  <w:r>
                    <w:rPr>
                      <w:b/>
                      <w:szCs w:val="21"/>
                      <w:vertAlign w:val="superscript"/>
                    </w:rPr>
                    <w:t>3</w:t>
                  </w:r>
                </w:p>
              </w:tc>
              <w:tc>
                <w:tcPr>
                  <w:tcW w:w="1941" w:type="pct"/>
                  <w:vMerge w:val="continue"/>
                  <w:vAlign w:val="center"/>
                </w:tcPr>
                <w:p>
                  <w:pP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693" w:type="pct"/>
                  <w:vMerge w:val="restart"/>
                  <w:vAlign w:val="center"/>
                </w:tcPr>
                <w:p>
                  <w:pPr>
                    <w:snapToGrid w:val="0"/>
                    <w:jc w:val="center"/>
                    <w:rPr>
                      <w:szCs w:val="21"/>
                    </w:rPr>
                  </w:pPr>
                  <w:r>
                    <w:rPr>
                      <w:szCs w:val="21"/>
                    </w:rPr>
                    <w:t>NMHC</w:t>
                  </w:r>
                </w:p>
              </w:tc>
              <w:tc>
                <w:tcPr>
                  <w:tcW w:w="1503" w:type="pct"/>
                  <w:vAlign w:val="center"/>
                </w:tcPr>
                <w:p>
                  <w:pPr>
                    <w:snapToGrid w:val="0"/>
                    <w:jc w:val="center"/>
                    <w:rPr>
                      <w:szCs w:val="21"/>
                    </w:rPr>
                  </w:pPr>
                  <w:r>
                    <w:rPr>
                      <w:szCs w:val="21"/>
                    </w:rPr>
                    <w:t>监控点处1h平均浓度值</w:t>
                  </w:r>
                </w:p>
              </w:tc>
              <w:tc>
                <w:tcPr>
                  <w:tcW w:w="862" w:type="pct"/>
                  <w:vAlign w:val="center"/>
                </w:tcPr>
                <w:p>
                  <w:pPr>
                    <w:snapToGrid w:val="0"/>
                    <w:jc w:val="center"/>
                    <w:rPr>
                      <w:szCs w:val="21"/>
                    </w:rPr>
                  </w:pPr>
                  <w:r>
                    <w:rPr>
                      <w:szCs w:val="21"/>
                    </w:rPr>
                    <w:t>6</w:t>
                  </w:r>
                </w:p>
              </w:tc>
              <w:tc>
                <w:tcPr>
                  <w:tcW w:w="1941" w:type="pct"/>
                  <w:vMerge w:val="restart"/>
                  <w:vAlign w:val="center"/>
                </w:tcPr>
                <w:p>
                  <w:pPr>
                    <w:snapToGrid w:val="0"/>
                    <w:jc w:val="center"/>
                    <w:rPr>
                      <w:szCs w:val="21"/>
                    </w:rPr>
                  </w:pPr>
                  <w:r>
                    <w:rPr>
                      <w:szCs w:val="21"/>
                    </w:rPr>
                    <w:t>《大气污染物综合排放标准》（DB 32/4041-2021）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693" w:type="pct"/>
                  <w:vMerge w:val="continue"/>
                  <w:vAlign w:val="center"/>
                </w:tcPr>
                <w:p>
                  <w:pPr>
                    <w:adjustRightInd w:val="0"/>
                    <w:snapToGrid w:val="0"/>
                    <w:jc w:val="center"/>
                    <w:rPr>
                      <w:bCs/>
                      <w:szCs w:val="21"/>
                    </w:rPr>
                  </w:pPr>
                </w:p>
              </w:tc>
              <w:tc>
                <w:tcPr>
                  <w:tcW w:w="1503" w:type="pct"/>
                  <w:vAlign w:val="center"/>
                </w:tcPr>
                <w:p>
                  <w:pPr>
                    <w:pStyle w:val="2"/>
                    <w:jc w:val="center"/>
                    <w:rPr>
                      <w:rFonts w:ascii="Times New Roman" w:hAnsi="Times New Roman" w:eastAsia="宋体"/>
                      <w:sz w:val="21"/>
                      <w:szCs w:val="21"/>
                    </w:rPr>
                  </w:pPr>
                  <w:r>
                    <w:rPr>
                      <w:rFonts w:ascii="Times New Roman" w:hAnsi="Times New Roman" w:eastAsia="宋体"/>
                      <w:bCs/>
                      <w:sz w:val="21"/>
                      <w:szCs w:val="21"/>
                    </w:rPr>
                    <w:t>监控点处任意一次浓度值</w:t>
                  </w:r>
                </w:p>
              </w:tc>
              <w:tc>
                <w:tcPr>
                  <w:tcW w:w="862" w:type="pct"/>
                  <w:vAlign w:val="center"/>
                </w:tcPr>
                <w:p>
                  <w:pPr>
                    <w:pStyle w:val="2"/>
                    <w:jc w:val="center"/>
                    <w:rPr>
                      <w:rFonts w:ascii="Times New Roman" w:hAnsi="Times New Roman" w:eastAsia="宋体"/>
                      <w:bCs/>
                      <w:sz w:val="21"/>
                      <w:szCs w:val="21"/>
                    </w:rPr>
                  </w:pPr>
                  <w:r>
                    <w:rPr>
                      <w:rFonts w:ascii="Times New Roman" w:hAnsi="Times New Roman" w:eastAsia="宋体"/>
                      <w:bCs/>
                      <w:sz w:val="21"/>
                      <w:szCs w:val="21"/>
                    </w:rPr>
                    <w:t>20</w:t>
                  </w:r>
                </w:p>
              </w:tc>
              <w:tc>
                <w:tcPr>
                  <w:tcW w:w="1941" w:type="pct"/>
                  <w:vMerge w:val="continue"/>
                  <w:vAlign w:val="center"/>
                </w:tcPr>
                <w:p>
                  <w:pPr>
                    <w:adjustRightInd w:val="0"/>
                    <w:snapToGrid w:val="0"/>
                    <w:rPr>
                      <w:szCs w:val="21"/>
                    </w:rPr>
                  </w:pPr>
                </w:p>
              </w:tc>
            </w:tr>
          </w:tbl>
          <w:p>
            <w:pPr>
              <w:spacing w:line="360" w:lineRule="auto"/>
              <w:ind w:firstLine="482" w:firstLineChars="200"/>
              <w:rPr>
                <w:b/>
                <w:bCs/>
                <w:sz w:val="24"/>
              </w:rPr>
            </w:pPr>
            <w:r>
              <w:rPr>
                <w:b/>
                <w:bCs/>
                <w:sz w:val="24"/>
              </w:rPr>
              <w:t>二、废水</w:t>
            </w:r>
          </w:p>
          <w:p>
            <w:pPr>
              <w:adjustRightInd w:val="0"/>
              <w:snapToGrid w:val="0"/>
              <w:spacing w:line="360" w:lineRule="auto"/>
              <w:ind w:firstLine="480" w:firstLineChars="200"/>
              <w:rPr>
                <w:sz w:val="24"/>
              </w:rPr>
            </w:pPr>
            <w:r>
              <w:rPr>
                <w:sz w:val="24"/>
              </w:rPr>
              <w:t>本项目生活污水</w:t>
            </w:r>
            <w:r>
              <w:rPr>
                <w:rFonts w:hint="eastAsia"/>
                <w:sz w:val="24"/>
              </w:rPr>
              <w:t>经厂区现有污水接管口排入市政污水管网，</w:t>
            </w:r>
            <w:r>
              <w:rPr>
                <w:sz w:val="24"/>
              </w:rPr>
              <w:t>接管至常州市金坛区第二污水处理厂，生活污水满足常州市金坛区第二污水处理厂接管限值和《污水排入城镇下水道水质标准》（GB/T31962-2015）表1中B等级标准</w:t>
            </w:r>
            <w:r>
              <w:rPr>
                <w:rFonts w:hint="eastAsia"/>
                <w:sz w:val="24"/>
              </w:rPr>
              <w:t>，具体详见下表</w:t>
            </w:r>
            <w:r>
              <w:rPr>
                <w:sz w:val="24"/>
              </w:rPr>
              <w:t>。</w:t>
            </w:r>
          </w:p>
          <w:p>
            <w:pPr>
              <w:tabs>
                <w:tab w:val="left" w:pos="960"/>
              </w:tabs>
              <w:jc w:val="center"/>
              <w:rPr>
                <w:b/>
                <w:bCs/>
                <w:spacing w:val="-4"/>
                <w:szCs w:val="21"/>
              </w:rPr>
            </w:pPr>
            <w:r>
              <w:rPr>
                <w:b/>
                <w:bCs/>
                <w:spacing w:val="-4"/>
                <w:szCs w:val="21"/>
              </w:rPr>
              <w:t>表3-1</w:t>
            </w:r>
            <w:r>
              <w:rPr>
                <w:rFonts w:hint="eastAsia"/>
                <w:b/>
                <w:bCs/>
                <w:spacing w:val="-4"/>
                <w:szCs w:val="21"/>
              </w:rPr>
              <w:t xml:space="preserve">0 </w:t>
            </w:r>
            <w:r>
              <w:rPr>
                <w:b/>
                <w:bCs/>
                <w:spacing w:val="-4"/>
                <w:szCs w:val="21"/>
              </w:rPr>
              <w:t>废水污染物排放执行标准  单位：mg/L，pH无量纲</w:t>
            </w:r>
          </w:p>
          <w:tbl>
            <w:tblPr>
              <w:tblStyle w:val="24"/>
              <w:tblW w:w="499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58"/>
              <w:gridCol w:w="2136"/>
              <w:gridCol w:w="461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37" w:type="pct"/>
                  <w:vAlign w:val="center"/>
                </w:tcPr>
                <w:p>
                  <w:pPr>
                    <w:jc w:val="center"/>
                    <w:rPr>
                      <w:b/>
                      <w:bCs/>
                      <w:szCs w:val="21"/>
                    </w:rPr>
                  </w:pPr>
                  <w:r>
                    <w:rPr>
                      <w:b/>
                      <w:bCs/>
                      <w:szCs w:val="21"/>
                    </w:rPr>
                    <w:t>污染物</w:t>
                  </w:r>
                </w:p>
              </w:tc>
              <w:tc>
                <w:tcPr>
                  <w:tcW w:w="1285" w:type="pct"/>
                  <w:vAlign w:val="center"/>
                </w:tcPr>
                <w:p>
                  <w:pPr>
                    <w:jc w:val="center"/>
                    <w:rPr>
                      <w:b/>
                      <w:bCs/>
                      <w:szCs w:val="21"/>
                    </w:rPr>
                  </w:pPr>
                  <w:r>
                    <w:rPr>
                      <w:b/>
                      <w:bCs/>
                      <w:szCs w:val="21"/>
                    </w:rPr>
                    <w:t>接管标准浓度限值</w:t>
                  </w:r>
                </w:p>
              </w:tc>
              <w:tc>
                <w:tcPr>
                  <w:tcW w:w="2777" w:type="pct"/>
                  <w:vAlign w:val="center"/>
                </w:tcPr>
                <w:p>
                  <w:pPr>
                    <w:jc w:val="center"/>
                    <w:rPr>
                      <w:b/>
                      <w:bCs/>
                      <w:szCs w:val="21"/>
                    </w:rPr>
                  </w:pPr>
                  <w:r>
                    <w:rPr>
                      <w:b/>
                      <w:bCs/>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37" w:type="pct"/>
                  <w:vAlign w:val="center"/>
                </w:tcPr>
                <w:p>
                  <w:pPr>
                    <w:jc w:val="center"/>
                    <w:rPr>
                      <w:szCs w:val="21"/>
                    </w:rPr>
                  </w:pPr>
                  <w:r>
                    <w:rPr>
                      <w:szCs w:val="21"/>
                    </w:rPr>
                    <w:t>pH</w:t>
                  </w:r>
                </w:p>
              </w:tc>
              <w:tc>
                <w:tcPr>
                  <w:tcW w:w="1285" w:type="pct"/>
                  <w:vAlign w:val="center"/>
                </w:tcPr>
                <w:p>
                  <w:pPr>
                    <w:jc w:val="center"/>
                    <w:rPr>
                      <w:szCs w:val="21"/>
                    </w:rPr>
                  </w:pPr>
                  <w:r>
                    <w:rPr>
                      <w:szCs w:val="21"/>
                    </w:rPr>
                    <w:t>6～9</w:t>
                  </w:r>
                </w:p>
              </w:tc>
              <w:tc>
                <w:tcPr>
                  <w:tcW w:w="2777" w:type="pct"/>
                  <w:vMerge w:val="restart"/>
                  <w:vAlign w:val="center"/>
                </w:tcPr>
                <w:p>
                  <w:pPr>
                    <w:jc w:val="center"/>
                    <w:rPr>
                      <w:szCs w:val="21"/>
                    </w:rPr>
                  </w:pPr>
                  <w:r>
                    <w:rPr>
                      <w:szCs w:val="21"/>
                    </w:rPr>
                    <w:t>金坛区第二污水处理厂接管</w:t>
                  </w:r>
                </w:p>
                <w:p>
                  <w:pPr>
                    <w:jc w:val="center"/>
                    <w:rPr>
                      <w:szCs w:val="21"/>
                    </w:rPr>
                  </w:pPr>
                  <w:r>
                    <w:rPr>
                      <w:szCs w:val="21"/>
                    </w:rPr>
                    <w:t>标准要求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37" w:type="pct"/>
                  <w:vAlign w:val="center"/>
                </w:tcPr>
                <w:p>
                  <w:pPr>
                    <w:jc w:val="center"/>
                    <w:rPr>
                      <w:szCs w:val="21"/>
                    </w:rPr>
                  </w:pPr>
                  <w:r>
                    <w:rPr>
                      <w:szCs w:val="21"/>
                    </w:rPr>
                    <w:t>COD</w:t>
                  </w:r>
                </w:p>
              </w:tc>
              <w:tc>
                <w:tcPr>
                  <w:tcW w:w="1285" w:type="pct"/>
                  <w:vAlign w:val="center"/>
                </w:tcPr>
                <w:p>
                  <w:pPr>
                    <w:widowControl/>
                    <w:jc w:val="center"/>
                  </w:pPr>
                  <w:r>
                    <w:rPr>
                      <w:szCs w:val="21"/>
                    </w:rPr>
                    <w:t>500</w:t>
                  </w:r>
                </w:p>
              </w:tc>
              <w:tc>
                <w:tcPr>
                  <w:tcW w:w="2777" w:type="pct"/>
                  <w:vMerge w:val="continue"/>
                  <w:vAlign w:val="center"/>
                </w:tc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37" w:type="pct"/>
                  <w:vAlign w:val="center"/>
                </w:tcPr>
                <w:p>
                  <w:pPr>
                    <w:jc w:val="center"/>
                    <w:rPr>
                      <w:szCs w:val="21"/>
                    </w:rPr>
                  </w:pPr>
                  <w:r>
                    <w:rPr>
                      <w:szCs w:val="21"/>
                    </w:rPr>
                    <w:t>SS</w:t>
                  </w:r>
                </w:p>
              </w:tc>
              <w:tc>
                <w:tcPr>
                  <w:tcW w:w="1285" w:type="pct"/>
                  <w:vAlign w:val="center"/>
                </w:tcPr>
                <w:p>
                  <w:pPr>
                    <w:jc w:val="center"/>
                  </w:pPr>
                  <w:r>
                    <w:rPr>
                      <w:szCs w:val="21"/>
                    </w:rPr>
                    <w:t>250</w:t>
                  </w:r>
                </w:p>
              </w:tc>
              <w:tc>
                <w:tcPr>
                  <w:tcW w:w="2777" w:type="pct"/>
                  <w:vMerge w:val="continue"/>
                  <w:vAlign w:val="center"/>
                </w:tc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37" w:type="pct"/>
                  <w:vAlign w:val="center"/>
                </w:tcPr>
                <w:p>
                  <w:pPr>
                    <w:jc w:val="center"/>
                    <w:rPr>
                      <w:szCs w:val="21"/>
                    </w:rPr>
                  </w:pPr>
                  <w:r>
                    <w:rPr>
                      <w:szCs w:val="21"/>
                    </w:rPr>
                    <w:t>氨氮</w:t>
                  </w:r>
                </w:p>
              </w:tc>
              <w:tc>
                <w:tcPr>
                  <w:tcW w:w="1285" w:type="pct"/>
                  <w:vAlign w:val="center"/>
                </w:tcPr>
                <w:p>
                  <w:pPr>
                    <w:jc w:val="center"/>
                  </w:pPr>
                  <w:r>
                    <w:rPr>
                      <w:szCs w:val="21"/>
                    </w:rPr>
                    <w:t>35</w:t>
                  </w:r>
                </w:p>
              </w:tc>
              <w:tc>
                <w:tcPr>
                  <w:tcW w:w="2777" w:type="pct"/>
                  <w:vMerge w:val="continue"/>
                  <w:vAlign w:val="center"/>
                </w:tc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37" w:type="pct"/>
                  <w:vAlign w:val="center"/>
                </w:tcPr>
                <w:p>
                  <w:pPr>
                    <w:jc w:val="center"/>
                    <w:rPr>
                      <w:szCs w:val="21"/>
                    </w:rPr>
                  </w:pPr>
                  <w:r>
                    <w:rPr>
                      <w:szCs w:val="21"/>
                    </w:rPr>
                    <w:t>TP</w:t>
                  </w:r>
                </w:p>
              </w:tc>
              <w:tc>
                <w:tcPr>
                  <w:tcW w:w="1285" w:type="pct"/>
                  <w:vAlign w:val="center"/>
                </w:tcPr>
                <w:p>
                  <w:pPr>
                    <w:jc w:val="center"/>
                  </w:pPr>
                  <w:r>
                    <w:rPr>
                      <w:szCs w:val="21"/>
                    </w:rPr>
                    <w:t>3</w:t>
                  </w:r>
                </w:p>
              </w:tc>
              <w:tc>
                <w:tcPr>
                  <w:tcW w:w="2777" w:type="pct"/>
                  <w:vMerge w:val="continue"/>
                  <w:vAlign w:val="center"/>
                </w:tc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340" w:hRule="atLeast"/>
                <w:jc w:val="center"/>
              </w:trPr>
              <w:tc>
                <w:tcPr>
                  <w:tcW w:w="937" w:type="pct"/>
                  <w:vAlign w:val="center"/>
                </w:tcPr>
                <w:p>
                  <w:pPr>
                    <w:jc w:val="center"/>
                    <w:rPr>
                      <w:szCs w:val="21"/>
                    </w:rPr>
                  </w:pPr>
                  <w:r>
                    <w:rPr>
                      <w:szCs w:val="21"/>
                    </w:rPr>
                    <w:t>TN</w:t>
                  </w:r>
                </w:p>
              </w:tc>
              <w:tc>
                <w:tcPr>
                  <w:tcW w:w="1285" w:type="pct"/>
                  <w:vAlign w:val="center"/>
                </w:tcPr>
                <w:p>
                  <w:pPr>
                    <w:jc w:val="center"/>
                    <w:rPr>
                      <w:szCs w:val="21"/>
                    </w:rPr>
                  </w:pPr>
                  <w:r>
                    <w:rPr>
                      <w:szCs w:val="21"/>
                    </w:rPr>
                    <w:t>50</w:t>
                  </w:r>
                </w:p>
              </w:tc>
              <w:tc>
                <w:tcPr>
                  <w:tcW w:w="2777" w:type="pct"/>
                  <w:vMerge w:val="continue"/>
                  <w:vAlign w:val="center"/>
                </w:tcPr>
                <w:p/>
              </w:tc>
            </w:tr>
          </w:tbl>
          <w:p>
            <w:pPr>
              <w:spacing w:line="360" w:lineRule="auto"/>
              <w:ind w:firstLine="480" w:firstLineChars="200"/>
              <w:rPr>
                <w:sz w:val="24"/>
              </w:rPr>
            </w:pPr>
            <w:r>
              <w:rPr>
                <w:sz w:val="24"/>
              </w:rPr>
              <w:t>金坛区第二污水处理厂尾水排放执行《太湖地区城镇污水处理厂及重点工业行业主要水污染物排放限值》（DB32/1072-2018）中表2标准及《城镇污水处理厂污染物排放标准》（GB18918-2002）中表1一级A标准；具体见表3-11。</w:t>
            </w:r>
          </w:p>
          <w:p>
            <w:pPr>
              <w:tabs>
                <w:tab w:val="left" w:pos="1367"/>
              </w:tabs>
              <w:ind w:firstLine="422" w:firstLineChars="200"/>
              <w:jc w:val="center"/>
              <w:rPr>
                <w:b/>
                <w:kern w:val="0"/>
                <w:szCs w:val="21"/>
                <w:lang w:bidi="ar"/>
              </w:rPr>
            </w:pPr>
            <w:r>
              <w:rPr>
                <w:b/>
                <w:kern w:val="0"/>
                <w:szCs w:val="21"/>
                <w:lang w:bidi="ar"/>
              </w:rPr>
              <w:t>表3-1</w:t>
            </w:r>
            <w:r>
              <w:rPr>
                <w:rFonts w:hint="eastAsia"/>
                <w:b/>
                <w:kern w:val="0"/>
                <w:szCs w:val="21"/>
                <w:lang w:bidi="ar"/>
              </w:rPr>
              <w:t>1</w:t>
            </w:r>
            <w:r>
              <w:rPr>
                <w:b/>
                <w:kern w:val="0"/>
                <w:szCs w:val="21"/>
                <w:lang w:bidi="ar"/>
              </w:rPr>
              <w:t xml:space="preserve">  城镇污水处理厂污染物排放标准    单位：mg/L，pH无量纲</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33"/>
              <w:gridCol w:w="1140"/>
              <w:gridCol w:w="1263"/>
              <w:gridCol w:w="497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61" w:type="pct"/>
                  <w:vAlign w:val="center"/>
                </w:tcPr>
                <w:p>
                  <w:pPr>
                    <w:jc w:val="center"/>
                    <w:rPr>
                      <w:b/>
                      <w:bCs/>
                      <w:szCs w:val="21"/>
                    </w:rPr>
                  </w:pPr>
                  <w:r>
                    <w:rPr>
                      <w:b/>
                      <w:bCs/>
                      <w:szCs w:val="21"/>
                    </w:rPr>
                    <w:t>序号</w:t>
                  </w:r>
                </w:p>
              </w:tc>
              <w:tc>
                <w:tcPr>
                  <w:tcW w:w="686" w:type="pct"/>
                  <w:vAlign w:val="center"/>
                </w:tcPr>
                <w:p>
                  <w:pPr>
                    <w:jc w:val="center"/>
                    <w:rPr>
                      <w:b/>
                      <w:bCs/>
                      <w:szCs w:val="21"/>
                    </w:rPr>
                  </w:pPr>
                  <w:r>
                    <w:rPr>
                      <w:b/>
                      <w:bCs/>
                      <w:szCs w:val="21"/>
                    </w:rPr>
                    <w:t>项  目</w:t>
                  </w:r>
                </w:p>
              </w:tc>
              <w:tc>
                <w:tcPr>
                  <w:tcW w:w="760" w:type="pct"/>
                  <w:vAlign w:val="center"/>
                </w:tcPr>
                <w:p>
                  <w:pPr>
                    <w:jc w:val="center"/>
                    <w:rPr>
                      <w:b/>
                      <w:bCs/>
                      <w:szCs w:val="21"/>
                    </w:rPr>
                  </w:pPr>
                  <w:r>
                    <w:rPr>
                      <w:b/>
                      <w:bCs/>
                      <w:szCs w:val="21"/>
                    </w:rPr>
                    <w:t>浓度</w:t>
                  </w:r>
                </w:p>
              </w:tc>
              <w:tc>
                <w:tcPr>
                  <w:tcW w:w="2991" w:type="pct"/>
                  <w:vAlign w:val="center"/>
                </w:tcPr>
                <w:p>
                  <w:pPr>
                    <w:jc w:val="center"/>
                    <w:rPr>
                      <w:b/>
                      <w:bCs/>
                      <w:szCs w:val="21"/>
                    </w:rPr>
                  </w:pPr>
                  <w:r>
                    <w:rPr>
                      <w:b/>
                      <w:bCs/>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61" w:type="pct"/>
                  <w:vAlign w:val="center"/>
                </w:tcPr>
                <w:p>
                  <w:pPr>
                    <w:jc w:val="center"/>
                    <w:rPr>
                      <w:szCs w:val="21"/>
                    </w:rPr>
                  </w:pPr>
                  <w:r>
                    <w:rPr>
                      <w:szCs w:val="21"/>
                    </w:rPr>
                    <w:t>1</w:t>
                  </w:r>
                </w:p>
              </w:tc>
              <w:tc>
                <w:tcPr>
                  <w:tcW w:w="686" w:type="pct"/>
                  <w:vAlign w:val="center"/>
                </w:tcPr>
                <w:p>
                  <w:pPr>
                    <w:jc w:val="center"/>
                    <w:rPr>
                      <w:szCs w:val="21"/>
                    </w:rPr>
                  </w:pPr>
                  <w:r>
                    <w:rPr>
                      <w:szCs w:val="21"/>
                    </w:rPr>
                    <w:t>COD</w:t>
                  </w:r>
                </w:p>
              </w:tc>
              <w:tc>
                <w:tcPr>
                  <w:tcW w:w="760" w:type="pct"/>
                  <w:vAlign w:val="center"/>
                </w:tcPr>
                <w:p>
                  <w:pPr>
                    <w:jc w:val="center"/>
                    <w:rPr>
                      <w:szCs w:val="21"/>
                    </w:rPr>
                  </w:pPr>
                  <w:r>
                    <w:rPr>
                      <w:szCs w:val="21"/>
                    </w:rPr>
                    <w:t>50</w:t>
                  </w:r>
                </w:p>
              </w:tc>
              <w:tc>
                <w:tcPr>
                  <w:tcW w:w="2991" w:type="pct"/>
                  <w:vMerge w:val="restart"/>
                  <w:vAlign w:val="center"/>
                </w:tcPr>
                <w:p>
                  <w:pPr>
                    <w:jc w:val="center"/>
                    <w:rPr>
                      <w:szCs w:val="21"/>
                    </w:rPr>
                  </w:pPr>
                  <w:r>
                    <w:rPr>
                      <w:szCs w:val="21"/>
                    </w:rPr>
                    <w:t>《太湖地区城镇污水处理厂及重点工业行业主要水污染物排放限值》（DB32/1072—2018）中表2中的标准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61" w:type="pct"/>
                  <w:vAlign w:val="center"/>
                </w:tcPr>
                <w:p>
                  <w:pPr>
                    <w:jc w:val="center"/>
                    <w:rPr>
                      <w:szCs w:val="21"/>
                    </w:rPr>
                  </w:pPr>
                  <w:r>
                    <w:rPr>
                      <w:szCs w:val="21"/>
                    </w:rPr>
                    <w:t>2</w:t>
                  </w:r>
                </w:p>
              </w:tc>
              <w:tc>
                <w:tcPr>
                  <w:tcW w:w="686" w:type="pct"/>
                  <w:vAlign w:val="center"/>
                </w:tcPr>
                <w:p>
                  <w:pPr>
                    <w:jc w:val="center"/>
                    <w:rPr>
                      <w:szCs w:val="21"/>
                    </w:rPr>
                  </w:pPr>
                  <w:r>
                    <w:rPr>
                      <w:szCs w:val="21"/>
                    </w:rPr>
                    <w:t>TP</w:t>
                  </w:r>
                </w:p>
              </w:tc>
              <w:tc>
                <w:tcPr>
                  <w:tcW w:w="760" w:type="pct"/>
                  <w:vAlign w:val="center"/>
                </w:tcPr>
                <w:p>
                  <w:pPr>
                    <w:jc w:val="center"/>
                    <w:rPr>
                      <w:szCs w:val="21"/>
                    </w:rPr>
                  </w:pPr>
                  <w:r>
                    <w:rPr>
                      <w:szCs w:val="21"/>
                    </w:rPr>
                    <w:t>0.5</w:t>
                  </w:r>
                </w:p>
              </w:tc>
              <w:tc>
                <w:tcPr>
                  <w:tcW w:w="2991" w:type="pct"/>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61" w:type="pct"/>
                  <w:vAlign w:val="center"/>
                </w:tcPr>
                <w:p>
                  <w:pPr>
                    <w:jc w:val="center"/>
                    <w:rPr>
                      <w:szCs w:val="21"/>
                    </w:rPr>
                  </w:pPr>
                  <w:r>
                    <w:rPr>
                      <w:szCs w:val="21"/>
                    </w:rPr>
                    <w:t>3</w:t>
                  </w:r>
                </w:p>
              </w:tc>
              <w:tc>
                <w:tcPr>
                  <w:tcW w:w="686" w:type="pct"/>
                  <w:vAlign w:val="center"/>
                </w:tcPr>
                <w:p>
                  <w:pPr>
                    <w:jc w:val="center"/>
                    <w:rPr>
                      <w:szCs w:val="21"/>
                    </w:rPr>
                  </w:pPr>
                  <w:r>
                    <w:rPr>
                      <w:szCs w:val="21"/>
                    </w:rPr>
                    <w:t>TN</w:t>
                  </w:r>
                </w:p>
              </w:tc>
              <w:tc>
                <w:tcPr>
                  <w:tcW w:w="760" w:type="pct"/>
                  <w:vAlign w:val="center"/>
                </w:tcPr>
                <w:p>
                  <w:pPr>
                    <w:jc w:val="center"/>
                    <w:rPr>
                      <w:szCs w:val="21"/>
                    </w:rPr>
                  </w:pPr>
                  <w:r>
                    <w:rPr>
                      <w:szCs w:val="21"/>
                    </w:rPr>
                    <w:t>12（15）*</w:t>
                  </w:r>
                </w:p>
              </w:tc>
              <w:tc>
                <w:tcPr>
                  <w:tcW w:w="2991" w:type="pct"/>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61" w:type="pct"/>
                  <w:vAlign w:val="center"/>
                </w:tcPr>
                <w:p>
                  <w:pPr>
                    <w:jc w:val="center"/>
                    <w:rPr>
                      <w:szCs w:val="21"/>
                    </w:rPr>
                  </w:pPr>
                  <w:r>
                    <w:rPr>
                      <w:szCs w:val="21"/>
                    </w:rPr>
                    <w:t>4</w:t>
                  </w:r>
                </w:p>
              </w:tc>
              <w:tc>
                <w:tcPr>
                  <w:tcW w:w="686" w:type="pct"/>
                  <w:vAlign w:val="center"/>
                </w:tcPr>
                <w:p>
                  <w:pPr>
                    <w:jc w:val="center"/>
                    <w:rPr>
                      <w:szCs w:val="21"/>
                    </w:rPr>
                  </w:pPr>
                  <w:r>
                    <w:rPr>
                      <w:szCs w:val="21"/>
                    </w:rPr>
                    <w:t>NH</w:t>
                  </w:r>
                  <w:r>
                    <w:rPr>
                      <w:szCs w:val="21"/>
                      <w:vertAlign w:val="subscript"/>
                    </w:rPr>
                    <w:t>3</w:t>
                  </w:r>
                  <w:r>
                    <w:rPr>
                      <w:szCs w:val="21"/>
                    </w:rPr>
                    <w:t>-H</w:t>
                  </w:r>
                </w:p>
              </w:tc>
              <w:tc>
                <w:tcPr>
                  <w:tcW w:w="760" w:type="pct"/>
                  <w:vAlign w:val="center"/>
                </w:tcPr>
                <w:p>
                  <w:pPr>
                    <w:jc w:val="center"/>
                    <w:rPr>
                      <w:szCs w:val="21"/>
                    </w:rPr>
                  </w:pPr>
                  <w:r>
                    <w:rPr>
                      <w:szCs w:val="21"/>
                    </w:rPr>
                    <w:t>4（6）*</w:t>
                  </w:r>
                </w:p>
              </w:tc>
              <w:tc>
                <w:tcPr>
                  <w:tcW w:w="2991" w:type="pct"/>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61" w:type="pct"/>
                  <w:vAlign w:val="center"/>
                </w:tcPr>
                <w:p>
                  <w:pPr>
                    <w:jc w:val="center"/>
                    <w:rPr>
                      <w:szCs w:val="21"/>
                    </w:rPr>
                  </w:pPr>
                  <w:r>
                    <w:rPr>
                      <w:szCs w:val="21"/>
                    </w:rPr>
                    <w:t>5</w:t>
                  </w:r>
                </w:p>
              </w:tc>
              <w:tc>
                <w:tcPr>
                  <w:tcW w:w="686" w:type="pct"/>
                  <w:vAlign w:val="center"/>
                </w:tcPr>
                <w:p>
                  <w:pPr>
                    <w:jc w:val="center"/>
                    <w:rPr>
                      <w:szCs w:val="21"/>
                    </w:rPr>
                  </w:pPr>
                  <w:r>
                    <w:rPr>
                      <w:szCs w:val="21"/>
                    </w:rPr>
                    <w:t>SS</w:t>
                  </w:r>
                </w:p>
              </w:tc>
              <w:tc>
                <w:tcPr>
                  <w:tcW w:w="760" w:type="pct"/>
                  <w:vAlign w:val="center"/>
                </w:tcPr>
                <w:p>
                  <w:pPr>
                    <w:jc w:val="center"/>
                    <w:rPr>
                      <w:szCs w:val="21"/>
                    </w:rPr>
                  </w:pPr>
                  <w:r>
                    <w:rPr>
                      <w:szCs w:val="21"/>
                    </w:rPr>
                    <w:t>10</w:t>
                  </w:r>
                </w:p>
              </w:tc>
              <w:tc>
                <w:tcPr>
                  <w:tcW w:w="2991" w:type="pct"/>
                  <w:vMerge w:val="restart"/>
                  <w:vAlign w:val="center"/>
                </w:tcPr>
                <w:p>
                  <w:pPr>
                    <w:jc w:val="center"/>
                    <w:rPr>
                      <w:szCs w:val="21"/>
                    </w:rPr>
                  </w:pPr>
                  <w:r>
                    <w:rPr>
                      <w:szCs w:val="21"/>
                    </w:rPr>
                    <w:t>《城镇污水处理厂污染物排放标准》（GB18918-2002）及其修改单中一级A标准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340" w:hRule="atLeast"/>
                <w:jc w:val="center"/>
              </w:trPr>
              <w:tc>
                <w:tcPr>
                  <w:tcW w:w="561" w:type="pct"/>
                  <w:vAlign w:val="center"/>
                </w:tcPr>
                <w:p>
                  <w:pPr>
                    <w:jc w:val="center"/>
                    <w:rPr>
                      <w:szCs w:val="21"/>
                    </w:rPr>
                  </w:pPr>
                  <w:r>
                    <w:rPr>
                      <w:szCs w:val="21"/>
                    </w:rPr>
                    <w:t>6</w:t>
                  </w:r>
                </w:p>
              </w:tc>
              <w:tc>
                <w:tcPr>
                  <w:tcW w:w="686" w:type="pct"/>
                  <w:vAlign w:val="center"/>
                </w:tcPr>
                <w:p>
                  <w:pPr>
                    <w:jc w:val="center"/>
                    <w:rPr>
                      <w:szCs w:val="21"/>
                    </w:rPr>
                  </w:pPr>
                  <w:r>
                    <w:rPr>
                      <w:szCs w:val="21"/>
                    </w:rPr>
                    <w:t>pH</w:t>
                  </w:r>
                </w:p>
              </w:tc>
              <w:tc>
                <w:tcPr>
                  <w:tcW w:w="760" w:type="pct"/>
                  <w:vAlign w:val="center"/>
                </w:tcPr>
                <w:p>
                  <w:pPr>
                    <w:jc w:val="center"/>
                    <w:rPr>
                      <w:szCs w:val="21"/>
                    </w:rPr>
                  </w:pPr>
                  <w:r>
                    <w:rPr>
                      <w:szCs w:val="21"/>
                    </w:rPr>
                    <w:t>6~9</w:t>
                  </w:r>
                </w:p>
              </w:tc>
              <w:tc>
                <w:tcPr>
                  <w:tcW w:w="2991" w:type="pct"/>
                  <w:vMerge w:val="continue"/>
                  <w:vAlign w:val="center"/>
                </w:tcPr>
                <w:p>
                  <w:pPr>
                    <w:jc w:val="center"/>
                    <w:rPr>
                      <w:szCs w:val="21"/>
                    </w:rPr>
                  </w:pPr>
                </w:p>
              </w:tc>
            </w:tr>
          </w:tbl>
          <w:p>
            <w:pPr>
              <w:ind w:firstLine="361" w:firstLineChars="200"/>
              <w:rPr>
                <w:b/>
                <w:bCs/>
                <w:sz w:val="18"/>
                <w:szCs w:val="18"/>
              </w:rPr>
            </w:pPr>
            <w:r>
              <w:rPr>
                <w:b/>
                <w:bCs/>
                <w:sz w:val="18"/>
                <w:szCs w:val="18"/>
              </w:rPr>
              <w:t>注*：括号外数值为水温＞12℃时的控制指标，括号内数值为水温≤12℃时的控制指标。</w:t>
            </w:r>
          </w:p>
          <w:p>
            <w:pPr>
              <w:spacing w:line="360" w:lineRule="auto"/>
              <w:ind w:firstLine="482" w:firstLineChars="200"/>
              <w:rPr>
                <w:b/>
                <w:bCs/>
                <w:sz w:val="24"/>
              </w:rPr>
            </w:pPr>
          </w:p>
          <w:p>
            <w:pPr>
              <w:spacing w:line="360" w:lineRule="auto"/>
              <w:ind w:firstLine="482" w:firstLineChars="200"/>
              <w:rPr>
                <w:b/>
                <w:bCs/>
                <w:sz w:val="24"/>
              </w:rPr>
            </w:pPr>
          </w:p>
          <w:p>
            <w:pPr>
              <w:spacing w:line="360" w:lineRule="auto"/>
              <w:ind w:firstLine="482" w:firstLineChars="200"/>
              <w:rPr>
                <w:b/>
                <w:bCs/>
                <w:sz w:val="24"/>
              </w:rPr>
            </w:pPr>
            <w:r>
              <w:rPr>
                <w:b/>
                <w:bCs/>
                <w:sz w:val="24"/>
              </w:rPr>
              <w:t>三、噪声</w:t>
            </w:r>
          </w:p>
          <w:p>
            <w:pPr>
              <w:spacing w:line="360" w:lineRule="auto"/>
              <w:ind w:firstLine="480" w:firstLineChars="200"/>
              <w:rPr>
                <w:sz w:val="24"/>
              </w:rPr>
            </w:pPr>
            <w:r>
              <w:rPr>
                <w:sz w:val="24"/>
              </w:rPr>
              <w:t>本项目租赁厂房进行生产活动，营运期项目厂界噪声执行《工业企业厂界环境噪声排放标准》（GB12348-2008）表1中</w:t>
            </w:r>
            <w:r>
              <w:rPr>
                <w:rFonts w:hint="eastAsia"/>
                <w:sz w:val="24"/>
              </w:rPr>
              <w:t>3</w:t>
            </w:r>
            <w:r>
              <w:rPr>
                <w:sz w:val="24"/>
              </w:rPr>
              <w:t>类区限值。具体限值见表3-1</w:t>
            </w:r>
            <w:r>
              <w:rPr>
                <w:rFonts w:hint="eastAsia"/>
                <w:sz w:val="24"/>
              </w:rPr>
              <w:t>2</w:t>
            </w:r>
            <w:r>
              <w:rPr>
                <w:sz w:val="24"/>
              </w:rPr>
              <w:t>。</w:t>
            </w:r>
          </w:p>
          <w:p>
            <w:pPr>
              <w:tabs>
                <w:tab w:val="left" w:pos="1367"/>
              </w:tabs>
              <w:ind w:firstLine="422" w:firstLineChars="200"/>
              <w:jc w:val="center"/>
              <w:rPr>
                <w:b/>
                <w:kern w:val="0"/>
                <w:szCs w:val="21"/>
                <w:lang w:bidi="ar"/>
              </w:rPr>
            </w:pPr>
            <w:r>
              <w:rPr>
                <w:b/>
                <w:kern w:val="0"/>
                <w:szCs w:val="21"/>
                <w:lang w:bidi="ar"/>
              </w:rPr>
              <w:t>表3-1</w:t>
            </w:r>
            <w:r>
              <w:rPr>
                <w:rFonts w:hint="eastAsia"/>
                <w:b/>
                <w:kern w:val="0"/>
                <w:szCs w:val="21"/>
                <w:lang w:bidi="ar"/>
              </w:rPr>
              <w:t>2</w:t>
            </w:r>
            <w:r>
              <w:rPr>
                <w:b/>
                <w:kern w:val="0"/>
                <w:szCs w:val="21"/>
                <w:lang w:bidi="ar"/>
              </w:rPr>
              <w:t xml:space="preserve"> 工业企业厂界噪声排放限值       单位：dB(A)</w:t>
            </w:r>
          </w:p>
          <w:tbl>
            <w:tblPr>
              <w:tblStyle w:val="24"/>
              <w:tblW w:w="499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08"/>
              <w:gridCol w:w="941"/>
              <w:gridCol w:w="973"/>
              <w:gridCol w:w="528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67" w:type="pct"/>
                  <w:vAlign w:val="center"/>
                </w:tcPr>
                <w:p>
                  <w:pPr>
                    <w:snapToGrid w:val="0"/>
                    <w:jc w:val="center"/>
                    <w:rPr>
                      <w:b/>
                      <w:spacing w:val="-6"/>
                      <w:szCs w:val="21"/>
                    </w:rPr>
                  </w:pPr>
                  <w:r>
                    <w:rPr>
                      <w:b/>
                      <w:spacing w:val="-6"/>
                      <w:szCs w:val="21"/>
                    </w:rPr>
                    <w:t>评价限值</w:t>
                  </w:r>
                </w:p>
              </w:tc>
              <w:tc>
                <w:tcPr>
                  <w:tcW w:w="566" w:type="pct"/>
                  <w:vAlign w:val="center"/>
                </w:tcPr>
                <w:p>
                  <w:pPr>
                    <w:snapToGrid w:val="0"/>
                    <w:jc w:val="center"/>
                    <w:rPr>
                      <w:b/>
                      <w:spacing w:val="-6"/>
                      <w:szCs w:val="21"/>
                    </w:rPr>
                  </w:pPr>
                  <w:r>
                    <w:rPr>
                      <w:b/>
                      <w:spacing w:val="-6"/>
                      <w:szCs w:val="21"/>
                    </w:rPr>
                    <w:t>昼间</w:t>
                  </w:r>
                </w:p>
              </w:tc>
              <w:tc>
                <w:tcPr>
                  <w:tcW w:w="585" w:type="pct"/>
                  <w:vAlign w:val="center"/>
                </w:tcPr>
                <w:p>
                  <w:pPr>
                    <w:snapToGrid w:val="0"/>
                    <w:jc w:val="center"/>
                    <w:rPr>
                      <w:b/>
                      <w:spacing w:val="-6"/>
                      <w:szCs w:val="21"/>
                    </w:rPr>
                  </w:pPr>
                  <w:r>
                    <w:rPr>
                      <w:b/>
                      <w:spacing w:val="-6"/>
                      <w:szCs w:val="21"/>
                    </w:rPr>
                    <w:t>夜间</w:t>
                  </w:r>
                </w:p>
              </w:tc>
              <w:tc>
                <w:tcPr>
                  <w:tcW w:w="3181" w:type="pct"/>
                  <w:vAlign w:val="center"/>
                </w:tcPr>
                <w:p>
                  <w:pPr>
                    <w:snapToGrid w:val="0"/>
                    <w:jc w:val="center"/>
                    <w:rPr>
                      <w:b/>
                      <w:spacing w:val="-6"/>
                      <w:szCs w:val="21"/>
                    </w:rPr>
                  </w:pPr>
                  <w:r>
                    <w:rPr>
                      <w:b/>
                      <w:spacing w:val="-6"/>
                      <w:szCs w:val="21"/>
                    </w:rPr>
                    <w:t>限值来源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67" w:type="pct"/>
                  <w:vAlign w:val="center"/>
                </w:tcPr>
                <w:p>
                  <w:pPr>
                    <w:jc w:val="center"/>
                    <w:rPr>
                      <w:szCs w:val="21"/>
                    </w:rPr>
                  </w:pPr>
                  <w:r>
                    <w:rPr>
                      <w:rFonts w:hint="eastAsia"/>
                      <w:szCs w:val="21"/>
                    </w:rPr>
                    <w:t>3</w:t>
                  </w:r>
                  <w:r>
                    <w:rPr>
                      <w:szCs w:val="21"/>
                    </w:rPr>
                    <w:t>类区</w:t>
                  </w:r>
                </w:p>
              </w:tc>
              <w:tc>
                <w:tcPr>
                  <w:tcW w:w="566" w:type="pct"/>
                  <w:vAlign w:val="center"/>
                </w:tcPr>
                <w:p>
                  <w:pPr>
                    <w:jc w:val="center"/>
                    <w:rPr>
                      <w:szCs w:val="21"/>
                    </w:rPr>
                  </w:pPr>
                  <w:r>
                    <w:rPr>
                      <w:rFonts w:hint="eastAsia"/>
                      <w:szCs w:val="21"/>
                    </w:rPr>
                    <w:t>65</w:t>
                  </w:r>
                </w:p>
              </w:tc>
              <w:tc>
                <w:tcPr>
                  <w:tcW w:w="585" w:type="pct"/>
                  <w:vAlign w:val="center"/>
                </w:tcPr>
                <w:p>
                  <w:pPr>
                    <w:jc w:val="center"/>
                    <w:rPr>
                      <w:szCs w:val="21"/>
                    </w:rPr>
                  </w:pPr>
                  <w:r>
                    <w:rPr>
                      <w:rFonts w:hint="eastAsia"/>
                      <w:szCs w:val="21"/>
                    </w:rPr>
                    <w:t>55</w:t>
                  </w:r>
                </w:p>
              </w:tc>
              <w:tc>
                <w:tcPr>
                  <w:tcW w:w="3181" w:type="pct"/>
                  <w:vAlign w:val="center"/>
                </w:tcPr>
                <w:p>
                  <w:pPr>
                    <w:rPr>
                      <w:szCs w:val="21"/>
                    </w:rPr>
                  </w:pPr>
                  <w:r>
                    <w:rPr>
                      <w:szCs w:val="21"/>
                    </w:rPr>
                    <w:t>《工业企业厂界环境噪声排放标准》（GB12348-2008）</w:t>
                  </w:r>
                </w:p>
              </w:tc>
            </w:tr>
          </w:tbl>
          <w:p>
            <w:pPr>
              <w:spacing w:line="360" w:lineRule="auto"/>
              <w:ind w:firstLine="482" w:firstLineChars="200"/>
              <w:rPr>
                <w:b/>
                <w:bCs/>
                <w:sz w:val="24"/>
              </w:rPr>
            </w:pPr>
            <w:r>
              <w:rPr>
                <w:b/>
                <w:bCs/>
                <w:sz w:val="24"/>
              </w:rPr>
              <w:t>四、</w:t>
            </w:r>
            <w:r>
              <w:rPr>
                <w:rFonts w:hint="eastAsia"/>
                <w:b/>
                <w:bCs/>
                <w:sz w:val="24"/>
              </w:rPr>
              <w:t>固体废物</w:t>
            </w:r>
          </w:p>
          <w:p>
            <w:pPr>
              <w:spacing w:line="360" w:lineRule="auto"/>
              <w:ind w:firstLine="480" w:firstLineChars="200"/>
            </w:pPr>
            <w:r>
              <w:rPr>
                <w:sz w:val="24"/>
              </w:rPr>
              <w:t>本项目一般性固体废物执行《一般工业固体废物贮存和填埋污染控制标准》（GB18599-2020）中相关规定；危险废物执行《危险废物贮存污染控制标准》（GB18597-2001）及修改单（环保部公告2013年第36号）中标准要求；生活垃圾处理执行《城市生活垃圾处理及污染防治技术政策》（建城[2000]120号）等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pPr>
              <w:adjustRightInd w:val="0"/>
              <w:snapToGrid w:val="0"/>
              <w:jc w:val="center"/>
              <w:rPr>
                <w:kern w:val="0"/>
                <w:szCs w:val="21"/>
              </w:rPr>
            </w:pPr>
            <w:r>
              <w:rPr>
                <w:kern w:val="0"/>
                <w:szCs w:val="21"/>
              </w:rPr>
              <w:t>总量</w:t>
            </w:r>
          </w:p>
          <w:p>
            <w:pPr>
              <w:adjustRightInd w:val="0"/>
              <w:snapToGrid w:val="0"/>
              <w:jc w:val="center"/>
              <w:rPr>
                <w:kern w:val="0"/>
                <w:szCs w:val="21"/>
              </w:rPr>
            </w:pPr>
            <w:r>
              <w:rPr>
                <w:kern w:val="0"/>
                <w:szCs w:val="21"/>
              </w:rPr>
              <w:t>控制</w:t>
            </w:r>
          </w:p>
          <w:p>
            <w:pPr>
              <w:adjustRightInd w:val="0"/>
              <w:snapToGrid w:val="0"/>
              <w:jc w:val="center"/>
              <w:rPr>
                <w:kern w:val="0"/>
                <w:szCs w:val="21"/>
              </w:rPr>
            </w:pPr>
            <w:r>
              <w:rPr>
                <w:kern w:val="0"/>
                <w:szCs w:val="21"/>
              </w:rPr>
              <w:t>指标</w:t>
            </w:r>
          </w:p>
        </w:tc>
        <w:tc>
          <w:tcPr>
            <w:tcW w:w="8190" w:type="dxa"/>
            <w:vAlign w:val="center"/>
          </w:tcPr>
          <w:p>
            <w:pPr>
              <w:spacing w:line="360" w:lineRule="auto"/>
              <w:ind w:firstLine="482" w:firstLineChars="200"/>
              <w:rPr>
                <w:b/>
                <w:bCs/>
                <w:sz w:val="24"/>
              </w:rPr>
            </w:pPr>
            <w:r>
              <w:rPr>
                <w:b/>
                <w:bCs/>
                <w:sz w:val="24"/>
              </w:rPr>
              <w:t>1、项目污染物总量排放情况</w:t>
            </w:r>
          </w:p>
          <w:p>
            <w:pPr>
              <w:spacing w:line="360" w:lineRule="auto"/>
              <w:ind w:firstLine="480" w:firstLineChars="200"/>
              <w:rPr>
                <w:sz w:val="24"/>
              </w:rPr>
            </w:pPr>
            <w:r>
              <w:rPr>
                <w:sz w:val="24"/>
              </w:rPr>
              <w:t>根据《江苏省排放污染物总量控制暂行规定》（省政府38号令）、《江苏省建设项目主要污染物排放总量区域平衡方案审核管理办法》（苏环办[2011]71号）及《关于加强建设项目烟粉尘、挥发性有机物准入审核的通知》（苏环办[2014]148号）等有关规定要求，结合项目排污特征，确定总量控制因子为：</w:t>
            </w:r>
          </w:p>
          <w:p>
            <w:pPr>
              <w:spacing w:line="360" w:lineRule="auto"/>
              <w:ind w:firstLine="480" w:firstLineChars="200"/>
              <w:rPr>
                <w:sz w:val="24"/>
              </w:rPr>
            </w:pPr>
            <w:r>
              <w:rPr>
                <w:sz w:val="24"/>
              </w:rPr>
              <w:t>废水：总量控制因子：COD、NH</w:t>
            </w:r>
            <w:r>
              <w:rPr>
                <w:sz w:val="24"/>
                <w:vertAlign w:val="subscript"/>
              </w:rPr>
              <w:t>3</w:t>
            </w:r>
            <w:r>
              <w:rPr>
                <w:sz w:val="24"/>
              </w:rPr>
              <w:t>-N、TP、TN；特征考核因子：SS；</w:t>
            </w:r>
          </w:p>
          <w:p>
            <w:pPr>
              <w:spacing w:line="360" w:lineRule="auto"/>
              <w:ind w:firstLine="480" w:firstLineChars="200"/>
              <w:rPr>
                <w:sz w:val="24"/>
              </w:rPr>
            </w:pPr>
            <w:r>
              <w:rPr>
                <w:sz w:val="24"/>
              </w:rPr>
              <w:t>废气：总量控制因子：</w:t>
            </w:r>
            <w:r>
              <w:rPr>
                <w:rFonts w:hint="eastAsia"/>
                <w:sz w:val="24"/>
              </w:rPr>
              <w:t>VOCs</w:t>
            </w:r>
            <w:r>
              <w:rPr>
                <w:sz w:val="24"/>
              </w:rPr>
              <w:t>；</w:t>
            </w:r>
          </w:p>
          <w:p>
            <w:pPr>
              <w:spacing w:line="360" w:lineRule="auto"/>
              <w:ind w:firstLine="480" w:firstLineChars="200"/>
              <w:rPr>
                <w:sz w:val="24"/>
              </w:rPr>
            </w:pPr>
            <w:r>
              <w:rPr>
                <w:rFonts w:hint="eastAsia"/>
                <w:sz w:val="24"/>
              </w:rPr>
              <w:t>固体废物</w:t>
            </w:r>
            <w:r>
              <w:rPr>
                <w:sz w:val="24"/>
              </w:rPr>
              <w:t>：工业固体废物排放量。</w:t>
            </w:r>
          </w:p>
          <w:p>
            <w:pPr>
              <w:spacing w:line="360" w:lineRule="auto"/>
              <w:ind w:firstLine="482" w:firstLineChars="200"/>
              <w:rPr>
                <w:b/>
                <w:bCs/>
                <w:sz w:val="24"/>
              </w:rPr>
            </w:pPr>
            <w:r>
              <w:rPr>
                <w:b/>
                <w:bCs/>
                <w:sz w:val="24"/>
              </w:rPr>
              <w:t>2、污染物总量平衡方案</w:t>
            </w:r>
          </w:p>
          <w:p>
            <w:pPr>
              <w:spacing w:line="360" w:lineRule="auto"/>
              <w:ind w:firstLine="480" w:firstLineChars="200"/>
              <w:rPr>
                <w:sz w:val="24"/>
              </w:rPr>
            </w:pPr>
            <w:r>
              <w:rPr>
                <w:sz w:val="24"/>
              </w:rPr>
              <w:t>建设单位向常州市金坛生态环境局申请总量，大气污染物排放量应在金坛区内平衡；项目废水排放总量已纳入金坛区第二污水处理厂排污总量中，可以在金坛区第二污水处理厂的污染物排放总量控制指标内进行平衡。</w:t>
            </w:r>
          </w:p>
          <w:p>
            <w:pPr>
              <w:spacing w:line="360" w:lineRule="auto"/>
              <w:ind w:firstLine="480" w:firstLineChars="200"/>
              <w:rPr>
                <w:sz w:val="24"/>
              </w:rPr>
            </w:pPr>
            <w:r>
              <w:rPr>
                <w:sz w:val="24"/>
              </w:rPr>
              <w:t>本项目新增污染物排放量总量详见下表：</w:t>
            </w:r>
          </w:p>
          <w:p>
            <w:pPr>
              <w:tabs>
                <w:tab w:val="left" w:pos="1367"/>
              </w:tabs>
              <w:ind w:firstLine="422" w:firstLineChars="200"/>
              <w:jc w:val="center"/>
              <w:rPr>
                <w:b/>
                <w:kern w:val="0"/>
                <w:szCs w:val="21"/>
                <w:lang w:bidi="ar"/>
              </w:rPr>
            </w:pPr>
            <w:r>
              <w:rPr>
                <w:b/>
                <w:kern w:val="0"/>
                <w:szCs w:val="21"/>
                <w:lang w:bidi="ar"/>
              </w:rPr>
              <w:t>表3-1</w:t>
            </w:r>
            <w:r>
              <w:rPr>
                <w:rFonts w:hint="eastAsia"/>
                <w:b/>
                <w:kern w:val="0"/>
                <w:szCs w:val="21"/>
                <w:lang w:bidi="ar"/>
              </w:rPr>
              <w:t>3</w:t>
            </w:r>
            <w:r>
              <w:rPr>
                <w:b/>
                <w:kern w:val="0"/>
                <w:szCs w:val="21"/>
                <w:lang w:bidi="ar"/>
              </w:rPr>
              <w:t xml:space="preserve">  本项目全厂污染物总量排放一览表  （t/a）</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275"/>
              <w:gridCol w:w="1450"/>
              <w:gridCol w:w="1323"/>
              <w:gridCol w:w="1426"/>
              <w:gridCol w:w="13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pct"/>
                  <w:vAlign w:val="center"/>
                </w:tcPr>
                <w:p>
                  <w:pPr>
                    <w:pStyle w:val="44"/>
                    <w:rPr>
                      <w:rFonts w:eastAsia="宋体"/>
                      <w:szCs w:val="21"/>
                    </w:rPr>
                  </w:pPr>
                  <w:r>
                    <w:rPr>
                      <w:rFonts w:eastAsia="宋体"/>
                      <w:szCs w:val="21"/>
                    </w:rPr>
                    <w:t>种类</w:t>
                  </w:r>
                </w:p>
              </w:tc>
              <w:tc>
                <w:tcPr>
                  <w:tcW w:w="767" w:type="pct"/>
                  <w:vAlign w:val="center"/>
                </w:tcPr>
                <w:p>
                  <w:pPr>
                    <w:pStyle w:val="44"/>
                    <w:rPr>
                      <w:rFonts w:eastAsia="宋体"/>
                      <w:szCs w:val="21"/>
                    </w:rPr>
                  </w:pPr>
                  <w:r>
                    <w:rPr>
                      <w:rFonts w:eastAsia="宋体"/>
                      <w:szCs w:val="21"/>
                    </w:rPr>
                    <w:t>污染物名称</w:t>
                  </w:r>
                </w:p>
              </w:tc>
              <w:tc>
                <w:tcPr>
                  <w:tcW w:w="872" w:type="pct"/>
                  <w:vAlign w:val="center"/>
                </w:tcPr>
                <w:p>
                  <w:pPr>
                    <w:pStyle w:val="44"/>
                    <w:rPr>
                      <w:rFonts w:eastAsia="宋体"/>
                      <w:szCs w:val="21"/>
                    </w:rPr>
                  </w:pPr>
                  <w:r>
                    <w:rPr>
                      <w:rFonts w:eastAsia="宋体"/>
                      <w:szCs w:val="21"/>
                    </w:rPr>
                    <w:t>产生量</w:t>
                  </w:r>
                </w:p>
              </w:tc>
              <w:tc>
                <w:tcPr>
                  <w:tcW w:w="796" w:type="pct"/>
                  <w:vAlign w:val="center"/>
                </w:tcPr>
                <w:p>
                  <w:pPr>
                    <w:pStyle w:val="44"/>
                    <w:rPr>
                      <w:rFonts w:eastAsia="宋体"/>
                      <w:szCs w:val="21"/>
                    </w:rPr>
                  </w:pPr>
                  <w:r>
                    <w:rPr>
                      <w:rFonts w:eastAsia="宋体"/>
                      <w:szCs w:val="21"/>
                    </w:rPr>
                    <w:t>削减量</w:t>
                  </w:r>
                </w:p>
              </w:tc>
              <w:tc>
                <w:tcPr>
                  <w:tcW w:w="858" w:type="pct"/>
                  <w:vAlign w:val="center"/>
                </w:tcPr>
                <w:p>
                  <w:pPr>
                    <w:pStyle w:val="44"/>
                    <w:rPr>
                      <w:rFonts w:eastAsia="宋体"/>
                      <w:szCs w:val="21"/>
                    </w:rPr>
                  </w:pPr>
                  <w:r>
                    <w:rPr>
                      <w:rFonts w:hint="eastAsia" w:eastAsia="宋体"/>
                      <w:szCs w:val="21"/>
                    </w:rPr>
                    <w:t>接管量</w:t>
                  </w:r>
                </w:p>
              </w:tc>
              <w:tc>
                <w:tcPr>
                  <w:tcW w:w="826" w:type="pct"/>
                  <w:vAlign w:val="center"/>
                </w:tcPr>
                <w:p>
                  <w:pPr>
                    <w:pStyle w:val="44"/>
                    <w:rPr>
                      <w:rFonts w:eastAsia="宋体"/>
                      <w:szCs w:val="21"/>
                    </w:rPr>
                  </w:pPr>
                  <w:r>
                    <w:rPr>
                      <w:rFonts w:hint="eastAsia" w:eastAsia="宋体"/>
                      <w:szCs w:val="21"/>
                    </w:rPr>
                    <w:t>外排</w:t>
                  </w:r>
                  <w:r>
                    <w:rPr>
                      <w:rFonts w:eastAsia="宋体"/>
                      <w:szCs w:val="21"/>
                    </w:rPr>
                    <w:t>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pct"/>
                  <w:vMerge w:val="restart"/>
                  <w:shd w:val="clear" w:color="auto" w:fill="auto"/>
                  <w:vAlign w:val="center"/>
                </w:tcPr>
                <w:p>
                  <w:pPr>
                    <w:pStyle w:val="45"/>
                    <w:rPr>
                      <w:rFonts w:eastAsia="宋体"/>
                    </w:rPr>
                  </w:pPr>
                  <w:r>
                    <w:rPr>
                      <w:rFonts w:hint="eastAsia" w:eastAsia="宋体"/>
                    </w:rPr>
                    <w:t>综合废水</w:t>
                  </w:r>
                </w:p>
              </w:tc>
              <w:tc>
                <w:tcPr>
                  <w:tcW w:w="767" w:type="pct"/>
                  <w:vAlign w:val="center"/>
                </w:tcPr>
                <w:p>
                  <w:pPr>
                    <w:pStyle w:val="45"/>
                    <w:rPr>
                      <w:rFonts w:eastAsia="宋体"/>
                    </w:rPr>
                  </w:pPr>
                  <w:r>
                    <w:rPr>
                      <w:rFonts w:eastAsia="宋体"/>
                    </w:rPr>
                    <w:t>废水量</w:t>
                  </w:r>
                </w:p>
              </w:tc>
              <w:tc>
                <w:tcPr>
                  <w:tcW w:w="1450" w:type="dxa"/>
                  <w:vAlign w:val="center"/>
                </w:tcPr>
                <w:p>
                  <w:pPr>
                    <w:widowControl/>
                    <w:jc w:val="center"/>
                    <w:textAlignment w:val="center"/>
                    <w:rPr>
                      <w:bCs/>
                      <w:szCs w:val="21"/>
                    </w:rPr>
                  </w:pPr>
                  <w:r>
                    <w:rPr>
                      <w:rFonts w:hint="eastAsia"/>
                      <w:bCs/>
                      <w:szCs w:val="21"/>
                    </w:rPr>
                    <w:t>752.7</w:t>
                  </w:r>
                </w:p>
              </w:tc>
              <w:tc>
                <w:tcPr>
                  <w:tcW w:w="796" w:type="pct"/>
                  <w:vAlign w:val="center"/>
                </w:tcPr>
                <w:p>
                  <w:pPr>
                    <w:pStyle w:val="45"/>
                    <w:rPr>
                      <w:rFonts w:eastAsia="宋体"/>
                    </w:rPr>
                  </w:pPr>
                  <w:r>
                    <w:rPr>
                      <w:rFonts w:hint="eastAsia" w:eastAsia="宋体"/>
                    </w:rPr>
                    <w:t>0</w:t>
                  </w:r>
                </w:p>
              </w:tc>
              <w:tc>
                <w:tcPr>
                  <w:tcW w:w="1426" w:type="dxa"/>
                  <w:vAlign w:val="center"/>
                </w:tcPr>
                <w:p>
                  <w:pPr>
                    <w:widowControl/>
                    <w:jc w:val="center"/>
                    <w:textAlignment w:val="center"/>
                    <w:rPr>
                      <w:szCs w:val="21"/>
                    </w:rPr>
                  </w:pPr>
                  <w:r>
                    <w:rPr>
                      <w:rFonts w:hint="eastAsia"/>
                      <w:bCs/>
                      <w:szCs w:val="21"/>
                    </w:rPr>
                    <w:t>752.7</w:t>
                  </w:r>
                </w:p>
              </w:tc>
              <w:tc>
                <w:tcPr>
                  <w:tcW w:w="826" w:type="pct"/>
                  <w:vAlign w:val="center"/>
                </w:tcPr>
                <w:p>
                  <w:pPr>
                    <w:widowControl/>
                    <w:jc w:val="center"/>
                    <w:textAlignment w:val="center"/>
                    <w:rPr>
                      <w:szCs w:val="21"/>
                    </w:rPr>
                  </w:pPr>
                  <w:r>
                    <w:rPr>
                      <w:rFonts w:hint="eastAsia"/>
                      <w:szCs w:val="21"/>
                    </w:rPr>
                    <w:t>752.7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pct"/>
                  <w:vMerge w:val="continue"/>
                  <w:vAlign w:val="center"/>
                </w:tcPr>
                <w:p>
                  <w:pPr>
                    <w:pStyle w:val="45"/>
                    <w:rPr>
                      <w:rFonts w:eastAsia="宋体"/>
                    </w:rPr>
                  </w:pPr>
                </w:p>
              </w:tc>
              <w:tc>
                <w:tcPr>
                  <w:tcW w:w="767" w:type="pct"/>
                  <w:vAlign w:val="center"/>
                </w:tcPr>
                <w:p>
                  <w:pPr>
                    <w:pStyle w:val="45"/>
                    <w:rPr>
                      <w:rFonts w:eastAsia="宋体"/>
                    </w:rPr>
                  </w:pPr>
                  <w:r>
                    <w:rPr>
                      <w:rFonts w:eastAsia="宋体"/>
                    </w:rPr>
                    <w:t>COD</w:t>
                  </w:r>
                </w:p>
              </w:tc>
              <w:tc>
                <w:tcPr>
                  <w:tcW w:w="1450" w:type="dxa"/>
                  <w:vAlign w:val="center"/>
                </w:tcPr>
                <w:p>
                  <w:pPr>
                    <w:widowControl/>
                    <w:jc w:val="center"/>
                    <w:textAlignment w:val="center"/>
                    <w:rPr>
                      <w:bCs/>
                      <w:szCs w:val="21"/>
                    </w:rPr>
                  </w:pPr>
                  <w:r>
                    <w:rPr>
                      <w:rFonts w:hint="eastAsia"/>
                      <w:bCs/>
                      <w:szCs w:val="21"/>
                    </w:rPr>
                    <w:t>0.291</w:t>
                  </w:r>
                </w:p>
              </w:tc>
              <w:tc>
                <w:tcPr>
                  <w:tcW w:w="796" w:type="pct"/>
                  <w:vAlign w:val="center"/>
                </w:tcPr>
                <w:p>
                  <w:pPr>
                    <w:pStyle w:val="45"/>
                    <w:rPr>
                      <w:rFonts w:eastAsia="宋体"/>
                    </w:rPr>
                  </w:pPr>
                  <w:r>
                    <w:rPr>
                      <w:rFonts w:hint="eastAsia" w:eastAsia="宋体"/>
                    </w:rPr>
                    <w:t>0</w:t>
                  </w:r>
                </w:p>
              </w:tc>
              <w:tc>
                <w:tcPr>
                  <w:tcW w:w="1426" w:type="dxa"/>
                  <w:vAlign w:val="center"/>
                </w:tcPr>
                <w:p>
                  <w:pPr>
                    <w:widowControl/>
                    <w:jc w:val="center"/>
                    <w:textAlignment w:val="center"/>
                    <w:rPr>
                      <w:szCs w:val="21"/>
                    </w:rPr>
                  </w:pPr>
                  <w:r>
                    <w:rPr>
                      <w:rFonts w:hint="eastAsia"/>
                      <w:bCs/>
                      <w:szCs w:val="21"/>
                    </w:rPr>
                    <w:t>0.291</w:t>
                  </w:r>
                </w:p>
              </w:tc>
              <w:tc>
                <w:tcPr>
                  <w:tcW w:w="1374" w:type="dxa"/>
                  <w:vAlign w:val="center"/>
                </w:tcPr>
                <w:p>
                  <w:pPr>
                    <w:widowControl/>
                    <w:jc w:val="center"/>
                    <w:textAlignment w:val="center"/>
                    <w:rPr>
                      <w:bCs/>
                      <w:szCs w:val="21"/>
                    </w:rPr>
                  </w:pPr>
                  <w:r>
                    <w:rPr>
                      <w:rFonts w:hint="eastAsia"/>
                      <w:bCs/>
                      <w:szCs w:val="21"/>
                    </w:rPr>
                    <w:t>0.038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pct"/>
                  <w:vMerge w:val="continue"/>
                  <w:vAlign w:val="center"/>
                </w:tcPr>
                <w:p>
                  <w:pPr>
                    <w:pStyle w:val="45"/>
                    <w:rPr>
                      <w:rFonts w:eastAsia="宋体"/>
                    </w:rPr>
                  </w:pPr>
                </w:p>
              </w:tc>
              <w:tc>
                <w:tcPr>
                  <w:tcW w:w="767" w:type="pct"/>
                  <w:vAlign w:val="center"/>
                </w:tcPr>
                <w:p>
                  <w:pPr>
                    <w:pStyle w:val="45"/>
                    <w:rPr>
                      <w:rFonts w:eastAsia="宋体"/>
                    </w:rPr>
                  </w:pPr>
                  <w:r>
                    <w:rPr>
                      <w:rFonts w:eastAsia="宋体"/>
                    </w:rPr>
                    <w:t>SS</w:t>
                  </w:r>
                </w:p>
              </w:tc>
              <w:tc>
                <w:tcPr>
                  <w:tcW w:w="1450" w:type="dxa"/>
                  <w:vAlign w:val="center"/>
                </w:tcPr>
                <w:p>
                  <w:pPr>
                    <w:widowControl/>
                    <w:jc w:val="center"/>
                    <w:textAlignment w:val="center"/>
                    <w:rPr>
                      <w:bCs/>
                      <w:szCs w:val="21"/>
                    </w:rPr>
                  </w:pPr>
                  <w:r>
                    <w:rPr>
                      <w:rFonts w:hint="eastAsia"/>
                      <w:bCs/>
                      <w:szCs w:val="21"/>
                    </w:rPr>
                    <w:t>0.160</w:t>
                  </w:r>
                </w:p>
              </w:tc>
              <w:tc>
                <w:tcPr>
                  <w:tcW w:w="796" w:type="pct"/>
                  <w:vAlign w:val="center"/>
                </w:tcPr>
                <w:p>
                  <w:pPr>
                    <w:widowControl/>
                    <w:jc w:val="center"/>
                    <w:textAlignment w:val="center"/>
                    <w:rPr>
                      <w:szCs w:val="21"/>
                    </w:rPr>
                  </w:pPr>
                  <w:r>
                    <w:rPr>
                      <w:rFonts w:hint="eastAsia"/>
                      <w:szCs w:val="21"/>
                    </w:rPr>
                    <w:t>0.009</w:t>
                  </w:r>
                </w:p>
              </w:tc>
              <w:tc>
                <w:tcPr>
                  <w:tcW w:w="1426" w:type="dxa"/>
                  <w:vAlign w:val="center"/>
                </w:tcPr>
                <w:p>
                  <w:pPr>
                    <w:widowControl/>
                    <w:jc w:val="center"/>
                    <w:textAlignment w:val="center"/>
                    <w:rPr>
                      <w:szCs w:val="21"/>
                    </w:rPr>
                  </w:pPr>
                  <w:r>
                    <w:rPr>
                      <w:rFonts w:hint="eastAsia"/>
                      <w:bCs/>
                      <w:szCs w:val="21"/>
                    </w:rPr>
                    <w:t>0.151</w:t>
                  </w:r>
                </w:p>
              </w:tc>
              <w:tc>
                <w:tcPr>
                  <w:tcW w:w="1374" w:type="dxa"/>
                  <w:vAlign w:val="center"/>
                </w:tcPr>
                <w:p>
                  <w:pPr>
                    <w:widowControl/>
                    <w:jc w:val="center"/>
                    <w:textAlignment w:val="center"/>
                    <w:rPr>
                      <w:bCs/>
                      <w:szCs w:val="21"/>
                    </w:rPr>
                  </w:pPr>
                  <w:r>
                    <w:rPr>
                      <w:rFonts w:hint="eastAsia"/>
                      <w:bCs/>
                      <w:szCs w:val="21"/>
                    </w:rPr>
                    <w:t>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pct"/>
                  <w:vMerge w:val="continue"/>
                  <w:vAlign w:val="center"/>
                </w:tcPr>
                <w:p>
                  <w:pPr>
                    <w:pStyle w:val="45"/>
                    <w:rPr>
                      <w:rFonts w:eastAsia="宋体"/>
                    </w:rPr>
                  </w:pPr>
                </w:p>
              </w:tc>
              <w:tc>
                <w:tcPr>
                  <w:tcW w:w="767" w:type="pct"/>
                  <w:vAlign w:val="center"/>
                </w:tcPr>
                <w:p>
                  <w:pPr>
                    <w:pStyle w:val="45"/>
                    <w:rPr>
                      <w:rFonts w:eastAsia="宋体"/>
                    </w:rPr>
                  </w:pPr>
                  <w:r>
                    <w:rPr>
                      <w:rFonts w:eastAsia="宋体"/>
                    </w:rPr>
                    <w:t>氨氮</w:t>
                  </w:r>
                </w:p>
              </w:tc>
              <w:tc>
                <w:tcPr>
                  <w:tcW w:w="1450" w:type="dxa"/>
                  <w:vAlign w:val="center"/>
                </w:tcPr>
                <w:p>
                  <w:pPr>
                    <w:widowControl/>
                    <w:jc w:val="center"/>
                    <w:textAlignment w:val="center"/>
                    <w:rPr>
                      <w:bCs/>
                      <w:szCs w:val="21"/>
                    </w:rPr>
                  </w:pPr>
                  <w:r>
                    <w:rPr>
                      <w:rFonts w:hint="eastAsia"/>
                      <w:bCs/>
                      <w:szCs w:val="21"/>
                    </w:rPr>
                    <w:t>0.0252</w:t>
                  </w:r>
                </w:p>
              </w:tc>
              <w:tc>
                <w:tcPr>
                  <w:tcW w:w="796" w:type="pct"/>
                  <w:vAlign w:val="center"/>
                </w:tcPr>
                <w:p>
                  <w:pPr>
                    <w:widowControl/>
                    <w:jc w:val="center"/>
                    <w:textAlignment w:val="center"/>
                    <w:rPr>
                      <w:szCs w:val="21"/>
                    </w:rPr>
                  </w:pPr>
                  <w:r>
                    <w:rPr>
                      <w:rFonts w:hint="eastAsia"/>
                      <w:szCs w:val="21"/>
                    </w:rPr>
                    <w:t>0</w:t>
                  </w:r>
                </w:p>
              </w:tc>
              <w:tc>
                <w:tcPr>
                  <w:tcW w:w="1426" w:type="dxa"/>
                  <w:vAlign w:val="center"/>
                </w:tcPr>
                <w:p>
                  <w:pPr>
                    <w:widowControl/>
                    <w:jc w:val="center"/>
                    <w:textAlignment w:val="center"/>
                    <w:rPr>
                      <w:szCs w:val="21"/>
                    </w:rPr>
                  </w:pPr>
                  <w:r>
                    <w:rPr>
                      <w:rFonts w:hint="eastAsia"/>
                      <w:bCs/>
                      <w:szCs w:val="21"/>
                    </w:rPr>
                    <w:t>0.0252</w:t>
                  </w:r>
                </w:p>
              </w:tc>
              <w:tc>
                <w:tcPr>
                  <w:tcW w:w="1374" w:type="dxa"/>
                  <w:vAlign w:val="center"/>
                </w:tcPr>
                <w:p>
                  <w:pPr>
                    <w:widowControl/>
                    <w:jc w:val="center"/>
                    <w:textAlignment w:val="center"/>
                    <w:rPr>
                      <w:bCs/>
                      <w:szCs w:val="21"/>
                    </w:rPr>
                  </w:pPr>
                  <w:r>
                    <w:rPr>
                      <w:rFonts w:hint="eastAsia"/>
                      <w:bCs/>
                      <w:szCs w:val="21"/>
                    </w:rPr>
                    <w:t>0.003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pct"/>
                  <w:vMerge w:val="continue"/>
                  <w:vAlign w:val="center"/>
                </w:tcPr>
                <w:p>
                  <w:pPr>
                    <w:pStyle w:val="45"/>
                    <w:rPr>
                      <w:rFonts w:eastAsia="宋体"/>
                    </w:rPr>
                  </w:pPr>
                </w:p>
              </w:tc>
              <w:tc>
                <w:tcPr>
                  <w:tcW w:w="767" w:type="pct"/>
                  <w:vAlign w:val="center"/>
                </w:tcPr>
                <w:p>
                  <w:pPr>
                    <w:pStyle w:val="45"/>
                    <w:rPr>
                      <w:rFonts w:eastAsia="宋体"/>
                    </w:rPr>
                  </w:pPr>
                  <w:r>
                    <w:rPr>
                      <w:rFonts w:eastAsia="宋体"/>
                    </w:rPr>
                    <w:t>TP</w:t>
                  </w:r>
                </w:p>
              </w:tc>
              <w:tc>
                <w:tcPr>
                  <w:tcW w:w="1450" w:type="dxa"/>
                  <w:vAlign w:val="center"/>
                </w:tcPr>
                <w:p>
                  <w:pPr>
                    <w:widowControl/>
                    <w:jc w:val="center"/>
                    <w:textAlignment w:val="center"/>
                    <w:rPr>
                      <w:bCs/>
                      <w:szCs w:val="21"/>
                    </w:rPr>
                  </w:pPr>
                  <w:r>
                    <w:rPr>
                      <w:rFonts w:hint="eastAsia"/>
                      <w:bCs/>
                      <w:szCs w:val="21"/>
                    </w:rPr>
                    <w:t>0.0022</w:t>
                  </w:r>
                </w:p>
              </w:tc>
              <w:tc>
                <w:tcPr>
                  <w:tcW w:w="796" w:type="pct"/>
                  <w:vAlign w:val="center"/>
                </w:tcPr>
                <w:p>
                  <w:pPr>
                    <w:widowControl/>
                    <w:jc w:val="center"/>
                    <w:textAlignment w:val="center"/>
                    <w:rPr>
                      <w:szCs w:val="21"/>
                    </w:rPr>
                  </w:pPr>
                  <w:r>
                    <w:rPr>
                      <w:rFonts w:hint="eastAsia"/>
                      <w:szCs w:val="21"/>
                    </w:rPr>
                    <w:t>0</w:t>
                  </w:r>
                </w:p>
              </w:tc>
              <w:tc>
                <w:tcPr>
                  <w:tcW w:w="1426" w:type="dxa"/>
                  <w:vAlign w:val="center"/>
                </w:tcPr>
                <w:p>
                  <w:pPr>
                    <w:widowControl/>
                    <w:jc w:val="center"/>
                    <w:textAlignment w:val="center"/>
                    <w:rPr>
                      <w:szCs w:val="21"/>
                    </w:rPr>
                  </w:pPr>
                  <w:r>
                    <w:rPr>
                      <w:rFonts w:hint="eastAsia"/>
                      <w:bCs/>
                      <w:szCs w:val="21"/>
                    </w:rPr>
                    <w:t>0.0022</w:t>
                  </w:r>
                </w:p>
              </w:tc>
              <w:tc>
                <w:tcPr>
                  <w:tcW w:w="1374" w:type="dxa"/>
                  <w:vAlign w:val="center"/>
                </w:tcPr>
                <w:p>
                  <w:pPr>
                    <w:widowControl/>
                    <w:jc w:val="center"/>
                    <w:textAlignment w:val="center"/>
                    <w:rPr>
                      <w:bCs/>
                      <w:szCs w:val="21"/>
                    </w:rPr>
                  </w:pPr>
                  <w:r>
                    <w:rPr>
                      <w:rFonts w:hint="eastAsia"/>
                      <w:bCs/>
                      <w:szCs w:val="21"/>
                    </w:rPr>
                    <w:t>0.0004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pct"/>
                  <w:vMerge w:val="continue"/>
                  <w:vAlign w:val="center"/>
                </w:tcPr>
                <w:p>
                  <w:pPr>
                    <w:pStyle w:val="45"/>
                    <w:rPr>
                      <w:rFonts w:eastAsia="宋体"/>
                    </w:rPr>
                  </w:pPr>
                </w:p>
              </w:tc>
              <w:tc>
                <w:tcPr>
                  <w:tcW w:w="767" w:type="pct"/>
                  <w:vAlign w:val="center"/>
                </w:tcPr>
                <w:p>
                  <w:pPr>
                    <w:pStyle w:val="45"/>
                    <w:rPr>
                      <w:rFonts w:eastAsia="宋体"/>
                    </w:rPr>
                  </w:pPr>
                  <w:r>
                    <w:rPr>
                      <w:rFonts w:eastAsia="宋体"/>
                    </w:rPr>
                    <w:t>TN</w:t>
                  </w:r>
                </w:p>
              </w:tc>
              <w:tc>
                <w:tcPr>
                  <w:tcW w:w="1450" w:type="dxa"/>
                  <w:vAlign w:val="center"/>
                </w:tcPr>
                <w:p>
                  <w:pPr>
                    <w:widowControl/>
                    <w:jc w:val="center"/>
                    <w:textAlignment w:val="center"/>
                    <w:rPr>
                      <w:bCs/>
                      <w:szCs w:val="21"/>
                    </w:rPr>
                  </w:pPr>
                  <w:r>
                    <w:rPr>
                      <w:rFonts w:hint="eastAsia"/>
                      <w:bCs/>
                      <w:szCs w:val="21"/>
                    </w:rPr>
                    <w:t>0.036</w:t>
                  </w:r>
                </w:p>
              </w:tc>
              <w:tc>
                <w:tcPr>
                  <w:tcW w:w="796" w:type="pct"/>
                  <w:vAlign w:val="center"/>
                </w:tcPr>
                <w:p>
                  <w:pPr>
                    <w:widowControl/>
                    <w:jc w:val="center"/>
                    <w:textAlignment w:val="center"/>
                    <w:rPr>
                      <w:szCs w:val="21"/>
                    </w:rPr>
                  </w:pPr>
                  <w:r>
                    <w:rPr>
                      <w:rFonts w:hint="eastAsia"/>
                      <w:szCs w:val="21"/>
                    </w:rPr>
                    <w:t>0</w:t>
                  </w:r>
                </w:p>
              </w:tc>
              <w:tc>
                <w:tcPr>
                  <w:tcW w:w="1426" w:type="dxa"/>
                  <w:vAlign w:val="center"/>
                </w:tcPr>
                <w:p>
                  <w:pPr>
                    <w:widowControl/>
                    <w:jc w:val="center"/>
                    <w:textAlignment w:val="center"/>
                    <w:rPr>
                      <w:szCs w:val="21"/>
                    </w:rPr>
                  </w:pPr>
                  <w:r>
                    <w:rPr>
                      <w:rFonts w:hint="eastAsia"/>
                      <w:bCs/>
                      <w:szCs w:val="21"/>
                    </w:rPr>
                    <w:t>0.036</w:t>
                  </w:r>
                </w:p>
              </w:tc>
              <w:tc>
                <w:tcPr>
                  <w:tcW w:w="1374" w:type="dxa"/>
                  <w:vAlign w:val="center"/>
                </w:tcPr>
                <w:p>
                  <w:pPr>
                    <w:widowControl/>
                    <w:jc w:val="center"/>
                    <w:textAlignment w:val="center"/>
                    <w:rPr>
                      <w:bCs/>
                      <w:szCs w:val="21"/>
                    </w:rPr>
                  </w:pPr>
                  <w:r>
                    <w:rPr>
                      <w:rFonts w:hint="eastAsia"/>
                      <w:bCs/>
                      <w:szCs w:val="21"/>
                    </w:rPr>
                    <w:t>0.009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pct"/>
                  <w:vAlign w:val="center"/>
                </w:tcPr>
                <w:p>
                  <w:pPr>
                    <w:pStyle w:val="45"/>
                    <w:rPr>
                      <w:rFonts w:eastAsia="宋体"/>
                    </w:rPr>
                  </w:pPr>
                  <w:r>
                    <w:rPr>
                      <w:rFonts w:eastAsia="宋体"/>
                    </w:rPr>
                    <w:t>有组织废气</w:t>
                  </w:r>
                </w:p>
              </w:tc>
              <w:tc>
                <w:tcPr>
                  <w:tcW w:w="767" w:type="pct"/>
                  <w:vAlign w:val="center"/>
                </w:tcPr>
                <w:p>
                  <w:pPr>
                    <w:pStyle w:val="45"/>
                    <w:rPr>
                      <w:rFonts w:eastAsia="宋体"/>
                    </w:rPr>
                  </w:pPr>
                  <w:r>
                    <w:rPr>
                      <w:rFonts w:hint="eastAsia" w:eastAsia="宋体"/>
                    </w:rPr>
                    <w:t>VOCs</w:t>
                  </w:r>
                </w:p>
              </w:tc>
              <w:tc>
                <w:tcPr>
                  <w:tcW w:w="872" w:type="pct"/>
                  <w:vAlign w:val="center"/>
                </w:tcPr>
                <w:p>
                  <w:pPr>
                    <w:pStyle w:val="45"/>
                    <w:rPr>
                      <w:rFonts w:eastAsia="宋体"/>
                    </w:rPr>
                  </w:pPr>
                  <w:r>
                    <w:rPr>
                      <w:rFonts w:hint="eastAsia" w:eastAsia="宋体"/>
                    </w:rPr>
                    <w:t>1.153</w:t>
                  </w:r>
                </w:p>
              </w:tc>
              <w:tc>
                <w:tcPr>
                  <w:tcW w:w="796" w:type="pct"/>
                  <w:vAlign w:val="center"/>
                </w:tcPr>
                <w:p>
                  <w:pPr>
                    <w:pStyle w:val="45"/>
                    <w:rPr>
                      <w:rFonts w:eastAsia="宋体"/>
                    </w:rPr>
                  </w:pPr>
                  <w:r>
                    <w:rPr>
                      <w:rFonts w:hint="eastAsia" w:eastAsia="宋体"/>
                    </w:rPr>
                    <w:t>0.922</w:t>
                  </w:r>
                </w:p>
              </w:tc>
              <w:tc>
                <w:tcPr>
                  <w:tcW w:w="858" w:type="pct"/>
                  <w:vAlign w:val="center"/>
                </w:tcPr>
                <w:p>
                  <w:pPr>
                    <w:pStyle w:val="45"/>
                    <w:rPr>
                      <w:rFonts w:eastAsia="宋体"/>
                    </w:rPr>
                  </w:pPr>
                  <w:r>
                    <w:rPr>
                      <w:rFonts w:hint="eastAsia" w:eastAsia="宋体"/>
                    </w:rPr>
                    <w:t>/</w:t>
                  </w:r>
                </w:p>
              </w:tc>
              <w:tc>
                <w:tcPr>
                  <w:tcW w:w="826" w:type="pct"/>
                  <w:vAlign w:val="center"/>
                </w:tcPr>
                <w:p>
                  <w:pPr>
                    <w:pStyle w:val="45"/>
                    <w:rPr>
                      <w:rFonts w:eastAsia="宋体"/>
                    </w:rPr>
                  </w:pPr>
                  <w:r>
                    <w:rPr>
                      <w:rFonts w:hint="eastAsia" w:eastAsia="宋体"/>
                    </w:rPr>
                    <w:t>0.231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pct"/>
                  <w:vMerge w:val="restart"/>
                  <w:vAlign w:val="center"/>
                </w:tcPr>
                <w:p>
                  <w:pPr>
                    <w:pStyle w:val="45"/>
                    <w:rPr>
                      <w:rFonts w:eastAsia="宋体"/>
                    </w:rPr>
                  </w:pPr>
                  <w:r>
                    <w:rPr>
                      <w:rFonts w:eastAsia="宋体"/>
                    </w:rPr>
                    <w:t>固废</w:t>
                  </w:r>
                </w:p>
              </w:tc>
              <w:tc>
                <w:tcPr>
                  <w:tcW w:w="767" w:type="pct"/>
                  <w:vAlign w:val="center"/>
                </w:tcPr>
                <w:p>
                  <w:pPr>
                    <w:pStyle w:val="45"/>
                    <w:rPr>
                      <w:rFonts w:eastAsia="宋体"/>
                    </w:rPr>
                  </w:pPr>
                  <w:r>
                    <w:rPr>
                      <w:rFonts w:eastAsia="宋体"/>
                    </w:rPr>
                    <w:t>一般固废</w:t>
                  </w:r>
                </w:p>
              </w:tc>
              <w:tc>
                <w:tcPr>
                  <w:tcW w:w="872" w:type="pct"/>
                  <w:vAlign w:val="center"/>
                </w:tcPr>
                <w:p>
                  <w:pPr>
                    <w:widowControl/>
                    <w:jc w:val="center"/>
                    <w:textAlignment w:val="center"/>
                    <w:rPr>
                      <w:szCs w:val="21"/>
                    </w:rPr>
                  </w:pPr>
                  <w:r>
                    <w:rPr>
                      <w:rFonts w:hint="eastAsia"/>
                      <w:szCs w:val="21"/>
                    </w:rPr>
                    <w:t>79.66</w:t>
                  </w:r>
                </w:p>
              </w:tc>
              <w:tc>
                <w:tcPr>
                  <w:tcW w:w="1323" w:type="dxa"/>
                  <w:vAlign w:val="center"/>
                </w:tcPr>
                <w:p>
                  <w:pPr>
                    <w:widowControl/>
                    <w:jc w:val="center"/>
                    <w:textAlignment w:val="center"/>
                    <w:rPr>
                      <w:szCs w:val="21"/>
                    </w:rPr>
                  </w:pPr>
                  <w:r>
                    <w:rPr>
                      <w:rFonts w:hint="eastAsia"/>
                      <w:szCs w:val="21"/>
                    </w:rPr>
                    <w:t>79.66</w:t>
                  </w:r>
                </w:p>
              </w:tc>
              <w:tc>
                <w:tcPr>
                  <w:tcW w:w="858" w:type="pct"/>
                  <w:vAlign w:val="center"/>
                </w:tcPr>
                <w:p>
                  <w:pPr>
                    <w:pStyle w:val="45"/>
                    <w:rPr>
                      <w:rFonts w:eastAsia="宋体"/>
                    </w:rPr>
                  </w:pPr>
                  <w:r>
                    <w:rPr>
                      <w:rFonts w:hint="eastAsia" w:eastAsia="宋体"/>
                    </w:rPr>
                    <w:t>/</w:t>
                  </w:r>
                </w:p>
              </w:tc>
              <w:tc>
                <w:tcPr>
                  <w:tcW w:w="826" w:type="pct"/>
                  <w:vAlign w:val="center"/>
                </w:tcPr>
                <w:p>
                  <w:pPr>
                    <w:pStyle w:val="45"/>
                    <w:rPr>
                      <w:rFonts w:eastAsia="宋体"/>
                    </w:rPr>
                  </w:pPr>
                  <w:r>
                    <w:rPr>
                      <w:rFonts w:hint="eastAsia" w:eastAsia="宋体"/>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pct"/>
                  <w:vMerge w:val="continue"/>
                  <w:vAlign w:val="center"/>
                </w:tcPr>
                <w:p>
                  <w:pPr>
                    <w:pStyle w:val="45"/>
                    <w:rPr>
                      <w:rFonts w:eastAsia="宋体"/>
                    </w:rPr>
                  </w:pPr>
                </w:p>
              </w:tc>
              <w:tc>
                <w:tcPr>
                  <w:tcW w:w="767" w:type="pct"/>
                  <w:vAlign w:val="center"/>
                </w:tcPr>
                <w:p>
                  <w:pPr>
                    <w:pStyle w:val="45"/>
                    <w:rPr>
                      <w:rFonts w:eastAsia="宋体"/>
                    </w:rPr>
                  </w:pPr>
                  <w:r>
                    <w:rPr>
                      <w:rFonts w:eastAsia="宋体"/>
                    </w:rPr>
                    <w:t>危险固废</w:t>
                  </w:r>
                </w:p>
              </w:tc>
              <w:tc>
                <w:tcPr>
                  <w:tcW w:w="872" w:type="pct"/>
                  <w:vAlign w:val="center"/>
                </w:tcPr>
                <w:p>
                  <w:pPr>
                    <w:widowControl/>
                    <w:jc w:val="center"/>
                    <w:textAlignment w:val="center"/>
                    <w:rPr>
                      <w:szCs w:val="21"/>
                    </w:rPr>
                  </w:pPr>
                  <w:r>
                    <w:rPr>
                      <w:rFonts w:hint="eastAsia"/>
                      <w:szCs w:val="21"/>
                    </w:rPr>
                    <w:t>8.023</w:t>
                  </w:r>
                </w:p>
              </w:tc>
              <w:tc>
                <w:tcPr>
                  <w:tcW w:w="1323" w:type="dxa"/>
                  <w:vAlign w:val="center"/>
                </w:tcPr>
                <w:p>
                  <w:pPr>
                    <w:widowControl/>
                    <w:jc w:val="center"/>
                    <w:textAlignment w:val="center"/>
                    <w:rPr>
                      <w:szCs w:val="21"/>
                    </w:rPr>
                  </w:pPr>
                  <w:r>
                    <w:rPr>
                      <w:rFonts w:hint="eastAsia"/>
                      <w:szCs w:val="21"/>
                    </w:rPr>
                    <w:t>8.023</w:t>
                  </w:r>
                </w:p>
              </w:tc>
              <w:tc>
                <w:tcPr>
                  <w:tcW w:w="858" w:type="pct"/>
                  <w:vAlign w:val="center"/>
                </w:tcPr>
                <w:p>
                  <w:pPr>
                    <w:pStyle w:val="45"/>
                    <w:rPr>
                      <w:rFonts w:eastAsia="宋体"/>
                    </w:rPr>
                  </w:pPr>
                  <w:r>
                    <w:rPr>
                      <w:rFonts w:hint="eastAsia" w:eastAsia="宋体"/>
                    </w:rPr>
                    <w:t>/</w:t>
                  </w:r>
                </w:p>
              </w:tc>
              <w:tc>
                <w:tcPr>
                  <w:tcW w:w="826" w:type="pct"/>
                  <w:vAlign w:val="center"/>
                </w:tcPr>
                <w:p>
                  <w:pPr>
                    <w:pStyle w:val="45"/>
                    <w:rPr>
                      <w:rFonts w:eastAsia="宋体"/>
                    </w:rPr>
                  </w:pPr>
                  <w:r>
                    <w:rPr>
                      <w:rFonts w:hint="eastAsia" w:eastAsia="宋体"/>
                    </w:rPr>
                    <w:t>0</w:t>
                  </w:r>
                </w:p>
              </w:tc>
            </w:tr>
          </w:tbl>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rFonts w:hint="eastAsia"/>
                <w:sz w:val="24"/>
              </w:rPr>
              <w:t xml:space="preserve">                                                         </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rPr>
                <w:sz w:val="24"/>
              </w:rPr>
            </w:pPr>
          </w:p>
        </w:tc>
      </w:tr>
    </w:tbl>
    <w:p>
      <w:pPr>
        <w:pStyle w:val="22"/>
        <w:jc w:val="center"/>
        <w:outlineLvl w:val="0"/>
        <w:rPr>
          <w:rFonts w:ascii="黑体" w:hAnsi="黑体" w:eastAsia="黑体"/>
          <w:snapToGrid w:val="0"/>
          <w:sz w:val="36"/>
          <w:szCs w:val="36"/>
        </w:rPr>
        <w:sectPr>
          <w:pgSz w:w="11907" w:h="16840"/>
          <w:pgMar w:top="1701" w:right="1531" w:bottom="2127" w:left="1531" w:header="851" w:footer="851" w:gutter="0"/>
          <w:cols w:space="720" w:num="1"/>
          <w:docGrid w:linePitch="312" w:charSpace="0"/>
        </w:sectPr>
      </w:pPr>
    </w:p>
    <w:p>
      <w:pPr>
        <w:pStyle w:val="22"/>
        <w:ind w:firstLine="300" w:firstLineChars="100"/>
        <w:jc w:val="both"/>
        <w:outlineLvl w:val="0"/>
        <w:rPr>
          <w:rFonts w:ascii="黑体" w:hAnsi="黑体" w:eastAsia="黑体"/>
          <w:snapToGrid w:val="0"/>
          <w:sz w:val="30"/>
          <w:szCs w:val="30"/>
        </w:rPr>
      </w:pPr>
      <w:bookmarkStart w:id="4" w:name="_Toc7319"/>
      <w:r>
        <w:rPr>
          <w:rFonts w:hint="eastAsia" w:ascii="黑体" w:hAnsi="黑体" w:eastAsia="黑体"/>
          <w:snapToGrid w:val="0"/>
          <w:sz w:val="30"/>
          <w:szCs w:val="30"/>
        </w:rPr>
        <w:t>四、主要环境影响和保护措施</w:t>
      </w:r>
      <w:bookmarkEnd w:id="4"/>
    </w:p>
    <w:tbl>
      <w:tblPr>
        <w:tblStyle w:val="24"/>
        <w:tblW w:w="535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6"/>
        <w:gridCol w:w="90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tcMar>
              <w:left w:w="28" w:type="dxa"/>
              <w:right w:w="28" w:type="dxa"/>
            </w:tcMar>
            <w:vAlign w:val="center"/>
          </w:tcPr>
          <w:p>
            <w:pPr>
              <w:pStyle w:val="22"/>
              <w:adjustRightInd w:val="0"/>
              <w:snapToGrid w:val="0"/>
              <w:spacing w:before="0" w:beforeAutospacing="0" w:after="0" w:afterAutospacing="0" w:line="360" w:lineRule="auto"/>
              <w:jc w:val="center"/>
              <w:rPr>
                <w:rFonts w:ascii="Times New Roman" w:hAnsi="Times New Roman" w:cs="Times New Roman"/>
                <w:b/>
                <w:bCs/>
                <w:szCs w:val="24"/>
              </w:rPr>
            </w:pPr>
            <w:r>
              <w:rPr>
                <w:rFonts w:ascii="Times New Roman" w:hAnsi="Times New Roman" w:cs="Times New Roman"/>
                <w:b/>
                <w:bCs/>
                <w:szCs w:val="24"/>
              </w:rPr>
              <w:t>施工</w:t>
            </w:r>
          </w:p>
          <w:p>
            <w:pPr>
              <w:pStyle w:val="22"/>
              <w:adjustRightInd w:val="0"/>
              <w:snapToGrid w:val="0"/>
              <w:spacing w:before="0" w:beforeAutospacing="0" w:after="0" w:afterAutospacing="0" w:line="360" w:lineRule="auto"/>
              <w:jc w:val="center"/>
              <w:rPr>
                <w:rFonts w:ascii="Times New Roman" w:hAnsi="Times New Roman" w:cs="Times New Roman"/>
                <w:b/>
                <w:bCs/>
                <w:szCs w:val="24"/>
              </w:rPr>
            </w:pPr>
            <w:r>
              <w:rPr>
                <w:rFonts w:ascii="Times New Roman" w:hAnsi="Times New Roman" w:cs="Times New Roman"/>
                <w:b/>
                <w:bCs/>
                <w:szCs w:val="24"/>
              </w:rPr>
              <w:t>期环</w:t>
            </w:r>
          </w:p>
          <w:p>
            <w:pPr>
              <w:pStyle w:val="22"/>
              <w:adjustRightInd w:val="0"/>
              <w:snapToGrid w:val="0"/>
              <w:spacing w:before="0" w:beforeAutospacing="0" w:after="0" w:afterAutospacing="0" w:line="360" w:lineRule="auto"/>
              <w:jc w:val="center"/>
              <w:rPr>
                <w:rFonts w:ascii="Times New Roman" w:hAnsi="Times New Roman" w:cs="Times New Roman"/>
                <w:b/>
                <w:bCs/>
                <w:szCs w:val="24"/>
              </w:rPr>
            </w:pPr>
            <w:r>
              <w:rPr>
                <w:rFonts w:ascii="Times New Roman" w:hAnsi="Times New Roman" w:cs="Times New Roman"/>
                <w:b/>
                <w:bCs/>
                <w:szCs w:val="24"/>
              </w:rPr>
              <w:t>境保</w:t>
            </w:r>
          </w:p>
          <w:p>
            <w:pPr>
              <w:pStyle w:val="22"/>
              <w:adjustRightInd w:val="0"/>
              <w:snapToGrid w:val="0"/>
              <w:spacing w:before="0" w:beforeAutospacing="0" w:after="0" w:afterAutospacing="0" w:line="360" w:lineRule="auto"/>
              <w:jc w:val="center"/>
              <w:rPr>
                <w:rFonts w:ascii="Times New Roman" w:hAnsi="Times New Roman" w:cs="Times New Roman"/>
                <w:b/>
                <w:bCs/>
                <w:szCs w:val="24"/>
              </w:rPr>
            </w:pPr>
            <w:r>
              <w:rPr>
                <w:rFonts w:ascii="Times New Roman" w:hAnsi="Times New Roman" w:cs="Times New Roman"/>
                <w:b/>
                <w:bCs/>
                <w:szCs w:val="24"/>
              </w:rPr>
              <w:t>护措</w:t>
            </w:r>
          </w:p>
          <w:p>
            <w:pPr>
              <w:pStyle w:val="22"/>
              <w:adjustRightInd w:val="0"/>
              <w:snapToGrid w:val="0"/>
              <w:spacing w:before="0" w:beforeAutospacing="0" w:after="0" w:afterAutospacing="0" w:line="360" w:lineRule="auto"/>
              <w:jc w:val="center"/>
              <w:rPr>
                <w:rFonts w:ascii="Times New Roman" w:hAnsi="Times New Roman" w:cs="Times New Roman"/>
                <w:bCs/>
                <w:szCs w:val="24"/>
              </w:rPr>
            </w:pPr>
            <w:r>
              <w:rPr>
                <w:rFonts w:ascii="Times New Roman" w:hAnsi="Times New Roman" w:cs="Times New Roman"/>
                <w:b/>
                <w:bCs/>
                <w:szCs w:val="24"/>
              </w:rPr>
              <w:t>施</w:t>
            </w:r>
          </w:p>
        </w:tc>
        <w:tc>
          <w:tcPr>
            <w:tcW w:w="4679" w:type="pct"/>
          </w:tcPr>
          <w:p>
            <w:pPr>
              <w:spacing w:line="360" w:lineRule="auto"/>
              <w:ind w:firstLine="472" w:firstLineChars="200"/>
              <w:textAlignment w:val="baseline"/>
              <w:rPr>
                <w:bCs/>
                <w:spacing w:val="-10"/>
                <w:sz w:val="24"/>
              </w:rPr>
            </w:pPr>
            <w:r>
              <w:rPr>
                <w:spacing w:val="-2"/>
                <w:kern w:val="28"/>
                <w:sz w:val="24"/>
              </w:rPr>
              <w:t>本项目利用厂区现有闲置厂房进行生产，施工期仅涉及车间内部装修及设备安装，其影响范围小、程度轻、时间短。施工期产污环节主要是设备安装产生的噪声、施工人员生活污水、生活垃圾以及装修过程产生的装修垃圾。考虑施工期环境影响微弱，本评价主要针对营运期影响进行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tcMar>
              <w:left w:w="28" w:type="dxa"/>
              <w:right w:w="28" w:type="dxa"/>
            </w:tcMar>
            <w:vAlign w:val="center"/>
          </w:tcPr>
          <w:p>
            <w:pPr>
              <w:adjustRightInd w:val="0"/>
              <w:snapToGrid w:val="0"/>
              <w:spacing w:line="360" w:lineRule="auto"/>
              <w:jc w:val="center"/>
              <w:rPr>
                <w:b/>
                <w:sz w:val="24"/>
              </w:rPr>
            </w:pPr>
            <w:r>
              <w:rPr>
                <w:b/>
                <w:sz w:val="24"/>
              </w:rPr>
              <w:t>运营</w:t>
            </w:r>
          </w:p>
          <w:p>
            <w:pPr>
              <w:adjustRightInd w:val="0"/>
              <w:snapToGrid w:val="0"/>
              <w:spacing w:line="360" w:lineRule="auto"/>
              <w:jc w:val="center"/>
              <w:rPr>
                <w:b/>
                <w:sz w:val="24"/>
              </w:rPr>
            </w:pPr>
            <w:r>
              <w:rPr>
                <w:b/>
                <w:sz w:val="24"/>
              </w:rPr>
              <w:t>期环</w:t>
            </w:r>
          </w:p>
          <w:p>
            <w:pPr>
              <w:adjustRightInd w:val="0"/>
              <w:snapToGrid w:val="0"/>
              <w:spacing w:line="360" w:lineRule="auto"/>
              <w:jc w:val="center"/>
              <w:rPr>
                <w:b/>
                <w:sz w:val="24"/>
              </w:rPr>
            </w:pPr>
            <w:r>
              <w:rPr>
                <w:b/>
                <w:sz w:val="24"/>
              </w:rPr>
              <w:t>境影</w:t>
            </w:r>
          </w:p>
          <w:p>
            <w:pPr>
              <w:adjustRightInd w:val="0"/>
              <w:snapToGrid w:val="0"/>
              <w:spacing w:line="360" w:lineRule="auto"/>
              <w:jc w:val="center"/>
              <w:rPr>
                <w:b/>
                <w:sz w:val="24"/>
              </w:rPr>
            </w:pPr>
            <w:r>
              <w:rPr>
                <w:b/>
                <w:sz w:val="24"/>
              </w:rPr>
              <w:t>响和</w:t>
            </w:r>
          </w:p>
          <w:p>
            <w:pPr>
              <w:adjustRightInd w:val="0"/>
              <w:snapToGrid w:val="0"/>
              <w:spacing w:line="360" w:lineRule="auto"/>
              <w:jc w:val="center"/>
              <w:rPr>
                <w:b/>
                <w:sz w:val="24"/>
              </w:rPr>
            </w:pPr>
            <w:r>
              <w:rPr>
                <w:b/>
                <w:sz w:val="24"/>
              </w:rPr>
              <w:t>保护</w:t>
            </w:r>
          </w:p>
          <w:p>
            <w:pPr>
              <w:adjustRightInd w:val="0"/>
              <w:snapToGrid w:val="0"/>
              <w:spacing w:line="360" w:lineRule="auto"/>
              <w:jc w:val="center"/>
              <w:rPr>
                <w:bCs/>
                <w:sz w:val="24"/>
              </w:rPr>
            </w:pPr>
            <w:r>
              <w:rPr>
                <w:b/>
                <w:sz w:val="24"/>
              </w:rPr>
              <w:t>措施</w:t>
            </w:r>
          </w:p>
        </w:tc>
        <w:tc>
          <w:tcPr>
            <w:tcW w:w="4679" w:type="pct"/>
          </w:tcPr>
          <w:p>
            <w:pPr>
              <w:adjustRightInd w:val="0"/>
              <w:snapToGrid w:val="0"/>
              <w:spacing w:line="360" w:lineRule="auto"/>
              <w:ind w:firstLine="482" w:firstLineChars="200"/>
              <w:rPr>
                <w:b/>
                <w:bCs/>
                <w:sz w:val="24"/>
              </w:rPr>
            </w:pPr>
            <w:r>
              <w:rPr>
                <w:b/>
                <w:bCs/>
                <w:sz w:val="24"/>
              </w:rPr>
              <w:t>一、废气</w:t>
            </w:r>
          </w:p>
          <w:p>
            <w:pPr>
              <w:pStyle w:val="7"/>
              <w:spacing w:line="360" w:lineRule="auto"/>
              <w:ind w:firstLine="474"/>
              <w:rPr>
                <w:b/>
                <w:bCs/>
                <w:spacing w:val="-2"/>
                <w:kern w:val="28"/>
                <w:sz w:val="24"/>
              </w:rPr>
            </w:pPr>
            <w:r>
              <w:rPr>
                <w:rFonts w:hint="eastAsia"/>
                <w:b/>
                <w:bCs/>
                <w:spacing w:val="-2"/>
                <w:kern w:val="28"/>
                <w:sz w:val="24"/>
              </w:rPr>
              <w:t>1</w:t>
            </w:r>
            <w:r>
              <w:rPr>
                <w:b/>
                <w:bCs/>
                <w:spacing w:val="-2"/>
                <w:kern w:val="28"/>
                <w:sz w:val="24"/>
              </w:rPr>
              <w:t>、</w:t>
            </w:r>
            <w:r>
              <w:rPr>
                <w:rFonts w:hint="eastAsia"/>
                <w:b/>
                <w:bCs/>
                <w:spacing w:val="-2"/>
                <w:kern w:val="28"/>
                <w:sz w:val="24"/>
              </w:rPr>
              <w:t>废气源强分析</w:t>
            </w:r>
          </w:p>
          <w:p>
            <w:pPr>
              <w:pStyle w:val="7"/>
              <w:spacing w:line="360" w:lineRule="auto"/>
              <w:ind w:firstLine="474"/>
              <w:rPr>
                <w:b/>
                <w:spacing w:val="-2"/>
                <w:kern w:val="28"/>
                <w:sz w:val="24"/>
              </w:rPr>
            </w:pPr>
            <w:r>
              <w:rPr>
                <w:rFonts w:hint="eastAsia"/>
                <w:b/>
                <w:spacing w:val="-2"/>
                <w:kern w:val="28"/>
                <w:sz w:val="24"/>
              </w:rPr>
              <w:t>（1）正常工况</w:t>
            </w:r>
          </w:p>
          <w:p>
            <w:pPr>
              <w:pStyle w:val="7"/>
              <w:spacing w:line="360" w:lineRule="auto"/>
              <w:ind w:firstLine="472"/>
              <w:rPr>
                <w:spacing w:val="-2"/>
                <w:kern w:val="28"/>
                <w:sz w:val="24"/>
              </w:rPr>
            </w:pPr>
            <w:r>
              <w:rPr>
                <w:rFonts w:hint="eastAsia"/>
                <w:spacing w:val="-2"/>
                <w:kern w:val="28"/>
                <w:sz w:val="24"/>
              </w:rPr>
              <w:t>本项目废气为打印模型工序产生的打印废气G1-1、清洗工序产生的清洗废气G1-2、晾干废气G1-3、固化工序产生的固化废气G1-4、压膜工序产生的压膜废气G1-5、打磨工序产生的打磨粉尘G1-6、注塑和高温定型工序产生的有机废气G2-1、G2-2。</w:t>
            </w:r>
          </w:p>
          <w:p>
            <w:pPr>
              <w:pStyle w:val="36"/>
              <w:adjustRightInd w:val="0"/>
              <w:snapToGrid w:val="0"/>
              <w:spacing w:line="360" w:lineRule="auto"/>
              <w:ind w:firstLine="472"/>
              <w:rPr>
                <w:rFonts w:eastAsia="宋体"/>
                <w:spacing w:val="-2"/>
                <w:kern w:val="28"/>
              </w:rPr>
            </w:pPr>
            <w:r>
              <w:rPr>
                <w:rFonts w:hint="eastAsia" w:eastAsia="宋体"/>
                <w:spacing w:val="-2"/>
                <w:kern w:val="28"/>
              </w:rPr>
              <w:t>建设项目废气产生、处理及排放信息一览表见下表；</w:t>
            </w:r>
          </w:p>
          <w:p>
            <w:pPr>
              <w:pStyle w:val="36"/>
              <w:adjustRightInd w:val="0"/>
              <w:snapToGrid w:val="0"/>
              <w:spacing w:line="360" w:lineRule="auto"/>
              <w:ind w:firstLine="472"/>
              <w:rPr>
                <w:rFonts w:eastAsia="宋体"/>
                <w:spacing w:val="-2"/>
                <w:kern w:val="28"/>
              </w:rPr>
            </w:pPr>
          </w:p>
          <w:p>
            <w:pPr>
              <w:pStyle w:val="36"/>
              <w:adjustRightInd w:val="0"/>
              <w:snapToGrid w:val="0"/>
              <w:spacing w:line="360" w:lineRule="auto"/>
              <w:ind w:firstLine="472"/>
              <w:rPr>
                <w:rFonts w:eastAsia="宋体"/>
                <w:spacing w:val="-2"/>
                <w:kern w:val="28"/>
              </w:rPr>
            </w:pPr>
          </w:p>
          <w:p>
            <w:pPr>
              <w:pStyle w:val="36"/>
              <w:adjustRightInd w:val="0"/>
              <w:snapToGrid w:val="0"/>
              <w:spacing w:line="360" w:lineRule="auto"/>
              <w:ind w:firstLine="472"/>
              <w:rPr>
                <w:rFonts w:eastAsia="宋体"/>
                <w:spacing w:val="-2"/>
                <w:kern w:val="28"/>
              </w:rPr>
            </w:pPr>
          </w:p>
          <w:p>
            <w:pPr>
              <w:pStyle w:val="36"/>
              <w:adjustRightInd w:val="0"/>
              <w:snapToGrid w:val="0"/>
              <w:spacing w:line="360" w:lineRule="auto"/>
              <w:ind w:firstLine="472"/>
              <w:rPr>
                <w:rFonts w:eastAsia="宋体"/>
                <w:spacing w:val="-2"/>
                <w:kern w:val="28"/>
              </w:rPr>
            </w:pPr>
          </w:p>
          <w:p>
            <w:pPr>
              <w:pStyle w:val="36"/>
              <w:adjustRightInd w:val="0"/>
              <w:snapToGrid w:val="0"/>
              <w:spacing w:line="360" w:lineRule="auto"/>
              <w:ind w:firstLine="472"/>
              <w:rPr>
                <w:rFonts w:eastAsia="宋体"/>
                <w:spacing w:val="-2"/>
                <w:kern w:val="28"/>
              </w:rPr>
            </w:pPr>
          </w:p>
          <w:p>
            <w:pPr>
              <w:pStyle w:val="36"/>
              <w:adjustRightInd w:val="0"/>
              <w:snapToGrid w:val="0"/>
              <w:spacing w:line="360" w:lineRule="auto"/>
              <w:ind w:firstLine="472"/>
              <w:rPr>
                <w:rFonts w:eastAsia="宋体"/>
                <w:spacing w:val="-2"/>
                <w:kern w:val="28"/>
              </w:rPr>
            </w:pPr>
          </w:p>
          <w:p>
            <w:pPr>
              <w:pStyle w:val="36"/>
              <w:adjustRightInd w:val="0"/>
              <w:snapToGrid w:val="0"/>
              <w:spacing w:line="360" w:lineRule="auto"/>
              <w:ind w:firstLine="472"/>
              <w:rPr>
                <w:rFonts w:eastAsia="宋体"/>
                <w:spacing w:val="-2"/>
                <w:kern w:val="28"/>
              </w:rPr>
            </w:pPr>
          </w:p>
          <w:p>
            <w:pPr>
              <w:pStyle w:val="36"/>
              <w:adjustRightInd w:val="0"/>
              <w:snapToGrid w:val="0"/>
              <w:spacing w:line="360" w:lineRule="auto"/>
              <w:ind w:firstLine="472"/>
              <w:rPr>
                <w:rFonts w:eastAsia="宋体"/>
                <w:spacing w:val="-2"/>
                <w:kern w:val="28"/>
              </w:rPr>
            </w:pPr>
          </w:p>
          <w:p>
            <w:pPr>
              <w:pStyle w:val="36"/>
              <w:adjustRightInd w:val="0"/>
              <w:snapToGrid w:val="0"/>
              <w:spacing w:line="360" w:lineRule="auto"/>
              <w:ind w:firstLine="472"/>
              <w:rPr>
                <w:rFonts w:eastAsia="宋体"/>
                <w:spacing w:val="-2"/>
                <w:kern w:val="28"/>
              </w:rPr>
            </w:pPr>
          </w:p>
          <w:p>
            <w:pPr>
              <w:pStyle w:val="36"/>
              <w:adjustRightInd w:val="0"/>
              <w:snapToGrid w:val="0"/>
              <w:spacing w:line="360" w:lineRule="auto"/>
              <w:ind w:firstLine="472"/>
              <w:rPr>
                <w:rFonts w:eastAsia="宋体"/>
                <w:spacing w:val="-2"/>
                <w:kern w:val="28"/>
              </w:rPr>
            </w:pPr>
          </w:p>
          <w:p>
            <w:pPr>
              <w:pStyle w:val="36"/>
              <w:adjustRightInd w:val="0"/>
              <w:snapToGrid w:val="0"/>
              <w:spacing w:line="360" w:lineRule="auto"/>
              <w:ind w:firstLine="472"/>
              <w:rPr>
                <w:rFonts w:eastAsia="宋体"/>
                <w:spacing w:val="-2"/>
                <w:kern w:val="28"/>
              </w:rPr>
            </w:pPr>
          </w:p>
          <w:p>
            <w:pPr>
              <w:pStyle w:val="36"/>
              <w:adjustRightInd w:val="0"/>
              <w:snapToGrid w:val="0"/>
              <w:spacing w:line="360" w:lineRule="auto"/>
              <w:ind w:firstLine="472"/>
              <w:rPr>
                <w:rFonts w:eastAsia="宋体"/>
                <w:spacing w:val="-2"/>
                <w:kern w:val="28"/>
              </w:rPr>
            </w:pPr>
          </w:p>
          <w:p>
            <w:pPr>
              <w:pStyle w:val="36"/>
              <w:adjustRightInd w:val="0"/>
              <w:snapToGrid w:val="0"/>
              <w:spacing w:line="360" w:lineRule="auto"/>
              <w:ind w:firstLine="472"/>
              <w:rPr>
                <w:rFonts w:eastAsia="宋体"/>
                <w:spacing w:val="-2"/>
                <w:kern w:val="28"/>
              </w:rPr>
            </w:pPr>
          </w:p>
          <w:p>
            <w:pPr>
              <w:pStyle w:val="36"/>
              <w:adjustRightInd w:val="0"/>
              <w:snapToGrid w:val="0"/>
              <w:spacing w:line="360" w:lineRule="auto"/>
              <w:ind w:firstLine="472"/>
              <w:rPr>
                <w:rFonts w:eastAsia="宋体"/>
                <w:spacing w:val="-2"/>
                <w:kern w:val="28"/>
              </w:rPr>
            </w:pPr>
          </w:p>
          <w:p>
            <w:pPr>
              <w:pStyle w:val="36"/>
              <w:adjustRightInd w:val="0"/>
              <w:snapToGrid w:val="0"/>
              <w:spacing w:line="360" w:lineRule="auto"/>
              <w:ind w:firstLine="0" w:firstLineChars="0"/>
              <w:rPr>
                <w:rFonts w:eastAsia="宋体"/>
                <w:spacing w:val="-2"/>
                <w:kern w:val="28"/>
              </w:rPr>
            </w:pPr>
          </w:p>
          <w:p>
            <w:pPr>
              <w:pStyle w:val="12"/>
              <w:spacing w:line="360" w:lineRule="auto"/>
              <w:ind w:left="0" w:leftChars="0" w:right="0" w:rightChars="0" w:firstLine="0" w:firstLineChars="0"/>
              <w:jc w:val="left"/>
              <w:rPr>
                <w:color w:val="auto"/>
                <w:sz w:val="24"/>
              </w:rPr>
            </w:pPr>
          </w:p>
        </w:tc>
      </w:tr>
    </w:tbl>
    <w:p>
      <w:pPr>
        <w:adjustRightInd w:val="0"/>
        <w:snapToGrid w:val="0"/>
        <w:spacing w:line="360" w:lineRule="auto"/>
        <w:rPr>
          <w:rFonts w:ascii="宋体" w:cs="宋体"/>
          <w:b/>
          <w:kern w:val="0"/>
          <w:sz w:val="28"/>
          <w:szCs w:val="28"/>
        </w:rPr>
        <w:sectPr>
          <w:pgSz w:w="11907" w:h="16840"/>
          <w:pgMar w:top="1701" w:right="1531" w:bottom="2127" w:left="1531" w:header="851" w:footer="851" w:gutter="0"/>
          <w:cols w:space="720" w:num="1"/>
          <w:docGrid w:linePitch="312" w:charSpace="0"/>
        </w:sect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
        <w:gridCol w:w="1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dxa"/>
          </w:tcPr>
          <w:p>
            <w:pPr>
              <w:pStyle w:val="2"/>
            </w:pPr>
          </w:p>
        </w:tc>
        <w:tc>
          <w:tcPr>
            <w:tcW w:w="12918" w:type="dxa"/>
          </w:tcPr>
          <w:p>
            <w:pPr>
              <w:pStyle w:val="7"/>
              <w:ind w:firstLine="0" w:firstLineChars="0"/>
              <w:jc w:val="center"/>
              <w:rPr>
                <w:b/>
                <w:bCs/>
                <w:szCs w:val="21"/>
              </w:rPr>
            </w:pPr>
            <w:r>
              <w:rPr>
                <w:b/>
                <w:bCs/>
                <w:szCs w:val="21"/>
              </w:rPr>
              <w:t>表4-1 建设项目废气产排污节点、污染物及污染治理设施信息表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2"/>
              <w:gridCol w:w="799"/>
              <w:gridCol w:w="674"/>
              <w:gridCol w:w="855"/>
              <w:gridCol w:w="689"/>
              <w:gridCol w:w="903"/>
              <w:gridCol w:w="837"/>
              <w:gridCol w:w="949"/>
              <w:gridCol w:w="987"/>
              <w:gridCol w:w="699"/>
              <w:gridCol w:w="818"/>
              <w:gridCol w:w="942"/>
              <w:gridCol w:w="1095"/>
              <w:gridCol w:w="963"/>
              <w:gridCol w:w="7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restart"/>
                  <w:vAlign w:val="center"/>
                </w:tcPr>
                <w:p>
                  <w:pPr>
                    <w:pStyle w:val="44"/>
                    <w:rPr>
                      <w:rFonts w:eastAsia="宋体"/>
                      <w:szCs w:val="21"/>
                    </w:rPr>
                  </w:pPr>
                  <w:r>
                    <w:rPr>
                      <w:rFonts w:eastAsia="宋体"/>
                      <w:szCs w:val="21"/>
                    </w:rPr>
                    <w:t>工序/生产线</w:t>
                  </w:r>
                </w:p>
              </w:tc>
              <w:tc>
                <w:tcPr>
                  <w:tcW w:w="314" w:type="pct"/>
                  <w:vMerge w:val="restart"/>
                  <w:vAlign w:val="center"/>
                </w:tcPr>
                <w:p>
                  <w:pPr>
                    <w:pStyle w:val="44"/>
                    <w:rPr>
                      <w:rFonts w:eastAsia="宋体"/>
                      <w:szCs w:val="21"/>
                    </w:rPr>
                  </w:pPr>
                  <w:r>
                    <w:rPr>
                      <w:rFonts w:eastAsia="宋体"/>
                      <w:szCs w:val="21"/>
                    </w:rPr>
                    <w:t>装置</w:t>
                  </w:r>
                </w:p>
              </w:tc>
              <w:tc>
                <w:tcPr>
                  <w:tcW w:w="265" w:type="pct"/>
                  <w:vMerge w:val="restart"/>
                  <w:vAlign w:val="center"/>
                </w:tcPr>
                <w:p>
                  <w:pPr>
                    <w:pStyle w:val="44"/>
                    <w:rPr>
                      <w:rFonts w:eastAsia="宋体"/>
                      <w:szCs w:val="21"/>
                    </w:rPr>
                  </w:pPr>
                  <w:r>
                    <w:rPr>
                      <w:rFonts w:eastAsia="宋体"/>
                      <w:szCs w:val="21"/>
                    </w:rPr>
                    <w:t>污染源</w:t>
                  </w:r>
                </w:p>
              </w:tc>
              <w:tc>
                <w:tcPr>
                  <w:tcW w:w="336" w:type="pct"/>
                  <w:vMerge w:val="restart"/>
                  <w:vAlign w:val="center"/>
                </w:tcPr>
                <w:p>
                  <w:pPr>
                    <w:pStyle w:val="44"/>
                    <w:rPr>
                      <w:rFonts w:eastAsia="宋体"/>
                      <w:szCs w:val="21"/>
                    </w:rPr>
                  </w:pPr>
                  <w:r>
                    <w:rPr>
                      <w:rFonts w:eastAsia="宋体"/>
                      <w:szCs w:val="21"/>
                    </w:rPr>
                    <w:t>污染物</w:t>
                  </w:r>
                </w:p>
              </w:tc>
              <w:tc>
                <w:tcPr>
                  <w:tcW w:w="1328" w:type="pct"/>
                  <w:gridSpan w:val="4"/>
                  <w:vAlign w:val="center"/>
                </w:tcPr>
                <w:p>
                  <w:pPr>
                    <w:pStyle w:val="44"/>
                    <w:rPr>
                      <w:rFonts w:eastAsia="宋体"/>
                      <w:szCs w:val="21"/>
                    </w:rPr>
                  </w:pPr>
                  <w:r>
                    <w:rPr>
                      <w:rFonts w:eastAsia="宋体"/>
                      <w:szCs w:val="21"/>
                    </w:rPr>
                    <w:t>污染物产生</w:t>
                  </w:r>
                </w:p>
              </w:tc>
              <w:tc>
                <w:tcPr>
                  <w:tcW w:w="663" w:type="pct"/>
                  <w:gridSpan w:val="2"/>
                  <w:vAlign w:val="center"/>
                </w:tcPr>
                <w:p>
                  <w:pPr>
                    <w:pStyle w:val="44"/>
                    <w:rPr>
                      <w:rFonts w:eastAsia="宋体"/>
                      <w:szCs w:val="21"/>
                    </w:rPr>
                  </w:pPr>
                  <w:r>
                    <w:rPr>
                      <w:rFonts w:eastAsia="宋体"/>
                      <w:szCs w:val="21"/>
                    </w:rPr>
                    <w:t>治理措施</w:t>
                  </w:r>
                </w:p>
              </w:tc>
              <w:tc>
                <w:tcPr>
                  <w:tcW w:w="1503" w:type="pct"/>
                  <w:gridSpan w:val="4"/>
                  <w:vAlign w:val="center"/>
                </w:tcPr>
                <w:p>
                  <w:pPr>
                    <w:pStyle w:val="44"/>
                    <w:rPr>
                      <w:rFonts w:eastAsia="宋体"/>
                      <w:szCs w:val="21"/>
                    </w:rPr>
                  </w:pPr>
                  <w:r>
                    <w:rPr>
                      <w:rFonts w:eastAsia="宋体"/>
                      <w:szCs w:val="21"/>
                    </w:rPr>
                    <w:t>污染物排放</w:t>
                  </w:r>
                </w:p>
              </w:tc>
              <w:tc>
                <w:tcPr>
                  <w:tcW w:w="303" w:type="pct"/>
                  <w:vMerge w:val="restart"/>
                  <w:vAlign w:val="center"/>
                </w:tcPr>
                <w:p>
                  <w:pPr>
                    <w:pStyle w:val="44"/>
                    <w:rPr>
                      <w:rFonts w:eastAsia="宋体"/>
                      <w:szCs w:val="21"/>
                    </w:rPr>
                  </w:pPr>
                  <w:r>
                    <w:rPr>
                      <w:rFonts w:eastAsia="宋体"/>
                      <w:szCs w:val="21"/>
                    </w:rPr>
                    <w:t>排放时间/h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pStyle w:val="44"/>
                    <w:rPr>
                      <w:rFonts w:eastAsia="宋体"/>
                      <w:szCs w:val="21"/>
                    </w:rPr>
                  </w:pPr>
                </w:p>
              </w:tc>
              <w:tc>
                <w:tcPr>
                  <w:tcW w:w="314" w:type="pct"/>
                  <w:vMerge w:val="continue"/>
                  <w:vAlign w:val="center"/>
                </w:tcPr>
                <w:p>
                  <w:pPr>
                    <w:pStyle w:val="44"/>
                    <w:rPr>
                      <w:rFonts w:eastAsia="宋体"/>
                      <w:szCs w:val="21"/>
                    </w:rPr>
                  </w:pPr>
                </w:p>
              </w:tc>
              <w:tc>
                <w:tcPr>
                  <w:tcW w:w="265" w:type="pct"/>
                  <w:vMerge w:val="continue"/>
                  <w:vAlign w:val="center"/>
                </w:tcPr>
                <w:p>
                  <w:pPr>
                    <w:pStyle w:val="44"/>
                    <w:rPr>
                      <w:rFonts w:eastAsia="宋体"/>
                      <w:szCs w:val="21"/>
                    </w:rPr>
                  </w:pPr>
                </w:p>
              </w:tc>
              <w:tc>
                <w:tcPr>
                  <w:tcW w:w="336" w:type="pct"/>
                  <w:vMerge w:val="continue"/>
                  <w:vAlign w:val="center"/>
                </w:tcPr>
                <w:p>
                  <w:pPr>
                    <w:pStyle w:val="44"/>
                    <w:rPr>
                      <w:rFonts w:eastAsia="宋体"/>
                      <w:szCs w:val="21"/>
                    </w:rPr>
                  </w:pPr>
                </w:p>
              </w:tc>
              <w:tc>
                <w:tcPr>
                  <w:tcW w:w="271" w:type="pct"/>
                  <w:tcBorders>
                    <w:right w:val="single" w:color="000000" w:sz="4" w:space="0"/>
                  </w:tcBorders>
                  <w:vAlign w:val="center"/>
                </w:tcPr>
                <w:p>
                  <w:pPr>
                    <w:pStyle w:val="44"/>
                    <w:rPr>
                      <w:rFonts w:eastAsia="宋体"/>
                      <w:szCs w:val="21"/>
                    </w:rPr>
                  </w:pPr>
                  <w:r>
                    <w:rPr>
                      <w:rFonts w:eastAsia="宋体"/>
                      <w:szCs w:val="21"/>
                    </w:rPr>
                    <w:t>核算方法</w:t>
                  </w:r>
                </w:p>
              </w:tc>
              <w:tc>
                <w:tcPr>
                  <w:tcW w:w="355" w:type="pct"/>
                  <w:tcBorders>
                    <w:left w:val="single" w:color="000000" w:sz="4" w:space="0"/>
                  </w:tcBorders>
                  <w:vAlign w:val="center"/>
                </w:tcPr>
                <w:p>
                  <w:pPr>
                    <w:pStyle w:val="44"/>
                    <w:rPr>
                      <w:rFonts w:eastAsia="宋体"/>
                      <w:szCs w:val="21"/>
                    </w:rPr>
                  </w:pPr>
                  <w:r>
                    <w:rPr>
                      <w:rFonts w:eastAsia="宋体"/>
                      <w:szCs w:val="21"/>
                    </w:rPr>
                    <w:t>废气产生量m</w:t>
                  </w:r>
                  <w:r>
                    <w:rPr>
                      <w:rFonts w:eastAsia="宋体"/>
                      <w:szCs w:val="21"/>
                      <w:vertAlign w:val="superscript"/>
                    </w:rPr>
                    <w:t>3</w:t>
                  </w:r>
                  <w:r>
                    <w:rPr>
                      <w:rFonts w:eastAsia="宋体"/>
                      <w:szCs w:val="21"/>
                    </w:rPr>
                    <w:t>/h</w:t>
                  </w:r>
                </w:p>
              </w:tc>
              <w:tc>
                <w:tcPr>
                  <w:tcW w:w="329" w:type="pct"/>
                  <w:vAlign w:val="center"/>
                </w:tcPr>
                <w:p>
                  <w:pPr>
                    <w:pStyle w:val="44"/>
                    <w:rPr>
                      <w:rFonts w:eastAsia="宋体"/>
                      <w:szCs w:val="21"/>
                    </w:rPr>
                  </w:pPr>
                  <w:r>
                    <w:rPr>
                      <w:rFonts w:eastAsia="宋体"/>
                      <w:szCs w:val="21"/>
                    </w:rPr>
                    <w:t>产生浓度mg/m</w:t>
                  </w:r>
                  <w:r>
                    <w:rPr>
                      <w:rFonts w:eastAsia="宋体"/>
                      <w:szCs w:val="21"/>
                      <w:vertAlign w:val="superscript"/>
                    </w:rPr>
                    <w:t>3</w:t>
                  </w:r>
                </w:p>
              </w:tc>
              <w:tc>
                <w:tcPr>
                  <w:tcW w:w="371" w:type="pct"/>
                  <w:vAlign w:val="center"/>
                </w:tcPr>
                <w:p>
                  <w:pPr>
                    <w:pStyle w:val="44"/>
                    <w:rPr>
                      <w:rFonts w:eastAsia="宋体"/>
                      <w:szCs w:val="21"/>
                    </w:rPr>
                  </w:pPr>
                  <w:r>
                    <w:rPr>
                      <w:rFonts w:eastAsia="宋体"/>
                      <w:szCs w:val="21"/>
                    </w:rPr>
                    <w:t>产生量kg/h</w:t>
                  </w:r>
                </w:p>
              </w:tc>
              <w:tc>
                <w:tcPr>
                  <w:tcW w:w="388" w:type="pct"/>
                  <w:vAlign w:val="center"/>
                </w:tcPr>
                <w:p>
                  <w:pPr>
                    <w:pStyle w:val="44"/>
                    <w:rPr>
                      <w:rFonts w:eastAsia="宋体"/>
                      <w:szCs w:val="21"/>
                    </w:rPr>
                  </w:pPr>
                  <w:r>
                    <w:rPr>
                      <w:rFonts w:eastAsia="宋体"/>
                      <w:szCs w:val="21"/>
                    </w:rPr>
                    <w:t>工艺</w:t>
                  </w:r>
                </w:p>
              </w:tc>
              <w:tc>
                <w:tcPr>
                  <w:tcW w:w="274" w:type="pct"/>
                  <w:vAlign w:val="center"/>
                </w:tcPr>
                <w:p>
                  <w:pPr>
                    <w:pStyle w:val="44"/>
                    <w:rPr>
                      <w:rFonts w:eastAsia="宋体"/>
                      <w:szCs w:val="21"/>
                    </w:rPr>
                  </w:pPr>
                  <w:r>
                    <w:rPr>
                      <w:rFonts w:eastAsia="宋体"/>
                      <w:szCs w:val="21"/>
                    </w:rPr>
                    <w:t>效率/%</w:t>
                  </w:r>
                </w:p>
              </w:tc>
              <w:tc>
                <w:tcPr>
                  <w:tcW w:w="322" w:type="pct"/>
                  <w:tcBorders>
                    <w:right w:val="single" w:color="000000" w:sz="4" w:space="0"/>
                  </w:tcBorders>
                  <w:vAlign w:val="center"/>
                </w:tcPr>
                <w:p>
                  <w:pPr>
                    <w:pStyle w:val="44"/>
                    <w:rPr>
                      <w:rFonts w:eastAsia="宋体"/>
                      <w:szCs w:val="21"/>
                    </w:rPr>
                  </w:pPr>
                  <w:r>
                    <w:rPr>
                      <w:rFonts w:eastAsia="宋体"/>
                      <w:szCs w:val="21"/>
                    </w:rPr>
                    <w:t>核算方法</w:t>
                  </w:r>
                </w:p>
              </w:tc>
              <w:tc>
                <w:tcPr>
                  <w:tcW w:w="371" w:type="pct"/>
                  <w:tcBorders>
                    <w:left w:val="single" w:color="000000" w:sz="4" w:space="0"/>
                  </w:tcBorders>
                  <w:vAlign w:val="center"/>
                </w:tcPr>
                <w:p>
                  <w:pPr>
                    <w:pStyle w:val="44"/>
                    <w:rPr>
                      <w:rFonts w:eastAsia="宋体"/>
                      <w:szCs w:val="21"/>
                    </w:rPr>
                  </w:pPr>
                  <w:r>
                    <w:rPr>
                      <w:rFonts w:eastAsia="宋体"/>
                      <w:szCs w:val="21"/>
                    </w:rPr>
                    <w:t>废气排放量m</w:t>
                  </w:r>
                  <w:r>
                    <w:rPr>
                      <w:rFonts w:eastAsia="宋体"/>
                      <w:szCs w:val="21"/>
                      <w:vertAlign w:val="superscript"/>
                    </w:rPr>
                    <w:t>3</w:t>
                  </w:r>
                  <w:r>
                    <w:rPr>
                      <w:rFonts w:eastAsia="宋体"/>
                      <w:szCs w:val="21"/>
                    </w:rPr>
                    <w:t>/h</w:t>
                  </w:r>
                </w:p>
              </w:tc>
              <w:tc>
                <w:tcPr>
                  <w:tcW w:w="431" w:type="pct"/>
                  <w:vAlign w:val="center"/>
                </w:tcPr>
                <w:p>
                  <w:pPr>
                    <w:pStyle w:val="44"/>
                    <w:rPr>
                      <w:rFonts w:eastAsia="宋体"/>
                      <w:szCs w:val="21"/>
                    </w:rPr>
                  </w:pPr>
                  <w:r>
                    <w:rPr>
                      <w:rFonts w:eastAsia="宋体"/>
                      <w:szCs w:val="21"/>
                    </w:rPr>
                    <w:t>排放浓度mg/m</w:t>
                  </w:r>
                  <w:r>
                    <w:rPr>
                      <w:rFonts w:eastAsia="宋体"/>
                      <w:szCs w:val="21"/>
                      <w:vertAlign w:val="superscript"/>
                    </w:rPr>
                    <w:t>3</w:t>
                  </w:r>
                </w:p>
              </w:tc>
              <w:tc>
                <w:tcPr>
                  <w:tcW w:w="377" w:type="pct"/>
                  <w:vAlign w:val="center"/>
                </w:tcPr>
                <w:p>
                  <w:pPr>
                    <w:pStyle w:val="44"/>
                    <w:rPr>
                      <w:rFonts w:eastAsia="宋体"/>
                      <w:szCs w:val="21"/>
                    </w:rPr>
                  </w:pPr>
                  <w:r>
                    <w:rPr>
                      <w:rFonts w:eastAsia="宋体"/>
                      <w:szCs w:val="21"/>
                    </w:rPr>
                    <w:t>排放量kg/h</w:t>
                  </w:r>
                </w:p>
              </w:tc>
              <w:tc>
                <w:tcPr>
                  <w:tcW w:w="303" w:type="pct"/>
                  <w:vMerge w:val="continue"/>
                  <w:vAlign w:val="center"/>
                </w:tcPr>
                <w:p>
                  <w:pPr>
                    <w:pStyle w:val="44"/>
                    <w:rPr>
                      <w:rFonts w:eastAsia="宋体"/>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84" w:type="pct"/>
                  <w:vAlign w:val="center"/>
                </w:tcPr>
                <w:p>
                  <w:pPr>
                    <w:pStyle w:val="44"/>
                    <w:rPr>
                      <w:rFonts w:eastAsia="宋体"/>
                      <w:b w:val="0"/>
                      <w:bCs/>
                      <w:szCs w:val="21"/>
                    </w:rPr>
                  </w:pPr>
                  <w:r>
                    <w:rPr>
                      <w:rFonts w:hint="eastAsia" w:eastAsia="宋体"/>
                      <w:b w:val="0"/>
                      <w:bCs/>
                      <w:szCs w:val="21"/>
                    </w:rPr>
                    <w:t>3D打印</w:t>
                  </w:r>
                </w:p>
              </w:tc>
              <w:tc>
                <w:tcPr>
                  <w:tcW w:w="314" w:type="pct"/>
                  <w:vAlign w:val="center"/>
                </w:tcPr>
                <w:p>
                  <w:pPr>
                    <w:pStyle w:val="44"/>
                    <w:rPr>
                      <w:rFonts w:eastAsia="宋体"/>
                      <w:b w:val="0"/>
                      <w:bCs/>
                      <w:szCs w:val="21"/>
                    </w:rPr>
                  </w:pPr>
                  <w:r>
                    <w:rPr>
                      <w:rFonts w:hint="eastAsia" w:eastAsia="宋体"/>
                      <w:b w:val="0"/>
                      <w:bCs/>
                      <w:szCs w:val="21"/>
                    </w:rPr>
                    <w:t>3D打印机</w:t>
                  </w:r>
                </w:p>
              </w:tc>
              <w:tc>
                <w:tcPr>
                  <w:tcW w:w="265" w:type="pct"/>
                  <w:vMerge w:val="restart"/>
                  <w:vAlign w:val="center"/>
                </w:tcPr>
                <w:p>
                  <w:pPr>
                    <w:pStyle w:val="44"/>
                    <w:rPr>
                      <w:rFonts w:eastAsia="宋体"/>
                      <w:b w:val="0"/>
                      <w:bCs/>
                      <w:szCs w:val="21"/>
                    </w:rPr>
                  </w:pPr>
                  <w:r>
                    <w:rPr>
                      <w:rFonts w:hint="eastAsia" w:eastAsia="宋体"/>
                      <w:b w:val="0"/>
                      <w:bCs/>
                      <w:szCs w:val="21"/>
                    </w:rPr>
                    <w:t>排气筒DA001</w:t>
                  </w:r>
                </w:p>
              </w:tc>
              <w:tc>
                <w:tcPr>
                  <w:tcW w:w="336" w:type="pct"/>
                  <w:vAlign w:val="center"/>
                </w:tcPr>
                <w:p>
                  <w:pPr>
                    <w:pStyle w:val="44"/>
                    <w:rPr>
                      <w:rFonts w:eastAsia="宋体"/>
                      <w:b w:val="0"/>
                      <w:bCs/>
                      <w:szCs w:val="21"/>
                    </w:rPr>
                  </w:pPr>
                  <w:r>
                    <w:rPr>
                      <w:rFonts w:hint="eastAsia" w:eastAsia="宋体"/>
                      <w:b w:val="0"/>
                      <w:bCs/>
                      <w:szCs w:val="21"/>
                    </w:rPr>
                    <w:t>非甲烷总烃</w:t>
                  </w:r>
                </w:p>
              </w:tc>
              <w:tc>
                <w:tcPr>
                  <w:tcW w:w="271" w:type="pct"/>
                  <w:vMerge w:val="restart"/>
                  <w:tcBorders>
                    <w:right w:val="single" w:color="000000" w:sz="4" w:space="0"/>
                  </w:tcBorders>
                  <w:vAlign w:val="center"/>
                </w:tcPr>
                <w:p>
                  <w:pPr>
                    <w:pStyle w:val="44"/>
                    <w:rPr>
                      <w:rFonts w:eastAsia="宋体"/>
                      <w:b w:val="0"/>
                      <w:bCs/>
                      <w:szCs w:val="21"/>
                    </w:rPr>
                  </w:pPr>
                  <w:r>
                    <w:rPr>
                      <w:rFonts w:hint="eastAsia" w:eastAsia="宋体"/>
                      <w:b w:val="0"/>
                      <w:bCs/>
                      <w:szCs w:val="21"/>
                    </w:rPr>
                    <w:t>产污系数法</w:t>
                  </w:r>
                </w:p>
              </w:tc>
              <w:tc>
                <w:tcPr>
                  <w:tcW w:w="355" w:type="pct"/>
                  <w:vMerge w:val="restart"/>
                  <w:tcBorders>
                    <w:left w:val="single" w:color="000000" w:sz="4" w:space="0"/>
                  </w:tcBorders>
                  <w:vAlign w:val="center"/>
                </w:tcPr>
                <w:p>
                  <w:pPr>
                    <w:pStyle w:val="44"/>
                    <w:rPr>
                      <w:rFonts w:eastAsia="宋体"/>
                      <w:b w:val="0"/>
                      <w:bCs/>
                      <w:szCs w:val="21"/>
                    </w:rPr>
                  </w:pPr>
                  <w:r>
                    <w:rPr>
                      <w:rFonts w:hint="eastAsia" w:eastAsia="宋体"/>
                      <w:b w:val="0"/>
                      <w:bCs/>
                      <w:szCs w:val="21"/>
                    </w:rPr>
                    <w:t>18000</w:t>
                  </w:r>
                </w:p>
              </w:tc>
              <w:tc>
                <w:tcPr>
                  <w:tcW w:w="329" w:type="pct"/>
                  <w:vAlign w:val="center"/>
                </w:tcPr>
                <w:p>
                  <w:pPr>
                    <w:pStyle w:val="44"/>
                    <w:rPr>
                      <w:rFonts w:eastAsia="宋体"/>
                      <w:b w:val="0"/>
                      <w:bCs/>
                      <w:szCs w:val="21"/>
                    </w:rPr>
                  </w:pPr>
                  <w:r>
                    <w:rPr>
                      <w:rFonts w:hint="eastAsia" w:eastAsia="宋体"/>
                      <w:b w:val="0"/>
                      <w:bCs/>
                      <w:szCs w:val="21"/>
                    </w:rPr>
                    <w:t>/</w:t>
                  </w:r>
                </w:p>
              </w:tc>
              <w:tc>
                <w:tcPr>
                  <w:tcW w:w="371" w:type="pct"/>
                  <w:vAlign w:val="center"/>
                </w:tcPr>
                <w:p>
                  <w:pPr>
                    <w:pStyle w:val="44"/>
                    <w:rPr>
                      <w:rFonts w:eastAsia="宋体"/>
                      <w:b w:val="0"/>
                      <w:bCs/>
                      <w:szCs w:val="21"/>
                    </w:rPr>
                  </w:pPr>
                  <w:r>
                    <w:rPr>
                      <w:rFonts w:hint="eastAsia" w:eastAsia="宋体"/>
                      <w:b w:val="0"/>
                      <w:bCs/>
                      <w:szCs w:val="21"/>
                    </w:rPr>
                    <w:t>0.407</w:t>
                  </w:r>
                </w:p>
              </w:tc>
              <w:tc>
                <w:tcPr>
                  <w:tcW w:w="388" w:type="pct"/>
                  <w:vMerge w:val="restart"/>
                  <w:vAlign w:val="center"/>
                </w:tcPr>
                <w:p>
                  <w:pPr>
                    <w:pStyle w:val="44"/>
                    <w:rPr>
                      <w:rFonts w:eastAsia="宋体"/>
                      <w:b w:val="0"/>
                      <w:bCs/>
                      <w:szCs w:val="21"/>
                    </w:rPr>
                  </w:pPr>
                  <w:r>
                    <w:rPr>
                      <w:rFonts w:hint="eastAsia" w:eastAsia="宋体"/>
                      <w:b w:val="0"/>
                      <w:bCs/>
                      <w:szCs w:val="21"/>
                    </w:rPr>
                    <w:t>二级活性炭吸附装置</w:t>
                  </w:r>
                </w:p>
              </w:tc>
              <w:tc>
                <w:tcPr>
                  <w:tcW w:w="274" w:type="pct"/>
                  <w:vAlign w:val="center"/>
                </w:tcPr>
                <w:p>
                  <w:pPr>
                    <w:pStyle w:val="44"/>
                    <w:rPr>
                      <w:rFonts w:eastAsia="宋体"/>
                      <w:b w:val="0"/>
                      <w:bCs/>
                      <w:szCs w:val="21"/>
                    </w:rPr>
                  </w:pPr>
                  <w:r>
                    <w:rPr>
                      <w:rFonts w:hint="eastAsia" w:eastAsia="宋体"/>
                      <w:b w:val="0"/>
                      <w:bCs/>
                      <w:szCs w:val="21"/>
                    </w:rPr>
                    <w:t>80</w:t>
                  </w:r>
                </w:p>
              </w:tc>
              <w:tc>
                <w:tcPr>
                  <w:tcW w:w="322" w:type="pct"/>
                  <w:vMerge w:val="restart"/>
                  <w:tcBorders>
                    <w:right w:val="single" w:color="000000" w:sz="4" w:space="0"/>
                  </w:tcBorders>
                  <w:vAlign w:val="center"/>
                </w:tcPr>
                <w:p>
                  <w:pPr>
                    <w:pStyle w:val="44"/>
                    <w:rPr>
                      <w:rFonts w:eastAsia="宋体"/>
                      <w:b w:val="0"/>
                      <w:bCs/>
                      <w:szCs w:val="21"/>
                    </w:rPr>
                  </w:pPr>
                  <w:r>
                    <w:rPr>
                      <w:rFonts w:hint="eastAsia" w:eastAsia="宋体"/>
                      <w:b w:val="0"/>
                      <w:bCs/>
                      <w:szCs w:val="21"/>
                    </w:rPr>
                    <w:t>产污系数法</w:t>
                  </w:r>
                </w:p>
              </w:tc>
              <w:tc>
                <w:tcPr>
                  <w:tcW w:w="371" w:type="pct"/>
                  <w:vMerge w:val="restart"/>
                  <w:tcBorders>
                    <w:left w:val="single" w:color="000000" w:sz="4" w:space="0"/>
                  </w:tcBorders>
                  <w:vAlign w:val="center"/>
                </w:tcPr>
                <w:p>
                  <w:pPr>
                    <w:pStyle w:val="44"/>
                    <w:rPr>
                      <w:rFonts w:eastAsia="宋体"/>
                      <w:b w:val="0"/>
                      <w:bCs/>
                      <w:szCs w:val="21"/>
                    </w:rPr>
                  </w:pPr>
                  <w:r>
                    <w:rPr>
                      <w:rFonts w:hint="eastAsia" w:eastAsia="宋体"/>
                      <w:b w:val="0"/>
                      <w:bCs/>
                      <w:szCs w:val="21"/>
                    </w:rPr>
                    <w:t>18000</w:t>
                  </w:r>
                </w:p>
              </w:tc>
              <w:tc>
                <w:tcPr>
                  <w:tcW w:w="431" w:type="pct"/>
                  <w:vAlign w:val="center"/>
                </w:tcPr>
                <w:p>
                  <w:pPr>
                    <w:pStyle w:val="44"/>
                    <w:rPr>
                      <w:rFonts w:eastAsia="宋体"/>
                      <w:b w:val="0"/>
                      <w:bCs/>
                      <w:szCs w:val="21"/>
                    </w:rPr>
                  </w:pPr>
                  <w:r>
                    <w:rPr>
                      <w:rFonts w:hint="eastAsia" w:eastAsia="宋体"/>
                      <w:b w:val="0"/>
                      <w:bCs/>
                      <w:szCs w:val="21"/>
                    </w:rPr>
                    <w:t>/</w:t>
                  </w:r>
                </w:p>
              </w:tc>
              <w:tc>
                <w:tcPr>
                  <w:tcW w:w="377" w:type="pct"/>
                  <w:vAlign w:val="center"/>
                </w:tcPr>
                <w:p>
                  <w:pPr>
                    <w:pStyle w:val="44"/>
                    <w:rPr>
                      <w:rFonts w:eastAsia="宋体"/>
                      <w:b w:val="0"/>
                      <w:bCs/>
                      <w:szCs w:val="21"/>
                    </w:rPr>
                  </w:pPr>
                  <w:r>
                    <w:rPr>
                      <w:rFonts w:hint="eastAsia" w:eastAsia="宋体"/>
                      <w:b w:val="0"/>
                      <w:bCs/>
                      <w:szCs w:val="21"/>
                    </w:rPr>
                    <w:t>0.081</w:t>
                  </w:r>
                </w:p>
              </w:tc>
              <w:tc>
                <w:tcPr>
                  <w:tcW w:w="303" w:type="pct"/>
                  <w:vAlign w:val="center"/>
                </w:tcPr>
                <w:p>
                  <w:pPr>
                    <w:pStyle w:val="44"/>
                    <w:rPr>
                      <w:rFonts w:eastAsia="宋体"/>
                      <w:b w:val="0"/>
                      <w:bCs/>
                      <w:szCs w:val="21"/>
                    </w:rPr>
                  </w:pPr>
                  <w:r>
                    <w:rPr>
                      <w:rFonts w:hint="eastAsia" w:eastAsia="宋体"/>
                      <w:b w:val="0"/>
                      <w:bCs/>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pPr>
                    <w:pStyle w:val="44"/>
                    <w:rPr>
                      <w:rFonts w:eastAsia="宋体"/>
                      <w:b w:val="0"/>
                      <w:bCs/>
                      <w:szCs w:val="21"/>
                    </w:rPr>
                  </w:pPr>
                  <w:r>
                    <w:rPr>
                      <w:rFonts w:hint="eastAsia" w:eastAsia="宋体"/>
                      <w:b w:val="0"/>
                      <w:bCs/>
                      <w:szCs w:val="21"/>
                    </w:rPr>
                    <w:t>酒精清洗</w:t>
                  </w:r>
                </w:p>
              </w:tc>
              <w:tc>
                <w:tcPr>
                  <w:tcW w:w="314" w:type="pct"/>
                  <w:vAlign w:val="center"/>
                </w:tcPr>
                <w:p>
                  <w:pPr>
                    <w:pStyle w:val="44"/>
                    <w:rPr>
                      <w:rFonts w:eastAsia="宋体"/>
                      <w:b w:val="0"/>
                      <w:bCs/>
                      <w:szCs w:val="21"/>
                    </w:rPr>
                  </w:pPr>
                  <w:r>
                    <w:rPr>
                      <w:rFonts w:hint="eastAsia" w:eastAsia="宋体"/>
                      <w:b w:val="0"/>
                      <w:bCs/>
                      <w:szCs w:val="21"/>
                    </w:rPr>
                    <w:t>酒精清洗槽</w:t>
                  </w:r>
                </w:p>
              </w:tc>
              <w:tc>
                <w:tcPr>
                  <w:tcW w:w="265" w:type="pct"/>
                  <w:vMerge w:val="continue"/>
                  <w:vAlign w:val="center"/>
                </w:tcPr>
                <w:p>
                  <w:pPr>
                    <w:pStyle w:val="44"/>
                    <w:rPr>
                      <w:rFonts w:eastAsia="宋体"/>
                      <w:b w:val="0"/>
                      <w:bCs/>
                      <w:szCs w:val="21"/>
                    </w:rPr>
                  </w:pPr>
                </w:p>
              </w:tc>
              <w:tc>
                <w:tcPr>
                  <w:tcW w:w="336" w:type="pct"/>
                  <w:vAlign w:val="center"/>
                </w:tcPr>
                <w:p>
                  <w:pPr>
                    <w:pStyle w:val="44"/>
                    <w:rPr>
                      <w:rFonts w:eastAsia="宋体"/>
                      <w:b w:val="0"/>
                      <w:bCs/>
                      <w:szCs w:val="21"/>
                    </w:rPr>
                  </w:pPr>
                  <w:r>
                    <w:rPr>
                      <w:rFonts w:hint="eastAsia" w:eastAsia="宋体"/>
                      <w:b w:val="0"/>
                      <w:bCs/>
                      <w:szCs w:val="21"/>
                    </w:rPr>
                    <w:t>乙醇</w:t>
                  </w:r>
                </w:p>
              </w:tc>
              <w:tc>
                <w:tcPr>
                  <w:tcW w:w="271" w:type="pct"/>
                  <w:vMerge w:val="continue"/>
                  <w:tcBorders>
                    <w:right w:val="single" w:color="000000" w:sz="4" w:space="0"/>
                  </w:tcBorders>
                  <w:vAlign w:val="center"/>
                </w:tcPr>
                <w:p>
                  <w:pPr>
                    <w:pStyle w:val="44"/>
                    <w:rPr>
                      <w:rFonts w:eastAsia="宋体"/>
                      <w:b w:val="0"/>
                      <w:bCs/>
                      <w:szCs w:val="21"/>
                    </w:rPr>
                  </w:pPr>
                </w:p>
              </w:tc>
              <w:tc>
                <w:tcPr>
                  <w:tcW w:w="355" w:type="pct"/>
                  <w:vMerge w:val="continue"/>
                  <w:tcBorders>
                    <w:left w:val="single" w:color="000000" w:sz="4" w:space="0"/>
                  </w:tcBorders>
                  <w:vAlign w:val="center"/>
                </w:tcPr>
                <w:p>
                  <w:pPr>
                    <w:pStyle w:val="44"/>
                    <w:rPr>
                      <w:rFonts w:eastAsia="宋体"/>
                      <w:b w:val="0"/>
                      <w:bCs/>
                      <w:szCs w:val="21"/>
                    </w:rPr>
                  </w:pPr>
                </w:p>
              </w:tc>
              <w:tc>
                <w:tcPr>
                  <w:tcW w:w="329" w:type="pct"/>
                  <w:vAlign w:val="center"/>
                </w:tcPr>
                <w:p>
                  <w:pPr>
                    <w:jc w:val="center"/>
                    <w:rPr>
                      <w:bCs/>
                      <w:szCs w:val="21"/>
                    </w:rPr>
                  </w:pPr>
                  <w:r>
                    <w:rPr>
                      <w:rFonts w:hint="eastAsia"/>
                      <w:bCs/>
                      <w:szCs w:val="21"/>
                    </w:rPr>
                    <w:t>/</w:t>
                  </w:r>
                </w:p>
              </w:tc>
              <w:tc>
                <w:tcPr>
                  <w:tcW w:w="371" w:type="pct"/>
                  <w:vAlign w:val="center"/>
                </w:tcPr>
                <w:p>
                  <w:pPr>
                    <w:pStyle w:val="44"/>
                    <w:rPr>
                      <w:rFonts w:eastAsia="宋体"/>
                      <w:b w:val="0"/>
                      <w:bCs/>
                      <w:szCs w:val="21"/>
                    </w:rPr>
                  </w:pPr>
                  <w:r>
                    <w:rPr>
                      <w:rFonts w:hint="eastAsia" w:eastAsia="宋体"/>
                      <w:b w:val="0"/>
                      <w:bCs/>
                      <w:szCs w:val="21"/>
                    </w:rPr>
                    <w:t>0.071</w:t>
                  </w:r>
                </w:p>
              </w:tc>
              <w:tc>
                <w:tcPr>
                  <w:tcW w:w="388" w:type="pct"/>
                  <w:vMerge w:val="continue"/>
                  <w:vAlign w:val="center"/>
                </w:tcPr>
                <w:p>
                  <w:pPr>
                    <w:pStyle w:val="44"/>
                    <w:rPr>
                      <w:rFonts w:eastAsia="宋体"/>
                      <w:b w:val="0"/>
                      <w:bCs/>
                      <w:szCs w:val="21"/>
                    </w:rPr>
                  </w:pPr>
                </w:p>
              </w:tc>
              <w:tc>
                <w:tcPr>
                  <w:tcW w:w="274" w:type="pct"/>
                  <w:vAlign w:val="center"/>
                </w:tcPr>
                <w:p>
                  <w:pPr>
                    <w:pStyle w:val="44"/>
                    <w:rPr>
                      <w:rFonts w:eastAsia="宋体"/>
                      <w:b w:val="0"/>
                      <w:bCs/>
                      <w:szCs w:val="21"/>
                    </w:rPr>
                  </w:pPr>
                  <w:r>
                    <w:rPr>
                      <w:rFonts w:hint="eastAsia" w:eastAsia="宋体"/>
                      <w:b w:val="0"/>
                      <w:bCs/>
                      <w:szCs w:val="21"/>
                    </w:rPr>
                    <w:t>80</w:t>
                  </w:r>
                </w:p>
              </w:tc>
              <w:tc>
                <w:tcPr>
                  <w:tcW w:w="322" w:type="pct"/>
                  <w:vMerge w:val="continue"/>
                  <w:tcBorders>
                    <w:right w:val="single" w:color="000000" w:sz="4" w:space="0"/>
                  </w:tcBorders>
                  <w:vAlign w:val="center"/>
                </w:tcPr>
                <w:p>
                  <w:pPr>
                    <w:pStyle w:val="44"/>
                    <w:rPr>
                      <w:rFonts w:eastAsia="宋体"/>
                      <w:b w:val="0"/>
                      <w:bCs/>
                      <w:szCs w:val="21"/>
                    </w:rPr>
                  </w:pPr>
                </w:p>
              </w:tc>
              <w:tc>
                <w:tcPr>
                  <w:tcW w:w="371" w:type="pct"/>
                  <w:vMerge w:val="continue"/>
                  <w:tcBorders>
                    <w:left w:val="single" w:color="000000" w:sz="4" w:space="0"/>
                  </w:tcBorders>
                  <w:vAlign w:val="center"/>
                </w:tcPr>
                <w:p>
                  <w:pPr>
                    <w:pStyle w:val="44"/>
                    <w:rPr>
                      <w:rFonts w:eastAsia="宋体"/>
                      <w:b w:val="0"/>
                      <w:bCs/>
                      <w:szCs w:val="21"/>
                    </w:rPr>
                  </w:pPr>
                </w:p>
              </w:tc>
              <w:tc>
                <w:tcPr>
                  <w:tcW w:w="431" w:type="pct"/>
                  <w:vAlign w:val="center"/>
                </w:tcPr>
                <w:p>
                  <w:pPr>
                    <w:pStyle w:val="44"/>
                    <w:rPr>
                      <w:rFonts w:eastAsia="宋体"/>
                      <w:b w:val="0"/>
                      <w:bCs/>
                      <w:szCs w:val="21"/>
                    </w:rPr>
                  </w:pPr>
                  <w:r>
                    <w:rPr>
                      <w:rFonts w:hint="eastAsia" w:eastAsia="宋体"/>
                      <w:b w:val="0"/>
                      <w:bCs/>
                      <w:szCs w:val="21"/>
                    </w:rPr>
                    <w:t>/</w:t>
                  </w:r>
                </w:p>
              </w:tc>
              <w:tc>
                <w:tcPr>
                  <w:tcW w:w="377" w:type="pct"/>
                  <w:vAlign w:val="center"/>
                </w:tcPr>
                <w:p>
                  <w:pPr>
                    <w:pStyle w:val="44"/>
                    <w:rPr>
                      <w:rFonts w:eastAsia="宋体"/>
                      <w:b w:val="0"/>
                      <w:bCs/>
                      <w:szCs w:val="21"/>
                    </w:rPr>
                  </w:pPr>
                  <w:r>
                    <w:rPr>
                      <w:rFonts w:hint="eastAsia" w:eastAsia="宋体"/>
                      <w:b w:val="0"/>
                      <w:bCs/>
                      <w:szCs w:val="21"/>
                    </w:rPr>
                    <w:t>0.014</w:t>
                  </w:r>
                </w:p>
              </w:tc>
              <w:tc>
                <w:tcPr>
                  <w:tcW w:w="303" w:type="pct"/>
                  <w:vAlign w:val="center"/>
                </w:tcPr>
                <w:p>
                  <w:pPr>
                    <w:pStyle w:val="44"/>
                    <w:rPr>
                      <w:rFonts w:eastAsia="宋体"/>
                      <w:b w:val="0"/>
                      <w:bCs/>
                      <w:szCs w:val="21"/>
                    </w:rPr>
                  </w:pPr>
                  <w:r>
                    <w:rPr>
                      <w:rFonts w:hint="eastAsia" w:eastAsia="宋体"/>
                      <w:b w:val="0"/>
                      <w:bCs/>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pPr>
                    <w:pStyle w:val="44"/>
                    <w:rPr>
                      <w:rFonts w:eastAsia="宋体"/>
                      <w:b w:val="0"/>
                      <w:bCs/>
                      <w:szCs w:val="21"/>
                    </w:rPr>
                  </w:pPr>
                  <w:r>
                    <w:rPr>
                      <w:rFonts w:hint="eastAsia" w:eastAsia="宋体"/>
                      <w:b w:val="0"/>
                      <w:bCs/>
                      <w:szCs w:val="21"/>
                    </w:rPr>
                    <w:t>压膜工序</w:t>
                  </w:r>
                </w:p>
              </w:tc>
              <w:tc>
                <w:tcPr>
                  <w:tcW w:w="314" w:type="pct"/>
                  <w:vAlign w:val="center"/>
                </w:tcPr>
                <w:p>
                  <w:pPr>
                    <w:pStyle w:val="44"/>
                    <w:rPr>
                      <w:rFonts w:eastAsia="宋体"/>
                      <w:b w:val="0"/>
                      <w:bCs/>
                      <w:szCs w:val="21"/>
                    </w:rPr>
                  </w:pPr>
                  <w:r>
                    <w:rPr>
                      <w:rFonts w:hint="eastAsia" w:eastAsia="宋体"/>
                      <w:b w:val="0"/>
                      <w:bCs/>
                      <w:szCs w:val="21"/>
                    </w:rPr>
                    <w:t>压膜机</w:t>
                  </w:r>
                </w:p>
              </w:tc>
              <w:tc>
                <w:tcPr>
                  <w:tcW w:w="265" w:type="pct"/>
                  <w:vMerge w:val="continue"/>
                  <w:vAlign w:val="center"/>
                </w:tcPr>
                <w:p>
                  <w:pPr>
                    <w:pStyle w:val="44"/>
                    <w:rPr>
                      <w:rFonts w:eastAsia="宋体"/>
                      <w:b w:val="0"/>
                      <w:bCs/>
                      <w:szCs w:val="21"/>
                    </w:rPr>
                  </w:pPr>
                </w:p>
              </w:tc>
              <w:tc>
                <w:tcPr>
                  <w:tcW w:w="336" w:type="pct"/>
                  <w:vMerge w:val="restart"/>
                  <w:vAlign w:val="center"/>
                </w:tcPr>
                <w:p>
                  <w:pPr>
                    <w:pStyle w:val="44"/>
                    <w:rPr>
                      <w:rFonts w:eastAsia="宋体"/>
                      <w:b w:val="0"/>
                      <w:bCs/>
                      <w:szCs w:val="21"/>
                    </w:rPr>
                  </w:pPr>
                  <w:r>
                    <w:rPr>
                      <w:rFonts w:hint="eastAsia" w:eastAsia="宋体"/>
                      <w:b w:val="0"/>
                      <w:bCs/>
                      <w:szCs w:val="21"/>
                    </w:rPr>
                    <w:t>非甲烷总烃</w:t>
                  </w:r>
                </w:p>
              </w:tc>
              <w:tc>
                <w:tcPr>
                  <w:tcW w:w="271" w:type="pct"/>
                  <w:vMerge w:val="continue"/>
                  <w:tcBorders>
                    <w:right w:val="single" w:color="000000" w:sz="4" w:space="0"/>
                  </w:tcBorders>
                  <w:vAlign w:val="center"/>
                </w:tcPr>
                <w:p>
                  <w:pPr>
                    <w:pStyle w:val="44"/>
                    <w:rPr>
                      <w:rFonts w:eastAsia="宋体"/>
                      <w:b w:val="0"/>
                      <w:bCs/>
                      <w:szCs w:val="21"/>
                    </w:rPr>
                  </w:pPr>
                </w:p>
              </w:tc>
              <w:tc>
                <w:tcPr>
                  <w:tcW w:w="355" w:type="pct"/>
                  <w:vMerge w:val="continue"/>
                  <w:tcBorders>
                    <w:left w:val="single" w:color="000000" w:sz="4" w:space="0"/>
                  </w:tcBorders>
                  <w:vAlign w:val="center"/>
                </w:tcPr>
                <w:p>
                  <w:pPr>
                    <w:pStyle w:val="44"/>
                    <w:rPr>
                      <w:rFonts w:eastAsia="宋体"/>
                      <w:b w:val="0"/>
                      <w:bCs/>
                      <w:szCs w:val="21"/>
                    </w:rPr>
                  </w:pPr>
                </w:p>
              </w:tc>
              <w:tc>
                <w:tcPr>
                  <w:tcW w:w="329" w:type="pct"/>
                  <w:vAlign w:val="center"/>
                </w:tcPr>
                <w:p>
                  <w:pPr>
                    <w:jc w:val="center"/>
                    <w:rPr>
                      <w:bCs/>
                      <w:szCs w:val="21"/>
                    </w:rPr>
                  </w:pPr>
                  <w:r>
                    <w:rPr>
                      <w:rFonts w:hint="eastAsia"/>
                      <w:bCs/>
                      <w:szCs w:val="21"/>
                    </w:rPr>
                    <w:t>/</w:t>
                  </w:r>
                </w:p>
              </w:tc>
              <w:tc>
                <w:tcPr>
                  <w:tcW w:w="371" w:type="pct"/>
                  <w:vAlign w:val="center"/>
                </w:tcPr>
                <w:p>
                  <w:pPr>
                    <w:pStyle w:val="44"/>
                    <w:rPr>
                      <w:rFonts w:eastAsia="宋体"/>
                      <w:b w:val="0"/>
                      <w:bCs/>
                      <w:szCs w:val="21"/>
                    </w:rPr>
                  </w:pPr>
                  <w:r>
                    <w:rPr>
                      <w:rFonts w:hint="eastAsia" w:eastAsia="宋体"/>
                      <w:b w:val="0"/>
                      <w:bCs/>
                      <w:szCs w:val="21"/>
                    </w:rPr>
                    <w:t>0.002</w:t>
                  </w:r>
                </w:p>
              </w:tc>
              <w:tc>
                <w:tcPr>
                  <w:tcW w:w="388" w:type="pct"/>
                  <w:vMerge w:val="continue"/>
                  <w:vAlign w:val="center"/>
                </w:tcPr>
                <w:p>
                  <w:pPr>
                    <w:pStyle w:val="44"/>
                    <w:rPr>
                      <w:rFonts w:eastAsia="宋体"/>
                      <w:b w:val="0"/>
                      <w:bCs/>
                      <w:szCs w:val="21"/>
                    </w:rPr>
                  </w:pPr>
                </w:p>
              </w:tc>
              <w:tc>
                <w:tcPr>
                  <w:tcW w:w="274" w:type="pct"/>
                  <w:vAlign w:val="center"/>
                </w:tcPr>
                <w:p>
                  <w:pPr>
                    <w:pStyle w:val="44"/>
                    <w:rPr>
                      <w:rFonts w:eastAsia="宋体"/>
                      <w:b w:val="0"/>
                      <w:bCs/>
                      <w:szCs w:val="21"/>
                    </w:rPr>
                  </w:pPr>
                  <w:r>
                    <w:rPr>
                      <w:rFonts w:hint="eastAsia" w:eastAsia="宋体"/>
                      <w:b w:val="0"/>
                      <w:bCs/>
                      <w:szCs w:val="21"/>
                    </w:rPr>
                    <w:t>80</w:t>
                  </w:r>
                </w:p>
              </w:tc>
              <w:tc>
                <w:tcPr>
                  <w:tcW w:w="322" w:type="pct"/>
                  <w:vMerge w:val="continue"/>
                  <w:tcBorders>
                    <w:right w:val="single" w:color="000000" w:sz="4" w:space="0"/>
                  </w:tcBorders>
                  <w:vAlign w:val="center"/>
                </w:tcPr>
                <w:p>
                  <w:pPr>
                    <w:pStyle w:val="44"/>
                    <w:rPr>
                      <w:rFonts w:eastAsia="宋体"/>
                      <w:b w:val="0"/>
                      <w:bCs/>
                      <w:szCs w:val="21"/>
                    </w:rPr>
                  </w:pPr>
                </w:p>
              </w:tc>
              <w:tc>
                <w:tcPr>
                  <w:tcW w:w="371" w:type="pct"/>
                  <w:vMerge w:val="continue"/>
                  <w:tcBorders>
                    <w:left w:val="single" w:color="000000" w:sz="4" w:space="0"/>
                  </w:tcBorders>
                  <w:vAlign w:val="center"/>
                </w:tcPr>
                <w:p>
                  <w:pPr>
                    <w:pStyle w:val="44"/>
                    <w:rPr>
                      <w:rFonts w:eastAsia="宋体"/>
                      <w:b w:val="0"/>
                      <w:bCs/>
                      <w:szCs w:val="21"/>
                    </w:rPr>
                  </w:pPr>
                </w:p>
              </w:tc>
              <w:tc>
                <w:tcPr>
                  <w:tcW w:w="431" w:type="pct"/>
                  <w:vAlign w:val="center"/>
                </w:tcPr>
                <w:p>
                  <w:pPr>
                    <w:pStyle w:val="44"/>
                    <w:rPr>
                      <w:rFonts w:eastAsia="宋体"/>
                      <w:b w:val="0"/>
                      <w:bCs/>
                      <w:szCs w:val="21"/>
                    </w:rPr>
                  </w:pPr>
                  <w:r>
                    <w:rPr>
                      <w:rFonts w:hint="eastAsia" w:eastAsia="宋体"/>
                      <w:b w:val="0"/>
                      <w:bCs/>
                      <w:szCs w:val="21"/>
                    </w:rPr>
                    <w:t>/</w:t>
                  </w:r>
                </w:p>
              </w:tc>
              <w:tc>
                <w:tcPr>
                  <w:tcW w:w="377" w:type="pct"/>
                  <w:vAlign w:val="center"/>
                </w:tcPr>
                <w:p>
                  <w:pPr>
                    <w:pStyle w:val="44"/>
                    <w:rPr>
                      <w:rFonts w:eastAsia="宋体"/>
                      <w:b w:val="0"/>
                      <w:bCs/>
                      <w:szCs w:val="21"/>
                    </w:rPr>
                  </w:pPr>
                  <w:r>
                    <w:rPr>
                      <w:rFonts w:hint="eastAsia" w:eastAsia="宋体"/>
                      <w:b w:val="0"/>
                      <w:bCs/>
                      <w:szCs w:val="21"/>
                    </w:rPr>
                    <w:t>0.0004</w:t>
                  </w:r>
                </w:p>
              </w:tc>
              <w:tc>
                <w:tcPr>
                  <w:tcW w:w="303" w:type="pct"/>
                  <w:vAlign w:val="center"/>
                </w:tcPr>
                <w:p>
                  <w:pPr>
                    <w:pStyle w:val="44"/>
                    <w:rPr>
                      <w:rFonts w:eastAsia="宋体"/>
                      <w:b w:val="0"/>
                      <w:bCs/>
                      <w:szCs w:val="21"/>
                    </w:rPr>
                  </w:pPr>
                  <w:r>
                    <w:rPr>
                      <w:rFonts w:hint="eastAsia" w:eastAsia="宋体"/>
                      <w:b w:val="0"/>
                      <w:bCs/>
                      <w:szCs w:val="21"/>
                    </w:rPr>
                    <w:t>1200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restart"/>
                  <w:vAlign w:val="center"/>
                </w:tcPr>
                <w:p>
                  <w:pPr>
                    <w:pStyle w:val="44"/>
                    <w:rPr>
                      <w:rFonts w:eastAsia="宋体"/>
                      <w:b w:val="0"/>
                      <w:bCs/>
                      <w:szCs w:val="21"/>
                    </w:rPr>
                  </w:pPr>
                  <w:r>
                    <w:rPr>
                      <w:rFonts w:hint="eastAsia" w:eastAsia="宋体"/>
                      <w:b w:val="0"/>
                      <w:bCs/>
                      <w:szCs w:val="21"/>
                    </w:rPr>
                    <w:t>注塑、固化</w:t>
                  </w:r>
                </w:p>
              </w:tc>
              <w:tc>
                <w:tcPr>
                  <w:tcW w:w="314" w:type="pct"/>
                  <w:vAlign w:val="center"/>
                </w:tcPr>
                <w:p>
                  <w:pPr>
                    <w:pStyle w:val="44"/>
                    <w:rPr>
                      <w:rFonts w:eastAsia="宋体"/>
                      <w:b w:val="0"/>
                      <w:bCs/>
                      <w:szCs w:val="21"/>
                    </w:rPr>
                  </w:pPr>
                  <w:r>
                    <w:rPr>
                      <w:rFonts w:hint="eastAsia" w:eastAsia="宋体"/>
                      <w:b w:val="0"/>
                      <w:bCs/>
                      <w:szCs w:val="21"/>
                    </w:rPr>
                    <w:t>注塑机</w:t>
                  </w:r>
                </w:p>
              </w:tc>
              <w:tc>
                <w:tcPr>
                  <w:tcW w:w="265" w:type="pct"/>
                  <w:vMerge w:val="continue"/>
                  <w:vAlign w:val="center"/>
                </w:tcPr>
                <w:p>
                  <w:pPr>
                    <w:pStyle w:val="44"/>
                    <w:rPr>
                      <w:rFonts w:eastAsia="宋体"/>
                      <w:b w:val="0"/>
                      <w:bCs/>
                      <w:szCs w:val="21"/>
                    </w:rPr>
                  </w:pPr>
                </w:p>
              </w:tc>
              <w:tc>
                <w:tcPr>
                  <w:tcW w:w="336" w:type="pct"/>
                  <w:vMerge w:val="continue"/>
                  <w:vAlign w:val="center"/>
                </w:tcPr>
                <w:p>
                  <w:pPr>
                    <w:pStyle w:val="44"/>
                    <w:rPr>
                      <w:rFonts w:eastAsia="宋体"/>
                      <w:b w:val="0"/>
                      <w:bCs/>
                      <w:szCs w:val="21"/>
                    </w:rPr>
                  </w:pPr>
                </w:p>
              </w:tc>
              <w:tc>
                <w:tcPr>
                  <w:tcW w:w="271" w:type="pct"/>
                  <w:vMerge w:val="continue"/>
                  <w:tcBorders>
                    <w:right w:val="single" w:color="000000" w:sz="4" w:space="0"/>
                  </w:tcBorders>
                  <w:vAlign w:val="center"/>
                </w:tcPr>
                <w:p>
                  <w:pPr>
                    <w:pStyle w:val="44"/>
                    <w:rPr>
                      <w:rFonts w:eastAsia="宋体"/>
                      <w:b w:val="0"/>
                      <w:bCs/>
                      <w:szCs w:val="21"/>
                    </w:rPr>
                  </w:pPr>
                </w:p>
              </w:tc>
              <w:tc>
                <w:tcPr>
                  <w:tcW w:w="355" w:type="pct"/>
                  <w:vMerge w:val="continue"/>
                  <w:tcBorders>
                    <w:left w:val="single" w:color="000000" w:sz="4" w:space="0"/>
                  </w:tcBorders>
                  <w:vAlign w:val="center"/>
                </w:tcPr>
                <w:p>
                  <w:pPr>
                    <w:pStyle w:val="44"/>
                    <w:rPr>
                      <w:rFonts w:eastAsia="宋体"/>
                      <w:b w:val="0"/>
                      <w:bCs/>
                      <w:szCs w:val="21"/>
                    </w:rPr>
                  </w:pPr>
                </w:p>
              </w:tc>
              <w:tc>
                <w:tcPr>
                  <w:tcW w:w="329" w:type="pct"/>
                  <w:vAlign w:val="center"/>
                </w:tcPr>
                <w:p>
                  <w:pPr>
                    <w:jc w:val="center"/>
                    <w:rPr>
                      <w:bCs/>
                      <w:szCs w:val="21"/>
                    </w:rPr>
                  </w:pPr>
                  <w:r>
                    <w:rPr>
                      <w:rFonts w:hint="eastAsia"/>
                      <w:bCs/>
                      <w:szCs w:val="21"/>
                    </w:rPr>
                    <w:t>/</w:t>
                  </w:r>
                </w:p>
              </w:tc>
              <w:tc>
                <w:tcPr>
                  <w:tcW w:w="371" w:type="pct"/>
                  <w:vAlign w:val="center"/>
                </w:tcPr>
                <w:p>
                  <w:pPr>
                    <w:pStyle w:val="44"/>
                    <w:rPr>
                      <w:rFonts w:eastAsia="宋体"/>
                      <w:b w:val="0"/>
                      <w:bCs/>
                      <w:szCs w:val="21"/>
                    </w:rPr>
                  </w:pPr>
                  <w:r>
                    <w:rPr>
                      <w:rFonts w:hint="eastAsia" w:eastAsia="宋体"/>
                      <w:b w:val="0"/>
                      <w:bCs/>
                      <w:szCs w:val="21"/>
                    </w:rPr>
                    <w:t>0.001</w:t>
                  </w:r>
                </w:p>
              </w:tc>
              <w:tc>
                <w:tcPr>
                  <w:tcW w:w="388" w:type="pct"/>
                  <w:vMerge w:val="continue"/>
                  <w:vAlign w:val="center"/>
                </w:tcPr>
                <w:p>
                  <w:pPr>
                    <w:pStyle w:val="44"/>
                    <w:rPr>
                      <w:rFonts w:eastAsia="宋体"/>
                      <w:b w:val="0"/>
                      <w:bCs/>
                      <w:szCs w:val="21"/>
                    </w:rPr>
                  </w:pPr>
                </w:p>
              </w:tc>
              <w:tc>
                <w:tcPr>
                  <w:tcW w:w="274" w:type="pct"/>
                  <w:vAlign w:val="center"/>
                </w:tcPr>
                <w:p>
                  <w:pPr>
                    <w:pStyle w:val="44"/>
                    <w:rPr>
                      <w:rFonts w:eastAsia="宋体"/>
                      <w:b w:val="0"/>
                      <w:bCs/>
                      <w:szCs w:val="21"/>
                    </w:rPr>
                  </w:pPr>
                  <w:r>
                    <w:rPr>
                      <w:rFonts w:hint="eastAsia" w:eastAsia="宋体"/>
                      <w:b w:val="0"/>
                      <w:bCs/>
                      <w:szCs w:val="21"/>
                    </w:rPr>
                    <w:t>80</w:t>
                  </w:r>
                </w:p>
              </w:tc>
              <w:tc>
                <w:tcPr>
                  <w:tcW w:w="322" w:type="pct"/>
                  <w:vMerge w:val="continue"/>
                  <w:tcBorders>
                    <w:right w:val="single" w:color="000000" w:sz="4" w:space="0"/>
                  </w:tcBorders>
                  <w:vAlign w:val="center"/>
                </w:tcPr>
                <w:p>
                  <w:pPr>
                    <w:pStyle w:val="44"/>
                    <w:rPr>
                      <w:rFonts w:eastAsia="宋体"/>
                      <w:b w:val="0"/>
                      <w:bCs/>
                      <w:szCs w:val="21"/>
                    </w:rPr>
                  </w:pPr>
                </w:p>
              </w:tc>
              <w:tc>
                <w:tcPr>
                  <w:tcW w:w="371" w:type="pct"/>
                  <w:vMerge w:val="continue"/>
                  <w:tcBorders>
                    <w:left w:val="single" w:color="000000" w:sz="4" w:space="0"/>
                  </w:tcBorders>
                  <w:vAlign w:val="center"/>
                </w:tcPr>
                <w:p>
                  <w:pPr>
                    <w:pStyle w:val="44"/>
                    <w:rPr>
                      <w:rFonts w:eastAsia="宋体"/>
                      <w:b w:val="0"/>
                      <w:bCs/>
                      <w:szCs w:val="21"/>
                    </w:rPr>
                  </w:pPr>
                </w:p>
              </w:tc>
              <w:tc>
                <w:tcPr>
                  <w:tcW w:w="431" w:type="pct"/>
                  <w:vAlign w:val="center"/>
                </w:tcPr>
                <w:p>
                  <w:pPr>
                    <w:pStyle w:val="44"/>
                    <w:rPr>
                      <w:rFonts w:eastAsia="宋体"/>
                      <w:b w:val="0"/>
                      <w:bCs/>
                      <w:szCs w:val="21"/>
                    </w:rPr>
                  </w:pPr>
                  <w:r>
                    <w:rPr>
                      <w:rFonts w:hint="eastAsia" w:eastAsia="宋体"/>
                      <w:b w:val="0"/>
                      <w:bCs/>
                      <w:szCs w:val="21"/>
                    </w:rPr>
                    <w:t>/</w:t>
                  </w:r>
                </w:p>
              </w:tc>
              <w:tc>
                <w:tcPr>
                  <w:tcW w:w="377" w:type="pct"/>
                  <w:vAlign w:val="center"/>
                </w:tcPr>
                <w:p>
                  <w:pPr>
                    <w:pStyle w:val="44"/>
                    <w:rPr>
                      <w:rFonts w:eastAsia="宋体"/>
                      <w:b w:val="0"/>
                      <w:bCs/>
                      <w:szCs w:val="21"/>
                    </w:rPr>
                  </w:pPr>
                  <w:r>
                    <w:rPr>
                      <w:rFonts w:hint="eastAsia" w:eastAsia="宋体"/>
                      <w:b w:val="0"/>
                      <w:bCs/>
                      <w:szCs w:val="21"/>
                    </w:rPr>
                    <w:t>0.0002</w:t>
                  </w:r>
                </w:p>
              </w:tc>
              <w:tc>
                <w:tcPr>
                  <w:tcW w:w="303" w:type="pct"/>
                  <w:vAlign w:val="center"/>
                </w:tcPr>
                <w:p>
                  <w:pPr>
                    <w:pStyle w:val="44"/>
                    <w:rPr>
                      <w:rFonts w:eastAsia="宋体"/>
                      <w:b w:val="0"/>
                      <w:bCs/>
                      <w:szCs w:val="21"/>
                    </w:rPr>
                  </w:pPr>
                  <w:r>
                    <w:rPr>
                      <w:rFonts w:hint="eastAsia" w:eastAsia="宋体"/>
                      <w:b w:val="0"/>
                      <w:bCs/>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vAlign w:val="center"/>
                </w:tcPr>
                <w:p>
                  <w:pPr>
                    <w:pStyle w:val="44"/>
                    <w:rPr>
                      <w:rFonts w:eastAsia="宋体"/>
                      <w:b w:val="0"/>
                      <w:bCs/>
                      <w:szCs w:val="21"/>
                    </w:rPr>
                  </w:pPr>
                </w:p>
              </w:tc>
              <w:tc>
                <w:tcPr>
                  <w:tcW w:w="314" w:type="pct"/>
                  <w:vAlign w:val="center"/>
                </w:tcPr>
                <w:p>
                  <w:pPr>
                    <w:pStyle w:val="44"/>
                    <w:rPr>
                      <w:rFonts w:eastAsia="宋体"/>
                      <w:b w:val="0"/>
                      <w:bCs/>
                      <w:szCs w:val="21"/>
                    </w:rPr>
                  </w:pPr>
                  <w:r>
                    <w:rPr>
                      <w:rFonts w:hint="eastAsia" w:eastAsia="宋体"/>
                      <w:b w:val="0"/>
                      <w:bCs/>
                      <w:szCs w:val="21"/>
                    </w:rPr>
                    <w:t>固化机、烤箱</w:t>
                  </w:r>
                </w:p>
              </w:tc>
              <w:tc>
                <w:tcPr>
                  <w:tcW w:w="265" w:type="pct"/>
                  <w:vMerge w:val="continue"/>
                  <w:vAlign w:val="center"/>
                </w:tcPr>
                <w:p>
                  <w:pPr>
                    <w:pStyle w:val="44"/>
                    <w:rPr>
                      <w:rFonts w:eastAsia="宋体"/>
                      <w:b w:val="0"/>
                      <w:bCs/>
                      <w:szCs w:val="21"/>
                    </w:rPr>
                  </w:pPr>
                </w:p>
              </w:tc>
              <w:tc>
                <w:tcPr>
                  <w:tcW w:w="336" w:type="pct"/>
                  <w:vAlign w:val="center"/>
                </w:tcPr>
                <w:p>
                  <w:pPr>
                    <w:pStyle w:val="44"/>
                    <w:rPr>
                      <w:rFonts w:eastAsia="宋体"/>
                      <w:b w:val="0"/>
                      <w:bCs/>
                      <w:szCs w:val="21"/>
                    </w:rPr>
                  </w:pPr>
                  <w:r>
                    <w:rPr>
                      <w:rFonts w:hint="eastAsia" w:eastAsia="宋体"/>
                      <w:b w:val="0"/>
                      <w:bCs/>
                      <w:szCs w:val="21"/>
                    </w:rPr>
                    <w:t>非甲烷总烃</w:t>
                  </w:r>
                </w:p>
              </w:tc>
              <w:tc>
                <w:tcPr>
                  <w:tcW w:w="271" w:type="pct"/>
                  <w:vMerge w:val="continue"/>
                  <w:tcBorders>
                    <w:right w:val="single" w:color="000000" w:sz="4" w:space="0"/>
                  </w:tcBorders>
                  <w:vAlign w:val="center"/>
                </w:tcPr>
                <w:p>
                  <w:pPr>
                    <w:pStyle w:val="44"/>
                    <w:rPr>
                      <w:rFonts w:eastAsia="宋体"/>
                      <w:b w:val="0"/>
                      <w:bCs/>
                      <w:szCs w:val="21"/>
                    </w:rPr>
                  </w:pPr>
                </w:p>
              </w:tc>
              <w:tc>
                <w:tcPr>
                  <w:tcW w:w="355" w:type="pct"/>
                  <w:vMerge w:val="continue"/>
                  <w:tcBorders>
                    <w:left w:val="single" w:color="000000" w:sz="4" w:space="0"/>
                  </w:tcBorders>
                  <w:vAlign w:val="center"/>
                </w:tcPr>
                <w:p>
                  <w:pPr>
                    <w:pStyle w:val="44"/>
                    <w:rPr>
                      <w:rFonts w:eastAsia="宋体"/>
                      <w:b w:val="0"/>
                      <w:bCs/>
                      <w:szCs w:val="21"/>
                    </w:rPr>
                  </w:pPr>
                </w:p>
              </w:tc>
              <w:tc>
                <w:tcPr>
                  <w:tcW w:w="329" w:type="pct"/>
                  <w:vAlign w:val="center"/>
                </w:tcPr>
                <w:p>
                  <w:pPr>
                    <w:jc w:val="center"/>
                    <w:rPr>
                      <w:bCs/>
                      <w:szCs w:val="21"/>
                    </w:rPr>
                  </w:pPr>
                  <w:r>
                    <w:rPr>
                      <w:rFonts w:hint="eastAsia"/>
                      <w:bCs/>
                      <w:szCs w:val="21"/>
                    </w:rPr>
                    <w:t>/</w:t>
                  </w:r>
                </w:p>
              </w:tc>
              <w:tc>
                <w:tcPr>
                  <w:tcW w:w="371" w:type="pct"/>
                  <w:vAlign w:val="center"/>
                </w:tcPr>
                <w:p>
                  <w:pPr>
                    <w:pStyle w:val="44"/>
                    <w:rPr>
                      <w:rFonts w:eastAsia="宋体"/>
                      <w:b w:val="0"/>
                      <w:bCs/>
                      <w:szCs w:val="21"/>
                    </w:rPr>
                  </w:pPr>
                  <w:r>
                    <w:rPr>
                      <w:rFonts w:hint="eastAsia" w:eastAsia="宋体"/>
                      <w:b w:val="0"/>
                      <w:bCs/>
                      <w:szCs w:val="21"/>
                    </w:rPr>
                    <w:t>0.002</w:t>
                  </w:r>
                </w:p>
              </w:tc>
              <w:tc>
                <w:tcPr>
                  <w:tcW w:w="388" w:type="pct"/>
                  <w:vMerge w:val="continue"/>
                  <w:vAlign w:val="center"/>
                </w:tcPr>
                <w:p>
                  <w:pPr>
                    <w:pStyle w:val="44"/>
                    <w:rPr>
                      <w:rFonts w:eastAsia="宋体"/>
                      <w:b w:val="0"/>
                      <w:bCs/>
                      <w:szCs w:val="21"/>
                    </w:rPr>
                  </w:pPr>
                </w:p>
              </w:tc>
              <w:tc>
                <w:tcPr>
                  <w:tcW w:w="274" w:type="pct"/>
                  <w:vAlign w:val="center"/>
                </w:tcPr>
                <w:p>
                  <w:pPr>
                    <w:pStyle w:val="44"/>
                    <w:rPr>
                      <w:rFonts w:eastAsia="宋体"/>
                      <w:b w:val="0"/>
                      <w:bCs/>
                      <w:szCs w:val="21"/>
                    </w:rPr>
                  </w:pPr>
                  <w:r>
                    <w:rPr>
                      <w:rFonts w:hint="eastAsia" w:eastAsia="宋体"/>
                      <w:b w:val="0"/>
                      <w:bCs/>
                      <w:szCs w:val="21"/>
                    </w:rPr>
                    <w:t>80</w:t>
                  </w:r>
                </w:p>
              </w:tc>
              <w:tc>
                <w:tcPr>
                  <w:tcW w:w="322" w:type="pct"/>
                  <w:vMerge w:val="continue"/>
                  <w:tcBorders>
                    <w:right w:val="single" w:color="000000" w:sz="4" w:space="0"/>
                  </w:tcBorders>
                  <w:vAlign w:val="center"/>
                </w:tcPr>
                <w:p>
                  <w:pPr>
                    <w:pStyle w:val="44"/>
                    <w:rPr>
                      <w:rFonts w:eastAsia="宋体"/>
                      <w:b w:val="0"/>
                      <w:bCs/>
                      <w:szCs w:val="21"/>
                    </w:rPr>
                  </w:pPr>
                </w:p>
              </w:tc>
              <w:tc>
                <w:tcPr>
                  <w:tcW w:w="371" w:type="pct"/>
                  <w:vMerge w:val="continue"/>
                  <w:tcBorders>
                    <w:left w:val="single" w:color="000000" w:sz="4" w:space="0"/>
                  </w:tcBorders>
                  <w:vAlign w:val="center"/>
                </w:tcPr>
                <w:p>
                  <w:pPr>
                    <w:pStyle w:val="44"/>
                    <w:rPr>
                      <w:rFonts w:eastAsia="宋体"/>
                      <w:b w:val="0"/>
                      <w:bCs/>
                      <w:szCs w:val="21"/>
                    </w:rPr>
                  </w:pPr>
                </w:p>
              </w:tc>
              <w:tc>
                <w:tcPr>
                  <w:tcW w:w="431" w:type="pct"/>
                  <w:vAlign w:val="center"/>
                </w:tcPr>
                <w:p>
                  <w:pPr>
                    <w:pStyle w:val="44"/>
                    <w:rPr>
                      <w:rFonts w:eastAsia="宋体"/>
                      <w:b w:val="0"/>
                      <w:bCs/>
                      <w:szCs w:val="21"/>
                    </w:rPr>
                  </w:pPr>
                  <w:r>
                    <w:rPr>
                      <w:rFonts w:hint="eastAsia" w:eastAsia="宋体"/>
                      <w:b w:val="0"/>
                      <w:bCs/>
                      <w:szCs w:val="21"/>
                    </w:rPr>
                    <w:t>/</w:t>
                  </w:r>
                </w:p>
              </w:tc>
              <w:tc>
                <w:tcPr>
                  <w:tcW w:w="377" w:type="pct"/>
                  <w:vAlign w:val="center"/>
                </w:tcPr>
                <w:p>
                  <w:pPr>
                    <w:pStyle w:val="44"/>
                    <w:rPr>
                      <w:rFonts w:eastAsia="宋体"/>
                      <w:b w:val="0"/>
                      <w:bCs/>
                      <w:szCs w:val="21"/>
                    </w:rPr>
                  </w:pPr>
                  <w:r>
                    <w:rPr>
                      <w:rFonts w:hint="eastAsia" w:eastAsia="宋体"/>
                      <w:b w:val="0"/>
                      <w:bCs/>
                      <w:szCs w:val="21"/>
                    </w:rPr>
                    <w:t>0.0004</w:t>
                  </w:r>
                </w:p>
              </w:tc>
              <w:tc>
                <w:tcPr>
                  <w:tcW w:w="303" w:type="pct"/>
                  <w:vAlign w:val="center"/>
                </w:tcPr>
                <w:p>
                  <w:pPr>
                    <w:pStyle w:val="44"/>
                    <w:rPr>
                      <w:rFonts w:eastAsia="宋体"/>
                      <w:b w:val="0"/>
                      <w:bCs/>
                      <w:szCs w:val="21"/>
                    </w:rPr>
                  </w:pPr>
                  <w:r>
                    <w:rPr>
                      <w:rFonts w:hint="eastAsia" w:eastAsia="宋体"/>
                      <w:b w:val="0"/>
                      <w:bCs/>
                      <w:szCs w:val="21"/>
                    </w:rPr>
                    <w:t>1000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8" w:type="pct"/>
                  <w:gridSpan w:val="2"/>
                  <w:vAlign w:val="center"/>
                </w:tcPr>
                <w:p>
                  <w:pPr>
                    <w:pStyle w:val="44"/>
                    <w:rPr>
                      <w:rFonts w:eastAsia="宋体"/>
                      <w:b w:val="0"/>
                      <w:bCs/>
                      <w:szCs w:val="21"/>
                    </w:rPr>
                  </w:pPr>
                  <w:r>
                    <w:rPr>
                      <w:rFonts w:hint="eastAsia" w:eastAsia="宋体"/>
                      <w:b w:val="0"/>
                      <w:bCs/>
                      <w:szCs w:val="21"/>
                    </w:rPr>
                    <w:t>总计</w:t>
                  </w:r>
                </w:p>
              </w:tc>
              <w:tc>
                <w:tcPr>
                  <w:tcW w:w="265" w:type="pct"/>
                  <w:vMerge w:val="continue"/>
                  <w:vAlign w:val="center"/>
                </w:tcPr>
                <w:p>
                  <w:pPr>
                    <w:pStyle w:val="44"/>
                    <w:rPr>
                      <w:rFonts w:eastAsia="宋体"/>
                      <w:b w:val="0"/>
                      <w:bCs/>
                      <w:szCs w:val="21"/>
                    </w:rPr>
                  </w:pPr>
                </w:p>
              </w:tc>
              <w:tc>
                <w:tcPr>
                  <w:tcW w:w="336" w:type="pct"/>
                  <w:vAlign w:val="center"/>
                </w:tcPr>
                <w:p>
                  <w:pPr>
                    <w:pStyle w:val="44"/>
                    <w:rPr>
                      <w:rFonts w:eastAsia="宋体"/>
                      <w:b w:val="0"/>
                      <w:bCs/>
                      <w:szCs w:val="21"/>
                    </w:rPr>
                  </w:pPr>
                  <w:r>
                    <w:rPr>
                      <w:rFonts w:hint="eastAsia" w:eastAsia="宋体"/>
                      <w:b w:val="0"/>
                      <w:bCs/>
                      <w:szCs w:val="21"/>
                    </w:rPr>
                    <w:t>VOCs</w:t>
                  </w:r>
                </w:p>
              </w:tc>
              <w:tc>
                <w:tcPr>
                  <w:tcW w:w="271" w:type="pct"/>
                  <w:vMerge w:val="continue"/>
                  <w:tcBorders>
                    <w:right w:val="single" w:color="000000" w:sz="4" w:space="0"/>
                  </w:tcBorders>
                  <w:vAlign w:val="center"/>
                </w:tcPr>
                <w:p>
                  <w:pPr>
                    <w:pStyle w:val="44"/>
                    <w:rPr>
                      <w:rFonts w:eastAsia="宋体"/>
                      <w:b w:val="0"/>
                      <w:bCs/>
                      <w:szCs w:val="21"/>
                    </w:rPr>
                  </w:pPr>
                </w:p>
              </w:tc>
              <w:tc>
                <w:tcPr>
                  <w:tcW w:w="355" w:type="pct"/>
                  <w:vMerge w:val="continue"/>
                  <w:tcBorders>
                    <w:left w:val="single" w:color="000000" w:sz="4" w:space="0"/>
                  </w:tcBorders>
                  <w:vAlign w:val="center"/>
                </w:tcPr>
                <w:p>
                  <w:pPr>
                    <w:pStyle w:val="44"/>
                    <w:rPr>
                      <w:rFonts w:eastAsia="宋体"/>
                      <w:b w:val="0"/>
                      <w:bCs/>
                      <w:szCs w:val="21"/>
                    </w:rPr>
                  </w:pPr>
                </w:p>
              </w:tc>
              <w:tc>
                <w:tcPr>
                  <w:tcW w:w="329" w:type="pct"/>
                  <w:vAlign w:val="center"/>
                </w:tcPr>
                <w:p>
                  <w:pPr>
                    <w:jc w:val="center"/>
                    <w:rPr>
                      <w:bCs/>
                      <w:szCs w:val="21"/>
                    </w:rPr>
                  </w:pPr>
                  <w:r>
                    <w:rPr>
                      <w:rFonts w:hint="eastAsia"/>
                      <w:bCs/>
                      <w:szCs w:val="21"/>
                    </w:rPr>
                    <w:t>26.83</w:t>
                  </w:r>
                </w:p>
              </w:tc>
              <w:tc>
                <w:tcPr>
                  <w:tcW w:w="371" w:type="pct"/>
                  <w:vAlign w:val="center"/>
                </w:tcPr>
                <w:p>
                  <w:pPr>
                    <w:pStyle w:val="44"/>
                    <w:rPr>
                      <w:rFonts w:eastAsia="宋体"/>
                      <w:b w:val="0"/>
                      <w:bCs/>
                      <w:szCs w:val="21"/>
                    </w:rPr>
                  </w:pPr>
                  <w:r>
                    <w:rPr>
                      <w:rFonts w:hint="eastAsia" w:eastAsia="宋体"/>
                      <w:b w:val="0"/>
                      <w:bCs/>
                      <w:szCs w:val="21"/>
                    </w:rPr>
                    <w:t>0.483</w:t>
                  </w:r>
                </w:p>
              </w:tc>
              <w:tc>
                <w:tcPr>
                  <w:tcW w:w="388" w:type="pct"/>
                  <w:vMerge w:val="continue"/>
                  <w:vAlign w:val="center"/>
                </w:tcPr>
                <w:p>
                  <w:pPr>
                    <w:pStyle w:val="44"/>
                    <w:rPr>
                      <w:rFonts w:eastAsia="宋体"/>
                      <w:b w:val="0"/>
                      <w:bCs/>
                      <w:szCs w:val="21"/>
                    </w:rPr>
                  </w:pPr>
                </w:p>
              </w:tc>
              <w:tc>
                <w:tcPr>
                  <w:tcW w:w="274" w:type="pct"/>
                  <w:vAlign w:val="center"/>
                </w:tcPr>
                <w:p>
                  <w:pPr>
                    <w:pStyle w:val="44"/>
                    <w:rPr>
                      <w:rFonts w:eastAsia="宋体"/>
                      <w:b w:val="0"/>
                      <w:bCs/>
                      <w:szCs w:val="21"/>
                    </w:rPr>
                  </w:pPr>
                  <w:r>
                    <w:rPr>
                      <w:rFonts w:hint="eastAsia" w:eastAsia="宋体"/>
                      <w:b w:val="0"/>
                      <w:bCs/>
                      <w:szCs w:val="21"/>
                    </w:rPr>
                    <w:t>80</w:t>
                  </w:r>
                </w:p>
              </w:tc>
              <w:tc>
                <w:tcPr>
                  <w:tcW w:w="322" w:type="pct"/>
                  <w:vMerge w:val="continue"/>
                  <w:tcBorders>
                    <w:right w:val="single" w:color="000000" w:sz="4" w:space="0"/>
                  </w:tcBorders>
                  <w:vAlign w:val="center"/>
                </w:tcPr>
                <w:p>
                  <w:pPr>
                    <w:pStyle w:val="44"/>
                    <w:rPr>
                      <w:rFonts w:eastAsia="宋体"/>
                      <w:b w:val="0"/>
                      <w:bCs/>
                      <w:szCs w:val="21"/>
                    </w:rPr>
                  </w:pPr>
                </w:p>
              </w:tc>
              <w:tc>
                <w:tcPr>
                  <w:tcW w:w="371" w:type="pct"/>
                  <w:vMerge w:val="continue"/>
                  <w:tcBorders>
                    <w:left w:val="single" w:color="000000" w:sz="4" w:space="0"/>
                  </w:tcBorders>
                  <w:vAlign w:val="center"/>
                </w:tcPr>
                <w:p>
                  <w:pPr>
                    <w:pStyle w:val="44"/>
                    <w:rPr>
                      <w:rFonts w:eastAsia="宋体"/>
                      <w:b w:val="0"/>
                      <w:bCs/>
                      <w:szCs w:val="21"/>
                    </w:rPr>
                  </w:pPr>
                </w:p>
              </w:tc>
              <w:tc>
                <w:tcPr>
                  <w:tcW w:w="431" w:type="pct"/>
                  <w:vAlign w:val="center"/>
                </w:tcPr>
                <w:p>
                  <w:pPr>
                    <w:pStyle w:val="44"/>
                    <w:rPr>
                      <w:rFonts w:eastAsia="宋体"/>
                      <w:b w:val="0"/>
                      <w:bCs/>
                      <w:szCs w:val="21"/>
                    </w:rPr>
                  </w:pPr>
                  <w:r>
                    <w:rPr>
                      <w:rFonts w:hint="eastAsia" w:eastAsia="宋体"/>
                      <w:b w:val="0"/>
                      <w:bCs/>
                      <w:szCs w:val="21"/>
                    </w:rPr>
                    <w:t>5.39</w:t>
                  </w:r>
                </w:p>
              </w:tc>
              <w:tc>
                <w:tcPr>
                  <w:tcW w:w="377" w:type="pct"/>
                  <w:vAlign w:val="center"/>
                </w:tcPr>
                <w:p>
                  <w:pPr>
                    <w:pStyle w:val="44"/>
                    <w:rPr>
                      <w:rFonts w:eastAsia="宋体"/>
                      <w:b w:val="0"/>
                      <w:bCs/>
                      <w:szCs w:val="21"/>
                    </w:rPr>
                  </w:pPr>
                  <w:r>
                    <w:rPr>
                      <w:rFonts w:hint="eastAsia" w:eastAsia="宋体"/>
                      <w:b w:val="0"/>
                      <w:bCs/>
                      <w:szCs w:val="21"/>
                    </w:rPr>
                    <w:t>0.097</w:t>
                  </w:r>
                </w:p>
              </w:tc>
              <w:tc>
                <w:tcPr>
                  <w:tcW w:w="303" w:type="pct"/>
                  <w:vAlign w:val="center"/>
                </w:tcPr>
                <w:p>
                  <w:pPr>
                    <w:pStyle w:val="44"/>
                    <w:rPr>
                      <w:rFonts w:eastAsia="宋体"/>
                      <w:b w:val="0"/>
                      <w:bCs/>
                      <w:szCs w:val="21"/>
                    </w:rPr>
                  </w:pPr>
                  <w:r>
                    <w:rPr>
                      <w:rFonts w:hint="eastAsia" w:eastAsia="宋体"/>
                      <w:b w:val="0"/>
                      <w:bCs/>
                      <w:szCs w:val="21"/>
                    </w:rPr>
                    <w:t>/</w:t>
                  </w:r>
                </w:p>
              </w:tc>
            </w:tr>
          </w:tbl>
          <w:p>
            <w:pPr>
              <w:ind w:firstLine="422" w:firstLineChars="200"/>
              <w:jc w:val="center"/>
              <w:rPr>
                <w:b/>
                <w:bCs/>
                <w:szCs w:val="21"/>
              </w:rPr>
            </w:pPr>
            <w:r>
              <w:rPr>
                <w:b/>
                <w:bCs/>
                <w:szCs w:val="21"/>
              </w:rPr>
              <w:t xml:space="preserve">表4-2 </w:t>
            </w:r>
            <w:r>
              <w:rPr>
                <w:rFonts w:hint="eastAsia"/>
                <w:b/>
                <w:bCs/>
                <w:szCs w:val="21"/>
              </w:rPr>
              <w:t>建设项目</w:t>
            </w:r>
            <w:r>
              <w:rPr>
                <w:b/>
                <w:bCs/>
                <w:szCs w:val="21"/>
              </w:rPr>
              <w:t>无组织废气排放情况一览表</w:t>
            </w:r>
          </w:p>
          <w:tbl>
            <w:tblPr>
              <w:tblStyle w:val="24"/>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4"/>
              <w:gridCol w:w="910"/>
              <w:gridCol w:w="884"/>
              <w:gridCol w:w="1471"/>
              <w:gridCol w:w="1184"/>
              <w:gridCol w:w="1440"/>
              <w:gridCol w:w="1199"/>
              <w:gridCol w:w="1095"/>
              <w:gridCol w:w="1169"/>
              <w:gridCol w:w="1350"/>
              <w:gridCol w:w="10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5" w:type="pct"/>
                  <w:gridSpan w:val="2"/>
                  <w:vMerge w:val="restart"/>
                  <w:vAlign w:val="center"/>
                </w:tcPr>
                <w:p>
                  <w:pPr>
                    <w:pStyle w:val="54"/>
                    <w:rPr>
                      <w:b/>
                      <w:bCs/>
                    </w:rPr>
                  </w:pPr>
                  <w:r>
                    <w:rPr>
                      <w:b/>
                      <w:bCs/>
                    </w:rPr>
                    <w:t>工序/生产线</w:t>
                  </w:r>
                </w:p>
              </w:tc>
              <w:tc>
                <w:tcPr>
                  <w:tcW w:w="357" w:type="pct"/>
                  <w:vMerge w:val="restart"/>
                  <w:vAlign w:val="center"/>
                </w:tcPr>
                <w:p>
                  <w:pPr>
                    <w:pStyle w:val="44"/>
                    <w:rPr>
                      <w:rFonts w:eastAsia="宋体"/>
                      <w:bCs/>
                      <w:spacing w:val="-2"/>
                      <w:kern w:val="28"/>
                      <w:szCs w:val="21"/>
                    </w:rPr>
                  </w:pPr>
                  <w:r>
                    <w:rPr>
                      <w:rFonts w:eastAsia="宋体"/>
                      <w:bCs/>
                      <w:spacing w:val="-2"/>
                      <w:kern w:val="28"/>
                      <w:szCs w:val="21"/>
                    </w:rPr>
                    <w:t>装置</w:t>
                  </w:r>
                </w:p>
              </w:tc>
              <w:tc>
                <w:tcPr>
                  <w:tcW w:w="348" w:type="pct"/>
                  <w:vMerge w:val="restart"/>
                  <w:vAlign w:val="center"/>
                </w:tcPr>
                <w:p>
                  <w:pPr>
                    <w:pStyle w:val="44"/>
                    <w:rPr>
                      <w:rFonts w:eastAsia="宋体"/>
                      <w:bCs/>
                      <w:spacing w:val="-2"/>
                      <w:kern w:val="28"/>
                      <w:szCs w:val="21"/>
                    </w:rPr>
                  </w:pPr>
                  <w:r>
                    <w:rPr>
                      <w:rFonts w:eastAsia="宋体"/>
                      <w:bCs/>
                      <w:spacing w:val="-2"/>
                      <w:kern w:val="28"/>
                      <w:szCs w:val="21"/>
                    </w:rPr>
                    <w:t>污染源</w:t>
                  </w:r>
                </w:p>
              </w:tc>
              <w:tc>
                <w:tcPr>
                  <w:tcW w:w="579" w:type="pct"/>
                  <w:vMerge w:val="restart"/>
                  <w:vAlign w:val="center"/>
                </w:tcPr>
                <w:p>
                  <w:pPr>
                    <w:pStyle w:val="44"/>
                    <w:rPr>
                      <w:rFonts w:eastAsia="宋体"/>
                      <w:bCs/>
                      <w:spacing w:val="-2"/>
                      <w:kern w:val="28"/>
                      <w:szCs w:val="21"/>
                    </w:rPr>
                  </w:pPr>
                  <w:r>
                    <w:rPr>
                      <w:rFonts w:eastAsia="宋体"/>
                      <w:bCs/>
                      <w:spacing w:val="-2"/>
                      <w:kern w:val="28"/>
                      <w:szCs w:val="21"/>
                    </w:rPr>
                    <w:t>污染物</w:t>
                  </w:r>
                </w:p>
              </w:tc>
              <w:tc>
                <w:tcPr>
                  <w:tcW w:w="1033" w:type="pct"/>
                  <w:gridSpan w:val="2"/>
                  <w:vAlign w:val="center"/>
                </w:tcPr>
                <w:p>
                  <w:pPr>
                    <w:pStyle w:val="54"/>
                    <w:rPr>
                      <w:b/>
                      <w:bCs/>
                    </w:rPr>
                  </w:pPr>
                  <w:r>
                    <w:rPr>
                      <w:b/>
                      <w:bCs/>
                    </w:rPr>
                    <w:t>污染物产生</w:t>
                  </w:r>
                </w:p>
              </w:tc>
              <w:tc>
                <w:tcPr>
                  <w:tcW w:w="903" w:type="pct"/>
                  <w:gridSpan w:val="2"/>
                  <w:vAlign w:val="center"/>
                </w:tcPr>
                <w:p>
                  <w:pPr>
                    <w:pStyle w:val="54"/>
                    <w:rPr>
                      <w:b/>
                      <w:bCs/>
                    </w:rPr>
                  </w:pPr>
                  <w:r>
                    <w:rPr>
                      <w:b/>
                      <w:bCs/>
                    </w:rPr>
                    <w:t>治理措施</w:t>
                  </w:r>
                </w:p>
              </w:tc>
              <w:tc>
                <w:tcPr>
                  <w:tcW w:w="992" w:type="pct"/>
                  <w:gridSpan w:val="2"/>
                  <w:vAlign w:val="center"/>
                </w:tcPr>
                <w:p>
                  <w:pPr>
                    <w:pStyle w:val="54"/>
                    <w:rPr>
                      <w:b/>
                      <w:bCs/>
                    </w:rPr>
                  </w:pPr>
                  <w:r>
                    <w:rPr>
                      <w:b/>
                      <w:bCs/>
                    </w:rPr>
                    <w:t>污染物排放</w:t>
                  </w:r>
                </w:p>
              </w:tc>
              <w:tc>
                <w:tcPr>
                  <w:tcW w:w="408" w:type="pct"/>
                  <w:vMerge w:val="restart"/>
                  <w:vAlign w:val="center"/>
                </w:tcPr>
                <w:p>
                  <w:pPr>
                    <w:pStyle w:val="54"/>
                  </w:pPr>
                  <w:r>
                    <w:rPr>
                      <w:b/>
                      <w:bCs/>
                    </w:rPr>
                    <w:t>排放时间/a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5" w:type="pct"/>
                  <w:gridSpan w:val="2"/>
                  <w:vMerge w:val="continue"/>
                  <w:vAlign w:val="center"/>
                </w:tcPr>
                <w:p>
                  <w:pPr>
                    <w:pStyle w:val="54"/>
                    <w:rPr>
                      <w:b/>
                      <w:bCs/>
                    </w:rPr>
                  </w:pPr>
                </w:p>
              </w:tc>
              <w:tc>
                <w:tcPr>
                  <w:tcW w:w="357" w:type="pct"/>
                  <w:vMerge w:val="continue"/>
                  <w:vAlign w:val="center"/>
                </w:tcPr>
                <w:p>
                  <w:pPr>
                    <w:pStyle w:val="44"/>
                    <w:rPr>
                      <w:rFonts w:eastAsia="宋体"/>
                      <w:bCs/>
                      <w:spacing w:val="-2"/>
                      <w:kern w:val="28"/>
                      <w:szCs w:val="21"/>
                    </w:rPr>
                  </w:pPr>
                </w:p>
              </w:tc>
              <w:tc>
                <w:tcPr>
                  <w:tcW w:w="348" w:type="pct"/>
                  <w:vMerge w:val="continue"/>
                  <w:vAlign w:val="center"/>
                </w:tcPr>
                <w:p>
                  <w:pPr>
                    <w:pStyle w:val="44"/>
                    <w:rPr>
                      <w:rFonts w:eastAsia="宋体"/>
                      <w:bCs/>
                      <w:spacing w:val="-2"/>
                      <w:kern w:val="28"/>
                      <w:szCs w:val="21"/>
                    </w:rPr>
                  </w:pPr>
                </w:p>
              </w:tc>
              <w:tc>
                <w:tcPr>
                  <w:tcW w:w="579" w:type="pct"/>
                  <w:vMerge w:val="continue"/>
                  <w:vAlign w:val="center"/>
                </w:tcPr>
                <w:p>
                  <w:pPr>
                    <w:pStyle w:val="44"/>
                    <w:rPr>
                      <w:rFonts w:eastAsia="宋体"/>
                      <w:bCs/>
                      <w:spacing w:val="-2"/>
                      <w:kern w:val="28"/>
                      <w:szCs w:val="21"/>
                    </w:rPr>
                  </w:pPr>
                </w:p>
              </w:tc>
              <w:tc>
                <w:tcPr>
                  <w:tcW w:w="466" w:type="pct"/>
                  <w:vAlign w:val="center"/>
                </w:tcPr>
                <w:p>
                  <w:pPr>
                    <w:pStyle w:val="54"/>
                    <w:rPr>
                      <w:b/>
                      <w:bCs/>
                    </w:rPr>
                  </w:pPr>
                  <w:r>
                    <w:rPr>
                      <w:b/>
                      <w:bCs/>
                    </w:rPr>
                    <w:t>核算方法</w:t>
                  </w:r>
                </w:p>
              </w:tc>
              <w:tc>
                <w:tcPr>
                  <w:tcW w:w="567" w:type="pct"/>
                  <w:vAlign w:val="center"/>
                </w:tcPr>
                <w:p>
                  <w:pPr>
                    <w:pStyle w:val="54"/>
                    <w:rPr>
                      <w:b/>
                      <w:bCs/>
                    </w:rPr>
                  </w:pPr>
                  <w:r>
                    <w:rPr>
                      <w:b/>
                      <w:bCs/>
                    </w:rPr>
                    <w:t>产生量kg/h</w:t>
                  </w:r>
                </w:p>
              </w:tc>
              <w:tc>
                <w:tcPr>
                  <w:tcW w:w="472" w:type="pct"/>
                  <w:vAlign w:val="center"/>
                </w:tcPr>
                <w:p>
                  <w:pPr>
                    <w:pStyle w:val="54"/>
                    <w:rPr>
                      <w:b/>
                      <w:bCs/>
                    </w:rPr>
                  </w:pPr>
                  <w:r>
                    <w:rPr>
                      <w:b/>
                      <w:bCs/>
                    </w:rPr>
                    <w:t>工艺</w:t>
                  </w:r>
                </w:p>
              </w:tc>
              <w:tc>
                <w:tcPr>
                  <w:tcW w:w="431" w:type="pct"/>
                  <w:vAlign w:val="center"/>
                </w:tcPr>
                <w:p>
                  <w:pPr>
                    <w:pStyle w:val="54"/>
                    <w:rPr>
                      <w:b/>
                      <w:bCs/>
                    </w:rPr>
                  </w:pPr>
                  <w:r>
                    <w:rPr>
                      <w:b/>
                      <w:bCs/>
                    </w:rPr>
                    <w:t>效率</w:t>
                  </w:r>
                </w:p>
              </w:tc>
              <w:tc>
                <w:tcPr>
                  <w:tcW w:w="460" w:type="pct"/>
                  <w:vAlign w:val="center"/>
                </w:tcPr>
                <w:p>
                  <w:pPr>
                    <w:pStyle w:val="54"/>
                    <w:rPr>
                      <w:b/>
                      <w:bCs/>
                    </w:rPr>
                  </w:pPr>
                  <w:r>
                    <w:rPr>
                      <w:b/>
                      <w:bCs/>
                    </w:rPr>
                    <w:t>核算方法</w:t>
                  </w:r>
                </w:p>
              </w:tc>
              <w:tc>
                <w:tcPr>
                  <w:tcW w:w="531" w:type="pct"/>
                  <w:vAlign w:val="center"/>
                </w:tcPr>
                <w:p>
                  <w:pPr>
                    <w:pStyle w:val="54"/>
                    <w:rPr>
                      <w:b/>
                      <w:bCs/>
                    </w:rPr>
                  </w:pPr>
                  <w:r>
                    <w:rPr>
                      <w:b/>
                      <w:bCs/>
                    </w:rPr>
                    <w:t>产生量kg/h</w:t>
                  </w:r>
                </w:p>
              </w:tc>
              <w:tc>
                <w:tcPr>
                  <w:tcW w:w="408" w:type="pct"/>
                  <w:vMerge w:val="continue"/>
                  <w:vAlign w:val="center"/>
                </w:tcPr>
                <w:p>
                  <w:pPr>
                    <w:pStyle w:val="54"/>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5" w:type="pct"/>
                  <w:gridSpan w:val="2"/>
                  <w:vAlign w:val="center"/>
                </w:tcPr>
                <w:p>
                  <w:pPr>
                    <w:pStyle w:val="44"/>
                  </w:pPr>
                  <w:r>
                    <w:rPr>
                      <w:rFonts w:hint="eastAsia" w:eastAsia="宋体"/>
                      <w:b w:val="0"/>
                      <w:bCs/>
                      <w:szCs w:val="21"/>
                    </w:rPr>
                    <w:t>3D打印</w:t>
                  </w:r>
                </w:p>
              </w:tc>
              <w:tc>
                <w:tcPr>
                  <w:tcW w:w="357" w:type="pct"/>
                  <w:vAlign w:val="center"/>
                </w:tcPr>
                <w:p>
                  <w:pPr>
                    <w:pStyle w:val="44"/>
                    <w:rPr>
                      <w:rFonts w:eastAsia="宋体"/>
                      <w:b w:val="0"/>
                      <w:spacing w:val="-2"/>
                      <w:kern w:val="28"/>
                      <w:szCs w:val="21"/>
                    </w:rPr>
                  </w:pPr>
                  <w:r>
                    <w:rPr>
                      <w:rFonts w:hint="eastAsia" w:eastAsia="宋体"/>
                      <w:b w:val="0"/>
                      <w:bCs/>
                      <w:szCs w:val="21"/>
                    </w:rPr>
                    <w:t>3D打印机</w:t>
                  </w:r>
                </w:p>
              </w:tc>
              <w:tc>
                <w:tcPr>
                  <w:tcW w:w="348" w:type="pct"/>
                  <w:vMerge w:val="restart"/>
                  <w:vAlign w:val="center"/>
                </w:tcPr>
                <w:p>
                  <w:pPr>
                    <w:pStyle w:val="44"/>
                    <w:rPr>
                      <w:rFonts w:eastAsia="宋体"/>
                      <w:b w:val="0"/>
                      <w:spacing w:val="-2"/>
                      <w:kern w:val="28"/>
                      <w:szCs w:val="21"/>
                    </w:rPr>
                  </w:pPr>
                  <w:r>
                    <w:rPr>
                      <w:rFonts w:hint="eastAsia" w:eastAsia="宋体"/>
                      <w:b w:val="0"/>
                      <w:spacing w:val="-2"/>
                      <w:kern w:val="28"/>
                      <w:szCs w:val="21"/>
                    </w:rPr>
                    <w:t>生产车间</w:t>
                  </w:r>
                </w:p>
              </w:tc>
              <w:tc>
                <w:tcPr>
                  <w:tcW w:w="579" w:type="pct"/>
                  <w:vAlign w:val="center"/>
                </w:tcPr>
                <w:p>
                  <w:pPr>
                    <w:pStyle w:val="44"/>
                    <w:rPr>
                      <w:rFonts w:eastAsia="宋体"/>
                      <w:b w:val="0"/>
                      <w:bCs/>
                      <w:szCs w:val="21"/>
                    </w:rPr>
                  </w:pPr>
                  <w:r>
                    <w:rPr>
                      <w:rFonts w:hint="eastAsia" w:eastAsia="宋体"/>
                      <w:b w:val="0"/>
                      <w:bCs/>
                      <w:szCs w:val="21"/>
                    </w:rPr>
                    <w:t>非甲烷总烃</w:t>
                  </w:r>
                </w:p>
              </w:tc>
              <w:tc>
                <w:tcPr>
                  <w:tcW w:w="466" w:type="pct"/>
                  <w:vMerge w:val="restart"/>
                  <w:vAlign w:val="center"/>
                </w:tcPr>
                <w:p>
                  <w:pPr>
                    <w:pStyle w:val="44"/>
                    <w:rPr>
                      <w:rFonts w:eastAsia="宋体"/>
                      <w:b w:val="0"/>
                      <w:szCs w:val="21"/>
                    </w:rPr>
                  </w:pPr>
                  <w:r>
                    <w:rPr>
                      <w:rFonts w:hint="eastAsia" w:eastAsia="宋体"/>
                      <w:b w:val="0"/>
                      <w:bCs/>
                      <w:szCs w:val="21"/>
                    </w:rPr>
                    <w:t>产污系数法</w:t>
                  </w:r>
                </w:p>
              </w:tc>
              <w:tc>
                <w:tcPr>
                  <w:tcW w:w="567" w:type="pct"/>
                  <w:vAlign w:val="center"/>
                </w:tcPr>
                <w:p>
                  <w:pPr>
                    <w:pStyle w:val="44"/>
                    <w:rPr>
                      <w:rFonts w:eastAsia="宋体"/>
                      <w:b w:val="0"/>
                      <w:szCs w:val="21"/>
                    </w:rPr>
                  </w:pPr>
                  <w:r>
                    <w:rPr>
                      <w:rFonts w:hint="eastAsia" w:eastAsia="宋体"/>
                      <w:b w:val="0"/>
                      <w:szCs w:val="21"/>
                    </w:rPr>
                    <w:t>0.072</w:t>
                  </w:r>
                </w:p>
              </w:tc>
              <w:tc>
                <w:tcPr>
                  <w:tcW w:w="472" w:type="pct"/>
                  <w:vAlign w:val="center"/>
                </w:tcPr>
                <w:p>
                  <w:pPr>
                    <w:pStyle w:val="54"/>
                  </w:pPr>
                  <w:r>
                    <w:rPr>
                      <w:rFonts w:hint="eastAsia"/>
                    </w:rPr>
                    <w:t>/</w:t>
                  </w:r>
                </w:p>
              </w:tc>
              <w:tc>
                <w:tcPr>
                  <w:tcW w:w="431" w:type="pct"/>
                  <w:vAlign w:val="center"/>
                </w:tcPr>
                <w:p>
                  <w:pPr>
                    <w:pStyle w:val="54"/>
                  </w:pPr>
                  <w:r>
                    <w:rPr>
                      <w:rFonts w:hint="eastAsia"/>
                    </w:rPr>
                    <w:t>/</w:t>
                  </w:r>
                </w:p>
              </w:tc>
              <w:tc>
                <w:tcPr>
                  <w:tcW w:w="460" w:type="pct"/>
                  <w:vMerge w:val="restart"/>
                  <w:vAlign w:val="center"/>
                </w:tcPr>
                <w:p>
                  <w:pPr>
                    <w:pStyle w:val="54"/>
                  </w:pPr>
                  <w:r>
                    <w:rPr>
                      <w:rFonts w:hint="eastAsia"/>
                      <w:bCs/>
                    </w:rPr>
                    <w:t>产污系数法</w:t>
                  </w:r>
                </w:p>
              </w:tc>
              <w:tc>
                <w:tcPr>
                  <w:tcW w:w="531" w:type="pct"/>
                  <w:vAlign w:val="center"/>
                </w:tcPr>
                <w:p>
                  <w:pPr>
                    <w:pStyle w:val="44"/>
                    <w:rPr>
                      <w:rFonts w:eastAsia="宋体"/>
                      <w:b w:val="0"/>
                      <w:szCs w:val="21"/>
                    </w:rPr>
                  </w:pPr>
                  <w:r>
                    <w:rPr>
                      <w:rFonts w:hint="eastAsia" w:eastAsia="宋体"/>
                      <w:b w:val="0"/>
                      <w:szCs w:val="21"/>
                    </w:rPr>
                    <w:t>0.072</w:t>
                  </w:r>
                </w:p>
              </w:tc>
              <w:tc>
                <w:tcPr>
                  <w:tcW w:w="408" w:type="pct"/>
                  <w:vAlign w:val="center"/>
                </w:tcPr>
                <w:p>
                  <w:pPr>
                    <w:pStyle w:val="44"/>
                    <w:rPr>
                      <w:rFonts w:eastAsia="宋体"/>
                      <w:b w:val="0"/>
                      <w:bCs/>
                      <w:szCs w:val="21"/>
                    </w:rPr>
                  </w:pPr>
                  <w:r>
                    <w:rPr>
                      <w:rFonts w:hint="eastAsia" w:eastAsia="宋体"/>
                      <w:b w:val="0"/>
                      <w:bCs/>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5" w:type="pct"/>
                  <w:gridSpan w:val="2"/>
                  <w:vAlign w:val="center"/>
                </w:tcPr>
                <w:p>
                  <w:pPr>
                    <w:pStyle w:val="44"/>
                  </w:pPr>
                  <w:r>
                    <w:rPr>
                      <w:rFonts w:hint="eastAsia" w:eastAsia="宋体"/>
                      <w:b w:val="0"/>
                      <w:bCs/>
                      <w:szCs w:val="21"/>
                    </w:rPr>
                    <w:t>酒精清洗</w:t>
                  </w:r>
                </w:p>
              </w:tc>
              <w:tc>
                <w:tcPr>
                  <w:tcW w:w="357" w:type="pct"/>
                  <w:vAlign w:val="center"/>
                </w:tcPr>
                <w:p>
                  <w:pPr>
                    <w:pStyle w:val="44"/>
                    <w:rPr>
                      <w:rFonts w:eastAsia="宋体"/>
                      <w:b w:val="0"/>
                      <w:spacing w:val="-2"/>
                      <w:kern w:val="28"/>
                      <w:szCs w:val="21"/>
                    </w:rPr>
                  </w:pPr>
                  <w:r>
                    <w:rPr>
                      <w:rFonts w:hint="eastAsia" w:eastAsia="宋体"/>
                      <w:b w:val="0"/>
                      <w:bCs/>
                      <w:szCs w:val="21"/>
                    </w:rPr>
                    <w:t>酒精清洗槽</w:t>
                  </w:r>
                </w:p>
              </w:tc>
              <w:tc>
                <w:tcPr>
                  <w:tcW w:w="348" w:type="pct"/>
                  <w:vMerge w:val="continue"/>
                  <w:vAlign w:val="center"/>
                </w:tcPr>
                <w:p>
                  <w:pPr>
                    <w:pStyle w:val="44"/>
                    <w:rPr>
                      <w:rFonts w:eastAsia="宋体"/>
                      <w:b w:val="0"/>
                      <w:spacing w:val="-2"/>
                      <w:kern w:val="28"/>
                      <w:szCs w:val="21"/>
                    </w:rPr>
                  </w:pPr>
                </w:p>
              </w:tc>
              <w:tc>
                <w:tcPr>
                  <w:tcW w:w="579" w:type="pct"/>
                  <w:vAlign w:val="center"/>
                </w:tcPr>
                <w:p>
                  <w:pPr>
                    <w:pStyle w:val="44"/>
                    <w:rPr>
                      <w:rFonts w:eastAsia="宋体"/>
                      <w:b w:val="0"/>
                      <w:bCs/>
                      <w:szCs w:val="21"/>
                    </w:rPr>
                  </w:pPr>
                  <w:r>
                    <w:rPr>
                      <w:rFonts w:hint="eastAsia" w:eastAsia="宋体"/>
                      <w:b w:val="0"/>
                      <w:bCs/>
                      <w:szCs w:val="21"/>
                    </w:rPr>
                    <w:t>乙醇</w:t>
                  </w:r>
                </w:p>
              </w:tc>
              <w:tc>
                <w:tcPr>
                  <w:tcW w:w="466" w:type="pct"/>
                  <w:vMerge w:val="continue"/>
                  <w:vAlign w:val="center"/>
                </w:tcPr>
                <w:p>
                  <w:pPr>
                    <w:pStyle w:val="44"/>
                    <w:rPr>
                      <w:rFonts w:eastAsia="宋体"/>
                      <w:b w:val="0"/>
                      <w:szCs w:val="21"/>
                    </w:rPr>
                  </w:pPr>
                </w:p>
              </w:tc>
              <w:tc>
                <w:tcPr>
                  <w:tcW w:w="567" w:type="pct"/>
                  <w:vAlign w:val="center"/>
                </w:tcPr>
                <w:p>
                  <w:pPr>
                    <w:pStyle w:val="44"/>
                    <w:rPr>
                      <w:rFonts w:eastAsia="宋体"/>
                      <w:b w:val="0"/>
                      <w:szCs w:val="21"/>
                    </w:rPr>
                  </w:pPr>
                  <w:r>
                    <w:rPr>
                      <w:rFonts w:hint="eastAsia" w:eastAsia="宋体"/>
                      <w:b w:val="0"/>
                      <w:szCs w:val="21"/>
                    </w:rPr>
                    <w:t>0.013</w:t>
                  </w:r>
                </w:p>
              </w:tc>
              <w:tc>
                <w:tcPr>
                  <w:tcW w:w="472" w:type="pct"/>
                  <w:vAlign w:val="center"/>
                </w:tcPr>
                <w:p>
                  <w:pPr>
                    <w:pStyle w:val="54"/>
                  </w:pPr>
                  <w:r>
                    <w:rPr>
                      <w:rFonts w:hint="eastAsia"/>
                    </w:rPr>
                    <w:t>/</w:t>
                  </w:r>
                </w:p>
              </w:tc>
              <w:tc>
                <w:tcPr>
                  <w:tcW w:w="431" w:type="pct"/>
                  <w:vAlign w:val="center"/>
                </w:tcPr>
                <w:p>
                  <w:pPr>
                    <w:pStyle w:val="54"/>
                  </w:pPr>
                  <w:r>
                    <w:rPr>
                      <w:rFonts w:hint="eastAsia"/>
                    </w:rPr>
                    <w:t>/</w:t>
                  </w:r>
                </w:p>
              </w:tc>
              <w:tc>
                <w:tcPr>
                  <w:tcW w:w="460" w:type="pct"/>
                  <w:vMerge w:val="continue"/>
                  <w:vAlign w:val="center"/>
                </w:tcPr>
                <w:p>
                  <w:pPr>
                    <w:pStyle w:val="54"/>
                  </w:pPr>
                </w:p>
              </w:tc>
              <w:tc>
                <w:tcPr>
                  <w:tcW w:w="531" w:type="pct"/>
                  <w:vAlign w:val="center"/>
                </w:tcPr>
                <w:p>
                  <w:pPr>
                    <w:pStyle w:val="44"/>
                    <w:rPr>
                      <w:rFonts w:eastAsia="宋体"/>
                      <w:b w:val="0"/>
                      <w:szCs w:val="21"/>
                    </w:rPr>
                  </w:pPr>
                  <w:r>
                    <w:rPr>
                      <w:rFonts w:hint="eastAsia" w:eastAsia="宋体"/>
                      <w:b w:val="0"/>
                      <w:szCs w:val="21"/>
                    </w:rPr>
                    <w:t>0.013</w:t>
                  </w:r>
                </w:p>
              </w:tc>
              <w:tc>
                <w:tcPr>
                  <w:tcW w:w="408" w:type="pct"/>
                  <w:vAlign w:val="center"/>
                </w:tcPr>
                <w:p>
                  <w:pPr>
                    <w:pStyle w:val="44"/>
                    <w:rPr>
                      <w:rFonts w:eastAsia="宋体"/>
                      <w:b w:val="0"/>
                      <w:bCs/>
                      <w:szCs w:val="21"/>
                    </w:rPr>
                  </w:pPr>
                  <w:r>
                    <w:rPr>
                      <w:rFonts w:hint="eastAsia" w:eastAsia="宋体"/>
                      <w:b w:val="0"/>
                      <w:bCs/>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5" w:type="pct"/>
                  <w:gridSpan w:val="2"/>
                  <w:vAlign w:val="center"/>
                </w:tcPr>
                <w:p>
                  <w:pPr>
                    <w:pStyle w:val="44"/>
                  </w:pPr>
                  <w:r>
                    <w:rPr>
                      <w:rFonts w:hint="eastAsia" w:eastAsia="宋体"/>
                      <w:b w:val="0"/>
                      <w:bCs/>
                      <w:szCs w:val="21"/>
                    </w:rPr>
                    <w:t>压膜工序</w:t>
                  </w:r>
                </w:p>
              </w:tc>
              <w:tc>
                <w:tcPr>
                  <w:tcW w:w="357" w:type="pct"/>
                  <w:vAlign w:val="center"/>
                </w:tcPr>
                <w:p>
                  <w:pPr>
                    <w:pStyle w:val="44"/>
                    <w:rPr>
                      <w:rFonts w:eastAsia="宋体"/>
                      <w:b w:val="0"/>
                      <w:spacing w:val="-2"/>
                      <w:kern w:val="28"/>
                      <w:szCs w:val="21"/>
                    </w:rPr>
                  </w:pPr>
                  <w:r>
                    <w:rPr>
                      <w:rFonts w:hint="eastAsia" w:eastAsia="宋体"/>
                      <w:b w:val="0"/>
                      <w:bCs/>
                      <w:szCs w:val="21"/>
                    </w:rPr>
                    <w:t>压膜机</w:t>
                  </w:r>
                </w:p>
              </w:tc>
              <w:tc>
                <w:tcPr>
                  <w:tcW w:w="348" w:type="pct"/>
                  <w:vMerge w:val="continue"/>
                  <w:vAlign w:val="center"/>
                </w:tcPr>
                <w:p>
                  <w:pPr>
                    <w:pStyle w:val="44"/>
                    <w:rPr>
                      <w:rFonts w:eastAsia="宋体"/>
                      <w:b w:val="0"/>
                      <w:spacing w:val="-2"/>
                      <w:kern w:val="28"/>
                      <w:szCs w:val="21"/>
                    </w:rPr>
                  </w:pPr>
                </w:p>
              </w:tc>
              <w:tc>
                <w:tcPr>
                  <w:tcW w:w="579" w:type="pct"/>
                  <w:vMerge w:val="restart"/>
                  <w:vAlign w:val="center"/>
                </w:tcPr>
                <w:p>
                  <w:pPr>
                    <w:pStyle w:val="44"/>
                    <w:rPr>
                      <w:rFonts w:eastAsia="宋体"/>
                      <w:b w:val="0"/>
                      <w:bCs/>
                      <w:szCs w:val="21"/>
                    </w:rPr>
                  </w:pPr>
                  <w:r>
                    <w:rPr>
                      <w:rFonts w:hint="eastAsia" w:eastAsia="宋体"/>
                      <w:b w:val="0"/>
                      <w:bCs/>
                      <w:szCs w:val="21"/>
                    </w:rPr>
                    <w:t>非甲烷总烃</w:t>
                  </w:r>
                </w:p>
              </w:tc>
              <w:tc>
                <w:tcPr>
                  <w:tcW w:w="466" w:type="pct"/>
                  <w:vMerge w:val="continue"/>
                  <w:vAlign w:val="center"/>
                </w:tcPr>
                <w:p>
                  <w:pPr>
                    <w:pStyle w:val="44"/>
                    <w:rPr>
                      <w:rFonts w:eastAsia="宋体"/>
                      <w:b w:val="0"/>
                      <w:szCs w:val="21"/>
                    </w:rPr>
                  </w:pPr>
                </w:p>
              </w:tc>
              <w:tc>
                <w:tcPr>
                  <w:tcW w:w="567" w:type="pct"/>
                  <w:vAlign w:val="center"/>
                </w:tcPr>
                <w:p>
                  <w:pPr>
                    <w:pStyle w:val="44"/>
                    <w:rPr>
                      <w:rFonts w:eastAsia="宋体"/>
                      <w:b w:val="0"/>
                      <w:szCs w:val="21"/>
                    </w:rPr>
                  </w:pPr>
                  <w:r>
                    <w:rPr>
                      <w:rFonts w:hint="eastAsia" w:eastAsia="宋体"/>
                      <w:b w:val="0"/>
                      <w:szCs w:val="21"/>
                    </w:rPr>
                    <w:t>0.0004</w:t>
                  </w:r>
                </w:p>
              </w:tc>
              <w:tc>
                <w:tcPr>
                  <w:tcW w:w="472" w:type="pct"/>
                  <w:vAlign w:val="center"/>
                </w:tcPr>
                <w:p>
                  <w:pPr>
                    <w:pStyle w:val="54"/>
                  </w:pPr>
                  <w:r>
                    <w:rPr>
                      <w:rFonts w:hint="eastAsia"/>
                    </w:rPr>
                    <w:t>/</w:t>
                  </w:r>
                </w:p>
              </w:tc>
              <w:tc>
                <w:tcPr>
                  <w:tcW w:w="431" w:type="pct"/>
                  <w:vAlign w:val="center"/>
                </w:tcPr>
                <w:p>
                  <w:pPr>
                    <w:pStyle w:val="54"/>
                  </w:pPr>
                  <w:r>
                    <w:rPr>
                      <w:rFonts w:hint="eastAsia"/>
                    </w:rPr>
                    <w:t>/</w:t>
                  </w:r>
                </w:p>
              </w:tc>
              <w:tc>
                <w:tcPr>
                  <w:tcW w:w="460" w:type="pct"/>
                  <w:vMerge w:val="continue"/>
                  <w:vAlign w:val="center"/>
                </w:tcPr>
                <w:p>
                  <w:pPr>
                    <w:pStyle w:val="54"/>
                  </w:pPr>
                </w:p>
              </w:tc>
              <w:tc>
                <w:tcPr>
                  <w:tcW w:w="531" w:type="pct"/>
                  <w:vAlign w:val="center"/>
                </w:tcPr>
                <w:p>
                  <w:pPr>
                    <w:pStyle w:val="44"/>
                    <w:rPr>
                      <w:rFonts w:eastAsia="宋体"/>
                      <w:b w:val="0"/>
                      <w:szCs w:val="21"/>
                    </w:rPr>
                  </w:pPr>
                  <w:r>
                    <w:rPr>
                      <w:rFonts w:hint="eastAsia" w:eastAsia="宋体"/>
                      <w:b w:val="0"/>
                      <w:szCs w:val="21"/>
                    </w:rPr>
                    <w:t>0.0004</w:t>
                  </w:r>
                </w:p>
              </w:tc>
              <w:tc>
                <w:tcPr>
                  <w:tcW w:w="408" w:type="pct"/>
                  <w:vAlign w:val="center"/>
                </w:tcPr>
                <w:p>
                  <w:pPr>
                    <w:pStyle w:val="44"/>
                    <w:rPr>
                      <w:rFonts w:eastAsia="宋体"/>
                      <w:b w:val="0"/>
                      <w:bCs/>
                      <w:szCs w:val="21"/>
                    </w:rPr>
                  </w:pPr>
                  <w:r>
                    <w:rPr>
                      <w:rFonts w:hint="eastAsia" w:eastAsia="宋体"/>
                      <w:b w:val="0"/>
                      <w:bCs/>
                      <w:szCs w:val="21"/>
                    </w:rPr>
                    <w:t>1200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5" w:type="pct"/>
                  <w:gridSpan w:val="2"/>
                  <w:vMerge w:val="restart"/>
                  <w:vAlign w:val="center"/>
                </w:tcPr>
                <w:p>
                  <w:pPr>
                    <w:pStyle w:val="44"/>
                  </w:pPr>
                  <w:r>
                    <w:rPr>
                      <w:rFonts w:hint="eastAsia" w:eastAsia="宋体"/>
                      <w:b w:val="0"/>
                      <w:bCs/>
                      <w:szCs w:val="21"/>
                    </w:rPr>
                    <w:t>注塑、固化</w:t>
                  </w:r>
                </w:p>
              </w:tc>
              <w:tc>
                <w:tcPr>
                  <w:tcW w:w="357" w:type="pct"/>
                  <w:vAlign w:val="center"/>
                </w:tcPr>
                <w:p>
                  <w:pPr>
                    <w:pStyle w:val="44"/>
                    <w:rPr>
                      <w:rFonts w:eastAsia="宋体"/>
                      <w:b w:val="0"/>
                      <w:spacing w:val="-2"/>
                      <w:kern w:val="28"/>
                      <w:szCs w:val="21"/>
                    </w:rPr>
                  </w:pPr>
                  <w:r>
                    <w:rPr>
                      <w:rFonts w:hint="eastAsia" w:eastAsia="宋体"/>
                      <w:b w:val="0"/>
                      <w:bCs/>
                      <w:szCs w:val="21"/>
                    </w:rPr>
                    <w:t>注塑机</w:t>
                  </w:r>
                </w:p>
              </w:tc>
              <w:tc>
                <w:tcPr>
                  <w:tcW w:w="348" w:type="pct"/>
                  <w:vMerge w:val="continue"/>
                  <w:vAlign w:val="center"/>
                </w:tcPr>
                <w:p>
                  <w:pPr>
                    <w:pStyle w:val="44"/>
                    <w:rPr>
                      <w:rFonts w:eastAsia="宋体"/>
                      <w:b w:val="0"/>
                      <w:spacing w:val="-2"/>
                      <w:kern w:val="28"/>
                      <w:szCs w:val="21"/>
                    </w:rPr>
                  </w:pPr>
                </w:p>
              </w:tc>
              <w:tc>
                <w:tcPr>
                  <w:tcW w:w="579" w:type="pct"/>
                  <w:vMerge w:val="continue"/>
                  <w:vAlign w:val="center"/>
                </w:tcPr>
                <w:p>
                  <w:pPr>
                    <w:pStyle w:val="44"/>
                    <w:rPr>
                      <w:rFonts w:eastAsia="宋体"/>
                      <w:b w:val="0"/>
                      <w:spacing w:val="-2"/>
                      <w:kern w:val="28"/>
                      <w:szCs w:val="21"/>
                    </w:rPr>
                  </w:pPr>
                </w:p>
              </w:tc>
              <w:tc>
                <w:tcPr>
                  <w:tcW w:w="466" w:type="pct"/>
                  <w:vMerge w:val="continue"/>
                  <w:vAlign w:val="center"/>
                </w:tcPr>
                <w:p>
                  <w:pPr>
                    <w:pStyle w:val="44"/>
                    <w:rPr>
                      <w:rFonts w:eastAsia="宋体"/>
                      <w:b w:val="0"/>
                      <w:szCs w:val="21"/>
                    </w:rPr>
                  </w:pPr>
                </w:p>
              </w:tc>
              <w:tc>
                <w:tcPr>
                  <w:tcW w:w="567" w:type="pct"/>
                  <w:vAlign w:val="center"/>
                </w:tcPr>
                <w:p>
                  <w:pPr>
                    <w:pStyle w:val="44"/>
                    <w:rPr>
                      <w:rFonts w:eastAsia="宋体"/>
                      <w:b w:val="0"/>
                      <w:szCs w:val="21"/>
                    </w:rPr>
                  </w:pPr>
                  <w:r>
                    <w:rPr>
                      <w:rFonts w:hint="eastAsia" w:eastAsia="宋体"/>
                      <w:b w:val="0"/>
                      <w:szCs w:val="21"/>
                    </w:rPr>
                    <w:t>0.0001</w:t>
                  </w:r>
                </w:p>
              </w:tc>
              <w:tc>
                <w:tcPr>
                  <w:tcW w:w="472" w:type="pct"/>
                  <w:vAlign w:val="center"/>
                </w:tcPr>
                <w:p>
                  <w:pPr>
                    <w:pStyle w:val="54"/>
                  </w:pPr>
                  <w:r>
                    <w:rPr>
                      <w:rFonts w:hint="eastAsia"/>
                    </w:rPr>
                    <w:t>/</w:t>
                  </w:r>
                </w:p>
              </w:tc>
              <w:tc>
                <w:tcPr>
                  <w:tcW w:w="431" w:type="pct"/>
                  <w:vAlign w:val="center"/>
                </w:tcPr>
                <w:p>
                  <w:pPr>
                    <w:pStyle w:val="54"/>
                  </w:pPr>
                  <w:r>
                    <w:rPr>
                      <w:rFonts w:hint="eastAsia"/>
                    </w:rPr>
                    <w:t>/</w:t>
                  </w:r>
                </w:p>
              </w:tc>
              <w:tc>
                <w:tcPr>
                  <w:tcW w:w="460" w:type="pct"/>
                  <w:vMerge w:val="continue"/>
                  <w:vAlign w:val="center"/>
                </w:tcPr>
                <w:p>
                  <w:pPr>
                    <w:pStyle w:val="54"/>
                  </w:pPr>
                </w:p>
              </w:tc>
              <w:tc>
                <w:tcPr>
                  <w:tcW w:w="531" w:type="pct"/>
                  <w:vAlign w:val="center"/>
                </w:tcPr>
                <w:p>
                  <w:pPr>
                    <w:pStyle w:val="44"/>
                    <w:rPr>
                      <w:rFonts w:eastAsia="宋体"/>
                      <w:b w:val="0"/>
                      <w:szCs w:val="21"/>
                    </w:rPr>
                  </w:pPr>
                  <w:r>
                    <w:rPr>
                      <w:rFonts w:hint="eastAsia" w:eastAsia="宋体"/>
                      <w:b w:val="0"/>
                      <w:szCs w:val="21"/>
                    </w:rPr>
                    <w:t>0.0001</w:t>
                  </w:r>
                </w:p>
              </w:tc>
              <w:tc>
                <w:tcPr>
                  <w:tcW w:w="408" w:type="pct"/>
                  <w:vAlign w:val="center"/>
                </w:tcPr>
                <w:p>
                  <w:pPr>
                    <w:pStyle w:val="44"/>
                    <w:rPr>
                      <w:rFonts w:eastAsia="宋体"/>
                      <w:b w:val="0"/>
                      <w:bCs/>
                      <w:szCs w:val="21"/>
                    </w:rPr>
                  </w:pPr>
                  <w:r>
                    <w:rPr>
                      <w:rFonts w:hint="eastAsia" w:eastAsia="宋体"/>
                      <w:b w:val="0"/>
                      <w:bCs/>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5" w:type="pct"/>
                  <w:gridSpan w:val="2"/>
                  <w:vMerge w:val="continue"/>
                  <w:vAlign w:val="center"/>
                </w:tcPr>
                <w:p>
                  <w:pPr>
                    <w:pStyle w:val="44"/>
                    <w:rPr>
                      <w:rFonts w:eastAsia="宋体"/>
                      <w:b w:val="0"/>
                      <w:bCs/>
                      <w:szCs w:val="21"/>
                    </w:rPr>
                  </w:pPr>
                </w:p>
              </w:tc>
              <w:tc>
                <w:tcPr>
                  <w:tcW w:w="357" w:type="pct"/>
                  <w:vAlign w:val="center"/>
                </w:tcPr>
                <w:p>
                  <w:pPr>
                    <w:pStyle w:val="44"/>
                    <w:rPr>
                      <w:rFonts w:eastAsia="宋体"/>
                      <w:b w:val="0"/>
                      <w:bCs/>
                      <w:szCs w:val="21"/>
                    </w:rPr>
                  </w:pPr>
                  <w:r>
                    <w:rPr>
                      <w:rFonts w:hint="eastAsia" w:eastAsia="宋体"/>
                      <w:b w:val="0"/>
                      <w:bCs/>
                      <w:szCs w:val="21"/>
                    </w:rPr>
                    <w:t>固化机、烤箱</w:t>
                  </w:r>
                </w:p>
              </w:tc>
              <w:tc>
                <w:tcPr>
                  <w:tcW w:w="348" w:type="pct"/>
                  <w:vMerge w:val="continue"/>
                  <w:vAlign w:val="center"/>
                </w:tcPr>
                <w:p>
                  <w:pPr>
                    <w:pStyle w:val="44"/>
                    <w:rPr>
                      <w:rFonts w:eastAsia="宋体"/>
                      <w:b w:val="0"/>
                      <w:spacing w:val="-2"/>
                      <w:kern w:val="28"/>
                      <w:szCs w:val="21"/>
                    </w:rPr>
                  </w:pPr>
                </w:p>
              </w:tc>
              <w:tc>
                <w:tcPr>
                  <w:tcW w:w="579" w:type="pct"/>
                  <w:vMerge w:val="continue"/>
                  <w:vAlign w:val="center"/>
                </w:tcPr>
                <w:p>
                  <w:pPr>
                    <w:pStyle w:val="44"/>
                    <w:rPr>
                      <w:rFonts w:eastAsia="宋体"/>
                      <w:b w:val="0"/>
                      <w:spacing w:val="-2"/>
                      <w:kern w:val="28"/>
                      <w:szCs w:val="21"/>
                    </w:rPr>
                  </w:pPr>
                </w:p>
              </w:tc>
              <w:tc>
                <w:tcPr>
                  <w:tcW w:w="466" w:type="pct"/>
                  <w:vMerge w:val="continue"/>
                  <w:vAlign w:val="center"/>
                </w:tcPr>
                <w:p>
                  <w:pPr>
                    <w:pStyle w:val="44"/>
                    <w:rPr>
                      <w:rFonts w:eastAsia="宋体"/>
                      <w:b w:val="0"/>
                      <w:szCs w:val="21"/>
                    </w:rPr>
                  </w:pPr>
                </w:p>
              </w:tc>
              <w:tc>
                <w:tcPr>
                  <w:tcW w:w="567" w:type="pct"/>
                  <w:vAlign w:val="center"/>
                </w:tcPr>
                <w:p>
                  <w:pPr>
                    <w:pStyle w:val="44"/>
                    <w:rPr>
                      <w:rFonts w:eastAsia="宋体"/>
                      <w:b w:val="0"/>
                      <w:szCs w:val="21"/>
                    </w:rPr>
                  </w:pPr>
                  <w:r>
                    <w:rPr>
                      <w:rFonts w:hint="eastAsia" w:eastAsia="宋体"/>
                      <w:b w:val="0"/>
                      <w:szCs w:val="21"/>
                    </w:rPr>
                    <w:t>0.0003</w:t>
                  </w:r>
                </w:p>
              </w:tc>
              <w:tc>
                <w:tcPr>
                  <w:tcW w:w="472" w:type="pct"/>
                  <w:vAlign w:val="center"/>
                </w:tcPr>
                <w:p>
                  <w:pPr>
                    <w:pStyle w:val="54"/>
                  </w:pPr>
                  <w:r>
                    <w:rPr>
                      <w:rFonts w:hint="eastAsia"/>
                    </w:rPr>
                    <w:t>/</w:t>
                  </w:r>
                </w:p>
              </w:tc>
              <w:tc>
                <w:tcPr>
                  <w:tcW w:w="431" w:type="pct"/>
                  <w:vAlign w:val="center"/>
                </w:tcPr>
                <w:p>
                  <w:pPr>
                    <w:pStyle w:val="54"/>
                  </w:pPr>
                  <w:r>
                    <w:rPr>
                      <w:rFonts w:hint="eastAsia"/>
                    </w:rPr>
                    <w:t>/</w:t>
                  </w:r>
                </w:p>
              </w:tc>
              <w:tc>
                <w:tcPr>
                  <w:tcW w:w="460" w:type="pct"/>
                  <w:vMerge w:val="continue"/>
                  <w:vAlign w:val="center"/>
                </w:tcPr>
                <w:p>
                  <w:pPr>
                    <w:pStyle w:val="54"/>
                  </w:pPr>
                </w:p>
              </w:tc>
              <w:tc>
                <w:tcPr>
                  <w:tcW w:w="531" w:type="pct"/>
                  <w:vAlign w:val="center"/>
                </w:tcPr>
                <w:p>
                  <w:pPr>
                    <w:pStyle w:val="44"/>
                    <w:rPr>
                      <w:rFonts w:eastAsia="宋体"/>
                      <w:b w:val="0"/>
                      <w:szCs w:val="21"/>
                    </w:rPr>
                  </w:pPr>
                  <w:r>
                    <w:rPr>
                      <w:rFonts w:hint="eastAsia" w:eastAsia="宋体"/>
                      <w:b w:val="0"/>
                      <w:szCs w:val="21"/>
                    </w:rPr>
                    <w:t>0.0003</w:t>
                  </w:r>
                </w:p>
              </w:tc>
              <w:tc>
                <w:tcPr>
                  <w:tcW w:w="408" w:type="pct"/>
                  <w:vAlign w:val="center"/>
                </w:tcPr>
                <w:p>
                  <w:pPr>
                    <w:pStyle w:val="44"/>
                    <w:rPr>
                      <w:rFonts w:eastAsia="宋体"/>
                      <w:b w:val="0"/>
                      <w:bCs/>
                      <w:szCs w:val="21"/>
                    </w:rPr>
                  </w:pPr>
                  <w:r>
                    <w:rPr>
                      <w:rFonts w:hint="eastAsia" w:eastAsia="宋体"/>
                      <w:b w:val="0"/>
                      <w:bCs/>
                      <w:szCs w:val="21"/>
                    </w:rPr>
                    <w:t>1000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pct"/>
                  <w:gridSpan w:val="3"/>
                  <w:vAlign w:val="center"/>
                </w:tcPr>
                <w:p>
                  <w:pPr>
                    <w:pStyle w:val="44"/>
                    <w:rPr>
                      <w:rFonts w:eastAsia="宋体"/>
                      <w:b w:val="0"/>
                      <w:bCs/>
                      <w:szCs w:val="21"/>
                    </w:rPr>
                  </w:pPr>
                  <w:r>
                    <w:rPr>
                      <w:rFonts w:hint="eastAsia" w:eastAsia="宋体"/>
                      <w:b w:val="0"/>
                      <w:bCs/>
                      <w:szCs w:val="21"/>
                    </w:rPr>
                    <w:t>总计</w:t>
                  </w:r>
                </w:p>
              </w:tc>
              <w:tc>
                <w:tcPr>
                  <w:tcW w:w="348" w:type="pct"/>
                  <w:vMerge w:val="continue"/>
                  <w:vAlign w:val="center"/>
                </w:tcPr>
                <w:p>
                  <w:pPr>
                    <w:pStyle w:val="44"/>
                    <w:rPr>
                      <w:rFonts w:eastAsia="宋体"/>
                      <w:b w:val="0"/>
                      <w:spacing w:val="-2"/>
                      <w:kern w:val="28"/>
                      <w:szCs w:val="21"/>
                    </w:rPr>
                  </w:pPr>
                </w:p>
              </w:tc>
              <w:tc>
                <w:tcPr>
                  <w:tcW w:w="579" w:type="pct"/>
                  <w:vAlign w:val="center"/>
                </w:tcPr>
                <w:p>
                  <w:pPr>
                    <w:pStyle w:val="44"/>
                    <w:rPr>
                      <w:rFonts w:eastAsia="宋体"/>
                      <w:b w:val="0"/>
                      <w:spacing w:val="-2"/>
                      <w:kern w:val="28"/>
                      <w:szCs w:val="21"/>
                    </w:rPr>
                  </w:pPr>
                  <w:r>
                    <w:rPr>
                      <w:rFonts w:hint="eastAsia" w:eastAsia="宋体"/>
                      <w:b w:val="0"/>
                      <w:spacing w:val="-2"/>
                      <w:kern w:val="28"/>
                      <w:szCs w:val="21"/>
                    </w:rPr>
                    <w:t>VOCs</w:t>
                  </w:r>
                </w:p>
              </w:tc>
              <w:tc>
                <w:tcPr>
                  <w:tcW w:w="466" w:type="pct"/>
                  <w:vMerge w:val="continue"/>
                  <w:vAlign w:val="center"/>
                </w:tcPr>
                <w:p>
                  <w:pPr>
                    <w:pStyle w:val="44"/>
                    <w:rPr>
                      <w:rFonts w:eastAsia="宋体"/>
                      <w:b w:val="0"/>
                      <w:szCs w:val="21"/>
                    </w:rPr>
                  </w:pPr>
                </w:p>
              </w:tc>
              <w:tc>
                <w:tcPr>
                  <w:tcW w:w="567" w:type="pct"/>
                  <w:vAlign w:val="center"/>
                </w:tcPr>
                <w:p>
                  <w:pPr>
                    <w:pStyle w:val="44"/>
                    <w:rPr>
                      <w:rFonts w:eastAsia="宋体"/>
                      <w:b w:val="0"/>
                      <w:szCs w:val="21"/>
                    </w:rPr>
                  </w:pPr>
                  <w:r>
                    <w:rPr>
                      <w:rFonts w:hint="eastAsia" w:eastAsia="宋体"/>
                      <w:b w:val="0"/>
                      <w:szCs w:val="21"/>
                    </w:rPr>
                    <w:t>0.086</w:t>
                  </w:r>
                </w:p>
              </w:tc>
              <w:tc>
                <w:tcPr>
                  <w:tcW w:w="472" w:type="pct"/>
                  <w:vAlign w:val="center"/>
                </w:tcPr>
                <w:p>
                  <w:pPr>
                    <w:pStyle w:val="54"/>
                  </w:pPr>
                  <w:r>
                    <w:rPr>
                      <w:rFonts w:hint="eastAsia"/>
                    </w:rPr>
                    <w:t>/</w:t>
                  </w:r>
                </w:p>
              </w:tc>
              <w:tc>
                <w:tcPr>
                  <w:tcW w:w="431" w:type="pct"/>
                  <w:vAlign w:val="center"/>
                </w:tcPr>
                <w:p>
                  <w:pPr>
                    <w:pStyle w:val="54"/>
                  </w:pPr>
                  <w:r>
                    <w:rPr>
                      <w:rFonts w:hint="eastAsia"/>
                    </w:rPr>
                    <w:t>/</w:t>
                  </w:r>
                </w:p>
              </w:tc>
              <w:tc>
                <w:tcPr>
                  <w:tcW w:w="460" w:type="pct"/>
                  <w:vMerge w:val="continue"/>
                  <w:vAlign w:val="center"/>
                </w:tcPr>
                <w:p>
                  <w:pPr>
                    <w:pStyle w:val="54"/>
                  </w:pPr>
                </w:p>
              </w:tc>
              <w:tc>
                <w:tcPr>
                  <w:tcW w:w="531" w:type="pct"/>
                  <w:vAlign w:val="center"/>
                </w:tcPr>
                <w:p>
                  <w:pPr>
                    <w:pStyle w:val="54"/>
                  </w:pPr>
                  <w:r>
                    <w:rPr>
                      <w:rFonts w:hint="eastAsia"/>
                    </w:rPr>
                    <w:t>0.086</w:t>
                  </w:r>
                </w:p>
              </w:tc>
              <w:tc>
                <w:tcPr>
                  <w:tcW w:w="408" w:type="pct"/>
                  <w:vAlign w:val="center"/>
                </w:tcPr>
                <w:p>
                  <w:pPr>
                    <w:pStyle w:val="54"/>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pct"/>
                  <w:vAlign w:val="center"/>
                </w:tcPr>
                <w:p>
                  <w:pPr>
                    <w:pStyle w:val="44"/>
                    <w:rPr>
                      <w:rFonts w:eastAsia="宋体"/>
                      <w:b w:val="0"/>
                      <w:bCs/>
                      <w:szCs w:val="21"/>
                    </w:rPr>
                  </w:pPr>
                  <w:r>
                    <w:rPr>
                      <w:rFonts w:hint="eastAsia" w:eastAsia="宋体"/>
                      <w:b w:val="0"/>
                      <w:bCs/>
                      <w:szCs w:val="21"/>
                    </w:rPr>
                    <w:t>打磨</w:t>
                  </w:r>
                </w:p>
              </w:tc>
              <w:tc>
                <w:tcPr>
                  <w:tcW w:w="366" w:type="pct"/>
                  <w:gridSpan w:val="2"/>
                  <w:vAlign w:val="center"/>
                </w:tcPr>
                <w:p>
                  <w:pPr>
                    <w:pStyle w:val="44"/>
                    <w:rPr>
                      <w:rFonts w:eastAsia="宋体"/>
                      <w:b w:val="0"/>
                      <w:bCs/>
                      <w:szCs w:val="21"/>
                    </w:rPr>
                  </w:pPr>
                  <w:r>
                    <w:rPr>
                      <w:rFonts w:hint="eastAsia" w:eastAsia="宋体"/>
                      <w:b w:val="0"/>
                      <w:bCs/>
                      <w:szCs w:val="21"/>
                    </w:rPr>
                    <w:t>打磨机</w:t>
                  </w:r>
                </w:p>
              </w:tc>
              <w:tc>
                <w:tcPr>
                  <w:tcW w:w="348" w:type="pct"/>
                  <w:vMerge w:val="continue"/>
                  <w:vAlign w:val="center"/>
                </w:tcPr>
                <w:p>
                  <w:pPr>
                    <w:pStyle w:val="44"/>
                    <w:rPr>
                      <w:rFonts w:eastAsia="宋体"/>
                      <w:b w:val="0"/>
                      <w:spacing w:val="-2"/>
                      <w:kern w:val="28"/>
                      <w:szCs w:val="21"/>
                    </w:rPr>
                  </w:pPr>
                </w:p>
              </w:tc>
              <w:tc>
                <w:tcPr>
                  <w:tcW w:w="579" w:type="pct"/>
                  <w:vAlign w:val="center"/>
                </w:tcPr>
                <w:p>
                  <w:pPr>
                    <w:pStyle w:val="44"/>
                    <w:rPr>
                      <w:rFonts w:eastAsia="宋体"/>
                      <w:b w:val="0"/>
                      <w:spacing w:val="-2"/>
                      <w:kern w:val="28"/>
                      <w:szCs w:val="21"/>
                    </w:rPr>
                  </w:pPr>
                  <w:r>
                    <w:rPr>
                      <w:rFonts w:hint="eastAsia" w:eastAsia="宋体"/>
                      <w:b w:val="0"/>
                      <w:spacing w:val="-2"/>
                      <w:kern w:val="28"/>
                      <w:szCs w:val="21"/>
                    </w:rPr>
                    <w:t>颗粒物</w:t>
                  </w:r>
                </w:p>
              </w:tc>
              <w:tc>
                <w:tcPr>
                  <w:tcW w:w="466" w:type="pct"/>
                  <w:vAlign w:val="center"/>
                </w:tcPr>
                <w:p>
                  <w:pPr>
                    <w:pStyle w:val="44"/>
                    <w:rPr>
                      <w:rFonts w:eastAsia="宋体"/>
                      <w:b w:val="0"/>
                      <w:szCs w:val="21"/>
                    </w:rPr>
                  </w:pPr>
                </w:p>
              </w:tc>
              <w:tc>
                <w:tcPr>
                  <w:tcW w:w="567" w:type="pct"/>
                  <w:vAlign w:val="center"/>
                </w:tcPr>
                <w:p>
                  <w:pPr>
                    <w:pStyle w:val="44"/>
                    <w:rPr>
                      <w:rFonts w:eastAsia="宋体"/>
                      <w:b w:val="0"/>
                      <w:szCs w:val="21"/>
                    </w:rPr>
                  </w:pPr>
                  <w:r>
                    <w:rPr>
                      <w:rFonts w:hint="eastAsia" w:eastAsia="宋体"/>
                      <w:b w:val="0"/>
                      <w:szCs w:val="21"/>
                    </w:rPr>
                    <w:t>0.32</w:t>
                  </w:r>
                </w:p>
              </w:tc>
              <w:tc>
                <w:tcPr>
                  <w:tcW w:w="472" w:type="pct"/>
                  <w:vAlign w:val="center"/>
                </w:tcPr>
                <w:p>
                  <w:pPr>
                    <w:pStyle w:val="54"/>
                  </w:pPr>
                  <w:r>
                    <w:rPr>
                      <w:rFonts w:hint="eastAsia"/>
                    </w:rPr>
                    <w:t>引风管+收集桶</w:t>
                  </w:r>
                </w:p>
              </w:tc>
              <w:tc>
                <w:tcPr>
                  <w:tcW w:w="431" w:type="pct"/>
                  <w:vAlign w:val="center"/>
                </w:tcPr>
                <w:p>
                  <w:pPr>
                    <w:pStyle w:val="54"/>
                  </w:pPr>
                  <w:r>
                    <w:rPr>
                      <w:rFonts w:hint="eastAsia"/>
                    </w:rPr>
                    <w:t>99%</w:t>
                  </w:r>
                </w:p>
              </w:tc>
              <w:tc>
                <w:tcPr>
                  <w:tcW w:w="460" w:type="pct"/>
                  <w:vMerge w:val="continue"/>
                  <w:vAlign w:val="center"/>
                </w:tcPr>
                <w:p>
                  <w:pPr>
                    <w:pStyle w:val="54"/>
                  </w:pPr>
                </w:p>
              </w:tc>
              <w:tc>
                <w:tcPr>
                  <w:tcW w:w="531" w:type="pct"/>
                  <w:vAlign w:val="center"/>
                </w:tcPr>
                <w:p>
                  <w:pPr>
                    <w:pStyle w:val="54"/>
                  </w:pPr>
                  <w:r>
                    <w:rPr>
                      <w:rFonts w:hint="eastAsia"/>
                    </w:rPr>
                    <w:t>0.01</w:t>
                  </w:r>
                </w:p>
              </w:tc>
              <w:tc>
                <w:tcPr>
                  <w:tcW w:w="408" w:type="pct"/>
                  <w:vAlign w:val="center"/>
                </w:tcPr>
                <w:p>
                  <w:pPr>
                    <w:pStyle w:val="54"/>
                  </w:pPr>
                  <w:r>
                    <w:rPr>
                      <w:rFonts w:hint="eastAsia"/>
                    </w:rPr>
                    <w:t>2400</w:t>
                  </w:r>
                </w:p>
              </w:tc>
            </w:tr>
          </w:tbl>
          <w:p>
            <w:pPr>
              <w:ind w:firstLine="422" w:firstLineChars="200"/>
              <w:jc w:val="center"/>
              <w:rPr>
                <w:b/>
                <w:bCs/>
                <w:szCs w:val="21"/>
              </w:rPr>
            </w:pPr>
          </w:p>
          <w:p>
            <w:pPr>
              <w:ind w:firstLine="422" w:firstLineChars="200"/>
              <w:jc w:val="center"/>
              <w:rPr>
                <w:b/>
                <w:bCs/>
                <w:szCs w:val="21"/>
              </w:rPr>
            </w:pPr>
          </w:p>
          <w:p>
            <w:pPr>
              <w:ind w:firstLine="422" w:firstLineChars="200"/>
              <w:jc w:val="center"/>
              <w:rPr>
                <w:b/>
                <w:bCs/>
                <w:szCs w:val="21"/>
              </w:rPr>
            </w:pPr>
          </w:p>
          <w:p>
            <w:pPr>
              <w:ind w:firstLine="422" w:firstLineChars="200"/>
              <w:jc w:val="center"/>
              <w:rPr>
                <w:b/>
                <w:bCs/>
                <w:szCs w:val="21"/>
              </w:rPr>
            </w:pPr>
          </w:p>
          <w:p>
            <w:pPr>
              <w:ind w:firstLine="422" w:firstLineChars="200"/>
              <w:jc w:val="center"/>
              <w:rPr>
                <w:b/>
                <w:bCs/>
                <w:szCs w:val="21"/>
              </w:rPr>
            </w:pPr>
          </w:p>
          <w:p>
            <w:pPr>
              <w:ind w:firstLine="422" w:firstLineChars="200"/>
              <w:jc w:val="center"/>
              <w:rPr>
                <w:b/>
                <w:bCs/>
                <w:szCs w:val="21"/>
              </w:rPr>
            </w:pPr>
          </w:p>
          <w:p>
            <w:pPr>
              <w:ind w:firstLine="422" w:firstLineChars="200"/>
              <w:jc w:val="center"/>
              <w:rPr>
                <w:b/>
                <w:bCs/>
                <w:szCs w:val="21"/>
              </w:rPr>
            </w:pPr>
          </w:p>
          <w:p>
            <w:pPr>
              <w:ind w:firstLine="422" w:firstLineChars="200"/>
              <w:jc w:val="center"/>
              <w:rPr>
                <w:b/>
                <w:bCs/>
                <w:szCs w:val="21"/>
              </w:rPr>
            </w:pPr>
          </w:p>
          <w:p>
            <w:pPr>
              <w:ind w:firstLine="422" w:firstLineChars="200"/>
              <w:jc w:val="center"/>
              <w:rPr>
                <w:b/>
                <w:bCs/>
                <w:szCs w:val="21"/>
              </w:rPr>
            </w:pPr>
          </w:p>
          <w:p>
            <w:pPr>
              <w:ind w:firstLine="422" w:firstLineChars="200"/>
              <w:jc w:val="center"/>
              <w:rPr>
                <w:b/>
                <w:bCs/>
                <w:szCs w:val="21"/>
              </w:rPr>
            </w:pPr>
          </w:p>
          <w:p>
            <w:pPr>
              <w:ind w:firstLine="422" w:firstLineChars="200"/>
              <w:jc w:val="center"/>
              <w:rPr>
                <w:b/>
                <w:bCs/>
                <w:szCs w:val="21"/>
              </w:rPr>
            </w:pPr>
          </w:p>
          <w:p>
            <w:pPr>
              <w:ind w:firstLine="422" w:firstLineChars="200"/>
              <w:jc w:val="center"/>
              <w:rPr>
                <w:b/>
                <w:bCs/>
                <w:szCs w:val="21"/>
              </w:rPr>
            </w:pPr>
          </w:p>
          <w:p>
            <w:pPr>
              <w:ind w:firstLine="422" w:firstLineChars="200"/>
              <w:jc w:val="center"/>
              <w:rPr>
                <w:b/>
                <w:bCs/>
                <w:szCs w:val="21"/>
              </w:rPr>
            </w:pPr>
          </w:p>
          <w:p>
            <w:pPr>
              <w:ind w:firstLine="422" w:firstLineChars="200"/>
              <w:jc w:val="center"/>
              <w:rPr>
                <w:b/>
                <w:bCs/>
                <w:szCs w:val="21"/>
              </w:rPr>
            </w:pPr>
          </w:p>
          <w:p>
            <w:pPr>
              <w:ind w:firstLine="422" w:firstLineChars="200"/>
              <w:jc w:val="center"/>
              <w:rPr>
                <w:b/>
                <w:bCs/>
                <w:szCs w:val="21"/>
              </w:rPr>
            </w:pPr>
          </w:p>
          <w:p>
            <w:pPr>
              <w:pStyle w:val="2"/>
              <w:rPr>
                <w:b/>
                <w:bCs/>
                <w:szCs w:val="21"/>
              </w:rPr>
            </w:pPr>
          </w:p>
          <w:p>
            <w:pPr>
              <w:pStyle w:val="3"/>
              <w:numPr>
                <w:ilvl w:val="0"/>
                <w:numId w:val="0"/>
              </w:numPr>
              <w:rPr>
                <w:b/>
                <w:bCs/>
                <w:szCs w:val="21"/>
              </w:rPr>
            </w:pPr>
          </w:p>
          <w:p>
            <w:pPr>
              <w:pStyle w:val="3"/>
              <w:numPr>
                <w:ilvl w:val="0"/>
                <w:numId w:val="0"/>
              </w:numPr>
              <w:rPr>
                <w:b/>
                <w:bCs/>
                <w:szCs w:val="21"/>
              </w:rPr>
            </w:pPr>
          </w:p>
          <w:p>
            <w:pPr>
              <w:pStyle w:val="3"/>
              <w:numPr>
                <w:ilvl w:val="0"/>
                <w:numId w:val="0"/>
              </w:numPr>
              <w:rPr>
                <w:b/>
                <w:bCs/>
                <w:szCs w:val="21"/>
              </w:rPr>
            </w:pPr>
          </w:p>
          <w:p>
            <w:pPr>
              <w:pStyle w:val="3"/>
              <w:numPr>
                <w:ilvl w:val="0"/>
                <w:numId w:val="0"/>
              </w:numPr>
              <w:rPr>
                <w:b/>
                <w:bCs/>
                <w:szCs w:val="21"/>
              </w:rPr>
            </w:pPr>
          </w:p>
          <w:p>
            <w:pPr>
              <w:pStyle w:val="3"/>
              <w:numPr>
                <w:ilvl w:val="0"/>
                <w:numId w:val="0"/>
              </w:numPr>
              <w:rPr>
                <w:b/>
                <w:bCs/>
                <w:szCs w:val="21"/>
              </w:rPr>
            </w:pPr>
          </w:p>
          <w:p>
            <w:pPr>
              <w:pStyle w:val="3"/>
              <w:numPr>
                <w:ilvl w:val="0"/>
                <w:numId w:val="0"/>
              </w:numPr>
              <w:rPr>
                <w:b/>
                <w:bCs/>
                <w:szCs w:val="21"/>
              </w:rPr>
            </w:pPr>
          </w:p>
          <w:p>
            <w:pPr>
              <w:pStyle w:val="3"/>
              <w:numPr>
                <w:ilvl w:val="0"/>
                <w:numId w:val="0"/>
              </w:numPr>
              <w:rPr>
                <w:b/>
                <w:bCs/>
                <w:szCs w:val="21"/>
              </w:rPr>
            </w:pPr>
          </w:p>
          <w:p>
            <w:pPr>
              <w:pStyle w:val="3"/>
              <w:numPr>
                <w:ilvl w:val="0"/>
                <w:numId w:val="0"/>
              </w:numPr>
              <w:rPr>
                <w:b/>
                <w:bCs/>
                <w:szCs w:val="21"/>
              </w:rPr>
            </w:pPr>
          </w:p>
          <w:p>
            <w:pPr>
              <w:pStyle w:val="3"/>
              <w:numPr>
                <w:ilvl w:val="0"/>
                <w:numId w:val="0"/>
              </w:numPr>
              <w:rPr>
                <w:b/>
                <w:bCs/>
                <w:szCs w:val="21"/>
              </w:rPr>
            </w:pPr>
          </w:p>
          <w:p>
            <w:pPr>
              <w:pStyle w:val="3"/>
              <w:numPr>
                <w:ilvl w:val="0"/>
                <w:numId w:val="0"/>
              </w:numPr>
              <w:rPr>
                <w:b/>
                <w:bCs/>
                <w:szCs w:val="21"/>
              </w:rPr>
            </w:pPr>
          </w:p>
          <w:p>
            <w:pPr>
              <w:pStyle w:val="3"/>
              <w:numPr>
                <w:ilvl w:val="0"/>
                <w:numId w:val="0"/>
              </w:numPr>
              <w:rPr>
                <w:b/>
                <w:bCs/>
                <w:szCs w:val="21"/>
              </w:rPr>
            </w:pPr>
          </w:p>
          <w:p>
            <w:pPr>
              <w:pStyle w:val="3"/>
              <w:numPr>
                <w:ilvl w:val="0"/>
                <w:numId w:val="0"/>
              </w:numPr>
              <w:rPr>
                <w:b/>
                <w:bCs/>
                <w:szCs w:val="21"/>
              </w:rPr>
            </w:pPr>
          </w:p>
          <w:p>
            <w:pPr>
              <w:rPr>
                <w:b/>
                <w:bCs/>
                <w:szCs w:val="21"/>
              </w:rPr>
            </w:pPr>
          </w:p>
          <w:p>
            <w:pPr>
              <w:pStyle w:val="2"/>
            </w:pPr>
          </w:p>
        </w:tc>
      </w:tr>
    </w:tbl>
    <w:p>
      <w:pPr>
        <w:pStyle w:val="2"/>
        <w:sectPr>
          <w:pgSz w:w="16840" w:h="11907" w:orient="landscape"/>
          <w:pgMar w:top="1531" w:right="1701" w:bottom="1531" w:left="2127" w:header="851" w:footer="851" w:gutter="0"/>
          <w:cols w:space="720" w:num="1"/>
          <w:docGrid w:linePitch="312" w:charSpace="0"/>
        </w:sect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
        <w:gridCol w:w="8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3" w:type="dxa"/>
          </w:tcPr>
          <w:p>
            <w:pPr>
              <w:pStyle w:val="22"/>
              <w:jc w:val="center"/>
              <w:outlineLvl w:val="0"/>
              <w:rPr>
                <w:rFonts w:ascii="黑体" w:hAnsi="黑体" w:eastAsia="黑体"/>
                <w:snapToGrid w:val="0"/>
                <w:sz w:val="30"/>
                <w:szCs w:val="30"/>
              </w:rPr>
            </w:pPr>
          </w:p>
        </w:tc>
        <w:tc>
          <w:tcPr>
            <w:tcW w:w="8697" w:type="dxa"/>
          </w:tcPr>
          <w:p>
            <w:pPr>
              <w:spacing w:line="360" w:lineRule="auto"/>
              <w:rPr>
                <w:b/>
                <w:bCs/>
                <w:sz w:val="24"/>
              </w:rPr>
            </w:pPr>
            <w:r>
              <w:rPr>
                <w:b/>
                <w:bCs/>
                <w:sz w:val="24"/>
              </w:rPr>
              <w:t>源强核算：</w:t>
            </w:r>
          </w:p>
          <w:p>
            <w:pPr>
              <w:spacing w:line="360" w:lineRule="auto"/>
              <w:ind w:firstLine="482" w:firstLineChars="200"/>
              <w:rPr>
                <w:b/>
                <w:bCs/>
                <w:sz w:val="24"/>
              </w:rPr>
            </w:pPr>
            <w:r>
              <w:rPr>
                <w:b/>
                <w:bCs/>
                <w:sz w:val="24"/>
              </w:rPr>
              <w:t>（1）有机废气</w:t>
            </w:r>
          </w:p>
          <w:p>
            <w:pPr>
              <w:spacing w:line="360" w:lineRule="auto"/>
              <w:ind w:firstLine="480" w:firstLineChars="200"/>
              <w:rPr>
                <w:sz w:val="24"/>
              </w:rPr>
            </w:pPr>
            <w:r>
              <w:rPr>
                <w:sz w:val="24"/>
              </w:rPr>
              <w:t>①打印废气</w:t>
            </w:r>
          </w:p>
          <w:p>
            <w:pPr>
              <w:spacing w:line="360" w:lineRule="auto"/>
              <w:ind w:firstLine="480" w:firstLineChars="200"/>
              <w:rPr>
                <w:sz w:val="24"/>
              </w:rPr>
            </w:pPr>
            <w:r>
              <w:rPr>
                <w:sz w:val="24"/>
              </w:rPr>
              <w:t>本项目3D打印过程所用打印材料为光敏树脂，其在打印过程中会产生少量有机废气（以非甲烷总烃计），项目所用光敏树脂的主要成分为脂肪族聚氨酯丙烯酸酯40%-60%、丙烯酸酯衍生物40%-60%、二氧化硅0.1-5%、二氧化钛0.1-5%，挥发性有机组分为脂肪族聚氨酯丙烯酸酯、丙烯酸酯衍生物，以最不利因素计算，即10%，本项目光敏树脂使用量为11.5t/a，则有机废气（以非甲烷总烃计）产生量约1.15t/a，</w:t>
            </w:r>
            <w:r>
              <w:rPr>
                <w:rFonts w:hint="eastAsia"/>
                <w:sz w:val="24"/>
              </w:rPr>
              <w:t>产生速率为0.479kg/h（</w:t>
            </w:r>
            <w:r>
              <w:rPr>
                <w:sz w:val="24"/>
              </w:rPr>
              <w:t>年工作2400h</w:t>
            </w:r>
            <w:r>
              <w:rPr>
                <w:rFonts w:hint="eastAsia"/>
                <w:sz w:val="24"/>
              </w:rPr>
              <w:t>）。</w:t>
            </w:r>
          </w:p>
          <w:p>
            <w:pPr>
              <w:spacing w:line="360" w:lineRule="auto"/>
              <w:ind w:firstLine="480" w:firstLineChars="200"/>
              <w:rPr>
                <w:sz w:val="24"/>
              </w:rPr>
            </w:pPr>
            <w:r>
              <w:rPr>
                <w:sz w:val="24"/>
              </w:rPr>
              <w:t>②清洗、晾干及固化废气</w:t>
            </w:r>
          </w:p>
          <w:p>
            <w:pPr>
              <w:spacing w:line="360" w:lineRule="auto"/>
              <w:ind w:firstLine="480" w:firstLineChars="200"/>
              <w:rPr>
                <w:sz w:val="24"/>
              </w:rPr>
            </w:pPr>
            <w:r>
              <w:rPr>
                <w:sz w:val="24"/>
              </w:rPr>
              <w:t>本项目酒精清洗、晾干及固化工序会产生有机废气（以非甲烷总烃计），项目酒精使用量为</w:t>
            </w:r>
            <w:r>
              <w:rPr>
                <w:rFonts w:hint="eastAsia"/>
                <w:sz w:val="24"/>
              </w:rPr>
              <w:t>2</w:t>
            </w:r>
            <w:r>
              <w:rPr>
                <w:sz w:val="24"/>
              </w:rPr>
              <w:t>t/a，项目设有两个</w:t>
            </w:r>
            <w:r>
              <w:rPr>
                <w:rFonts w:hint="eastAsia"/>
                <w:sz w:val="24"/>
              </w:rPr>
              <w:t>超声波</w:t>
            </w:r>
            <w:r>
              <w:rPr>
                <w:sz w:val="24"/>
              </w:rPr>
              <w:t>清洗槽，槽尺寸均为30cm×30cm×20cm，各个清洗槽液量占槽容积的75%。根据建设单位提供资料</w:t>
            </w:r>
            <w:r>
              <w:rPr>
                <w:rFonts w:hint="eastAsia"/>
                <w:sz w:val="24"/>
              </w:rPr>
              <w:t>：</w:t>
            </w:r>
            <w:r>
              <w:rPr>
                <w:sz w:val="24"/>
              </w:rPr>
              <w:t>酒精槽液每天更换一次，</w:t>
            </w:r>
            <w:r>
              <w:rPr>
                <w:rFonts w:hint="eastAsia"/>
                <w:sz w:val="24"/>
              </w:rPr>
              <w:t>酒精废液</w:t>
            </w:r>
            <w:r>
              <w:rPr>
                <w:sz w:val="24"/>
              </w:rPr>
              <w:t>一次产生量约</w:t>
            </w:r>
            <w:r>
              <w:rPr>
                <w:rFonts w:hint="eastAsia"/>
                <w:sz w:val="24"/>
              </w:rPr>
              <w:t>6kg</w:t>
            </w:r>
            <w:r>
              <w:rPr>
                <w:sz w:val="24"/>
              </w:rPr>
              <w:t>，则清洗废液年产生量</w:t>
            </w:r>
            <w:r>
              <w:rPr>
                <w:rFonts w:hint="eastAsia"/>
                <w:sz w:val="24"/>
              </w:rPr>
              <w:t>为1.8</w:t>
            </w:r>
            <w:r>
              <w:rPr>
                <w:sz w:val="24"/>
              </w:rPr>
              <w:t>t</w:t>
            </w:r>
            <w:r>
              <w:rPr>
                <w:rFonts w:hint="eastAsia"/>
                <w:sz w:val="24"/>
              </w:rPr>
              <w:t>。</w:t>
            </w:r>
            <w:r>
              <w:rPr>
                <w:sz w:val="24"/>
              </w:rPr>
              <w:t>根据酒精物料衡算，则</w:t>
            </w:r>
            <w:r>
              <w:rPr>
                <w:rFonts w:hint="eastAsia"/>
                <w:sz w:val="24"/>
              </w:rPr>
              <w:t>清洗、晾干时</w:t>
            </w:r>
            <w:r>
              <w:rPr>
                <w:sz w:val="24"/>
              </w:rPr>
              <w:t>有机废气（以非甲烷总烃计）产生量约0.</w:t>
            </w:r>
            <w:r>
              <w:rPr>
                <w:rFonts w:hint="eastAsia"/>
                <w:sz w:val="24"/>
              </w:rPr>
              <w:t>2</w:t>
            </w:r>
            <w:r>
              <w:rPr>
                <w:sz w:val="24"/>
              </w:rPr>
              <w:t>t/a</w:t>
            </w:r>
            <w:r>
              <w:rPr>
                <w:rFonts w:hint="eastAsia"/>
                <w:sz w:val="24"/>
              </w:rPr>
              <w:t>，产生速率为0.083kg/h（</w:t>
            </w:r>
            <w:commentRangeStart w:id="2"/>
            <w:r>
              <w:rPr>
                <w:sz w:val="24"/>
              </w:rPr>
              <w:t>年工作2400h</w:t>
            </w:r>
            <w:r>
              <w:rPr>
                <w:rFonts w:hint="eastAsia"/>
                <w:sz w:val="24"/>
              </w:rPr>
              <w:t>）</w:t>
            </w:r>
            <w:r>
              <w:rPr>
                <w:sz w:val="24"/>
              </w:rPr>
              <w:t>。</w:t>
            </w:r>
            <w:commentRangeEnd w:id="2"/>
            <w:r>
              <w:rPr>
                <w:rStyle w:val="29"/>
              </w:rPr>
              <w:commentReference w:id="2"/>
            </w:r>
          </w:p>
          <w:p>
            <w:pPr>
              <w:spacing w:line="360" w:lineRule="auto"/>
              <w:ind w:firstLine="480" w:firstLineChars="200"/>
              <w:rPr>
                <w:sz w:val="24"/>
              </w:rPr>
            </w:pPr>
            <w:r>
              <w:rPr>
                <w:sz w:val="24"/>
              </w:rPr>
              <w:t>③压膜废气</w:t>
            </w:r>
          </w:p>
          <w:p>
            <w:pPr>
              <w:spacing w:line="360" w:lineRule="auto"/>
              <w:ind w:firstLine="480" w:firstLineChars="200"/>
              <w:rPr>
                <w:sz w:val="24"/>
              </w:rPr>
            </w:pPr>
            <w:r>
              <w:rPr>
                <w:sz w:val="24"/>
              </w:rPr>
              <w:t>本项目压膜工序年工作1200h，牙胶片在加热软化过程中有少量有机废气产生（以非甲烷总烃计）。项目所用的牙胶片材质为PET，根据《空气污染物排放和控制手册》(美国国家环保局)中推荐的公式，该手册认为在无控制措施时，非甲烷总烃的排放系数为0.35kg/t-原料，本目牙胶片的使用量为61.6万片/a，根据建设单位提供资料，每片牙胶片约13g，则非甲烷总烃产生量约0.003t/a</w:t>
            </w:r>
            <w:r>
              <w:rPr>
                <w:rFonts w:hint="eastAsia"/>
                <w:sz w:val="24"/>
              </w:rPr>
              <w:t>，产生速率为0.003kg/h（年工作1200h）</w:t>
            </w:r>
            <w:r>
              <w:rPr>
                <w:sz w:val="24"/>
              </w:rPr>
              <w:t>。</w:t>
            </w:r>
          </w:p>
          <w:p>
            <w:pPr>
              <w:spacing w:line="360" w:lineRule="auto"/>
              <w:ind w:firstLine="480" w:firstLineChars="200"/>
              <w:rPr>
                <w:sz w:val="24"/>
              </w:rPr>
            </w:pPr>
            <w:r>
              <w:rPr>
                <w:sz w:val="24"/>
              </w:rPr>
              <w:t>④注塑、高温定型废气</w:t>
            </w:r>
          </w:p>
          <w:p>
            <w:pPr>
              <w:spacing w:line="360" w:lineRule="auto"/>
              <w:ind w:firstLine="480" w:firstLineChars="200"/>
              <w:rPr>
                <w:sz w:val="24"/>
              </w:rPr>
            </w:pPr>
            <w:r>
              <w:rPr>
                <w:sz w:val="24"/>
              </w:rPr>
              <w:t>本项目注塑加工过程中液态硅橡胶会产生少量的有机废气，加热定型温度控制在130℃左右，仅有少量低聚物分解，原材料大量分解，且加工成型过程在注塑成型机内完成，为封闭式。根据《空气污染物排放和控制手册》(美国国家环保局)中推荐的公式，该手册认为在无控制措施时，非甲烷总烃的排放系数为0.35kg/t-原料，则本次非甲烷总烃产生量为0.002t/a</w:t>
            </w:r>
            <w:r>
              <w:rPr>
                <w:rFonts w:hint="eastAsia"/>
                <w:sz w:val="24"/>
              </w:rPr>
              <w:t>，产生速率约为0.001kg/h（年工作2400h）</w:t>
            </w:r>
            <w:r>
              <w:rPr>
                <w:sz w:val="24"/>
              </w:rPr>
              <w:t>。</w:t>
            </w:r>
          </w:p>
          <w:p>
            <w:pPr>
              <w:spacing w:line="360" w:lineRule="auto"/>
              <w:ind w:firstLine="480" w:firstLineChars="200"/>
              <w:rPr>
                <w:sz w:val="24"/>
              </w:rPr>
            </w:pPr>
            <w:r>
              <w:rPr>
                <w:sz w:val="24"/>
              </w:rPr>
              <w:t>项目成型后的矫治器进行加热稳定烘干，加热稳定温度控制在200℃~230℃，加热将产生少量有机废气，本环评按非甲烷总烃计。根据《空气污染物排放和控制手册》(美国国家环保局)中推荐的公式，该手册认为在无控制措施时，非甲烷总烃的排放系数为0.35kg/t-原料，本项目共用硅胶6t/a，由于烘干过程需要承体一定产量后，产品再进行统一烘干， 故本项目烘干作业时间约1000小时/a，因此甲烷总烃产生量约0.002t/a，</w:t>
            </w:r>
            <w:r>
              <w:rPr>
                <w:rFonts w:hint="eastAsia"/>
                <w:sz w:val="24"/>
              </w:rPr>
              <w:t>产生速率</w:t>
            </w:r>
            <w:r>
              <w:rPr>
                <w:sz w:val="24"/>
              </w:rPr>
              <w:t xml:space="preserve">0.002kg/h。 </w:t>
            </w:r>
          </w:p>
          <w:p>
            <w:pPr>
              <w:pStyle w:val="15"/>
              <w:spacing w:line="360" w:lineRule="auto"/>
              <w:ind w:firstLine="496"/>
              <w:rPr>
                <w:rFonts w:ascii="Times New Roman"/>
              </w:rPr>
            </w:pPr>
            <w:r>
              <w:rPr>
                <w:rFonts w:ascii="Times New Roman"/>
                <w:bCs/>
                <w:szCs w:val="22"/>
              </w:rPr>
              <w:t>项目</w:t>
            </w:r>
            <w:r>
              <w:rPr>
                <w:rFonts w:hint="eastAsia" w:ascii="Times New Roman"/>
                <w:spacing w:val="0"/>
              </w:rPr>
              <w:t>在</w:t>
            </w:r>
            <w:r>
              <w:rPr>
                <w:rFonts w:ascii="Times New Roman"/>
                <w:spacing w:val="0"/>
              </w:rPr>
              <w:t>3D</w:t>
            </w:r>
            <w:r>
              <w:rPr>
                <w:rFonts w:hint="eastAsia" w:ascii="Times New Roman"/>
                <w:spacing w:val="0"/>
              </w:rPr>
              <w:t>打印机（2台）、超声波酒精</w:t>
            </w:r>
            <w:r>
              <w:rPr>
                <w:rFonts w:hint="eastAsia" w:ascii="Times New Roman"/>
                <w:bCs/>
                <w:szCs w:val="22"/>
              </w:rPr>
              <w:t>清洗槽（2个，共用集气罩）、注塑机（1</w:t>
            </w:r>
            <w:r>
              <w:rPr>
                <w:rFonts w:ascii="Times New Roman"/>
                <w:bCs/>
                <w:szCs w:val="22"/>
              </w:rPr>
              <w:t>台</w:t>
            </w:r>
            <w:r>
              <w:rPr>
                <w:rFonts w:hint="eastAsia" w:ascii="Times New Roman"/>
                <w:bCs/>
                <w:szCs w:val="22"/>
              </w:rPr>
              <w:t>）、压膜机（2台，小型，共用集气罩）、固化机（1台）</w:t>
            </w:r>
            <w:r>
              <w:rPr>
                <w:rFonts w:ascii="Times New Roman"/>
                <w:bCs/>
                <w:szCs w:val="22"/>
              </w:rPr>
              <w:t>设备上方设置半密闭的集气罩收集，</w:t>
            </w:r>
            <w:r>
              <w:rPr>
                <w:rFonts w:ascii="Times New Roman"/>
                <w:lang w:bidi="ar"/>
              </w:rPr>
              <w:t>为保证其收集效率不低于85%，则单个集气罩的风量按以下公示计算：</w:t>
            </w:r>
          </w:p>
          <w:p>
            <w:pPr>
              <w:widowControl/>
              <w:spacing w:line="360" w:lineRule="auto"/>
              <w:jc w:val="center"/>
              <w:rPr>
                <w:sz w:val="24"/>
              </w:rPr>
            </w:pPr>
            <w:r>
              <w:rPr>
                <w:sz w:val="24"/>
                <w:lang w:bidi="ar"/>
              </w:rPr>
              <w:t>Q=KPHVx(m</w:t>
            </w:r>
            <w:r>
              <w:rPr>
                <w:sz w:val="24"/>
                <w:vertAlign w:val="superscript"/>
                <w:lang w:bidi="ar"/>
              </w:rPr>
              <w:t>3</w:t>
            </w:r>
            <w:r>
              <w:rPr>
                <w:sz w:val="24"/>
                <w:lang w:bidi="ar"/>
              </w:rPr>
              <w:t>/s)</w:t>
            </w:r>
          </w:p>
          <w:p>
            <w:pPr>
              <w:widowControl/>
              <w:spacing w:line="360" w:lineRule="auto"/>
              <w:ind w:firstLine="480" w:firstLineChars="200"/>
              <w:jc w:val="left"/>
            </w:pPr>
            <w:r>
              <w:rPr>
                <w:sz w:val="24"/>
                <w:lang w:bidi="ar"/>
              </w:rPr>
              <w:t>式中：K为安全系数，取1.4；</w:t>
            </w:r>
          </w:p>
          <w:p>
            <w:pPr>
              <w:widowControl/>
              <w:spacing w:line="360" w:lineRule="auto"/>
              <w:ind w:firstLine="1200" w:firstLineChars="500"/>
              <w:jc w:val="left"/>
            </w:pPr>
            <w:r>
              <w:rPr>
                <w:sz w:val="24"/>
                <w:lang w:bidi="ar"/>
              </w:rPr>
              <w:t>P为集气罩敞开面周长，m。根据生产线产污口部位大小，在机器上方设置集气罩大小为</w:t>
            </w:r>
            <w:r>
              <w:rPr>
                <w:rFonts w:hint="eastAsia"/>
                <w:sz w:val="24"/>
                <w:lang w:bidi="ar"/>
              </w:rPr>
              <w:t>P1：</w:t>
            </w:r>
            <w:r>
              <w:rPr>
                <w:sz w:val="24"/>
                <w:lang w:bidi="ar"/>
              </w:rPr>
              <w:t>1 m×0.</w:t>
            </w:r>
            <w:r>
              <w:rPr>
                <w:rFonts w:hint="eastAsia"/>
                <w:sz w:val="24"/>
                <w:lang w:bidi="ar"/>
              </w:rPr>
              <w:t>8</w:t>
            </w:r>
            <w:r>
              <w:rPr>
                <w:sz w:val="24"/>
                <w:lang w:bidi="ar"/>
              </w:rPr>
              <w:t>m，则P</w:t>
            </w:r>
            <w:r>
              <w:rPr>
                <w:rFonts w:hint="eastAsia"/>
                <w:sz w:val="24"/>
                <w:lang w:bidi="ar"/>
              </w:rPr>
              <w:t>1</w:t>
            </w:r>
            <w:r>
              <w:rPr>
                <w:sz w:val="24"/>
                <w:lang w:bidi="ar"/>
              </w:rPr>
              <w:t>=</w:t>
            </w:r>
            <w:r>
              <w:rPr>
                <w:rFonts w:hint="eastAsia"/>
                <w:sz w:val="24"/>
                <w:lang w:bidi="ar"/>
              </w:rPr>
              <w:t>3.6</w:t>
            </w:r>
            <w:r>
              <w:rPr>
                <w:sz w:val="24"/>
                <w:lang w:bidi="ar"/>
              </w:rPr>
              <w:t>m</w:t>
            </w:r>
            <w:r>
              <w:rPr>
                <w:rFonts w:hint="eastAsia"/>
                <w:sz w:val="24"/>
                <w:lang w:bidi="ar"/>
              </w:rPr>
              <w:t>；P2：0.8</w:t>
            </w:r>
            <w:r>
              <w:rPr>
                <w:sz w:val="24"/>
                <w:lang w:bidi="ar"/>
              </w:rPr>
              <w:t>m×0.</w:t>
            </w:r>
            <w:r>
              <w:rPr>
                <w:rFonts w:hint="eastAsia"/>
                <w:sz w:val="24"/>
                <w:lang w:bidi="ar"/>
              </w:rPr>
              <w:t>4</w:t>
            </w:r>
            <w:r>
              <w:rPr>
                <w:sz w:val="24"/>
                <w:lang w:bidi="ar"/>
              </w:rPr>
              <w:t>m，则P</w:t>
            </w:r>
            <w:r>
              <w:rPr>
                <w:rFonts w:hint="eastAsia"/>
                <w:sz w:val="24"/>
                <w:lang w:bidi="ar"/>
              </w:rPr>
              <w:t>2</w:t>
            </w:r>
            <w:r>
              <w:rPr>
                <w:sz w:val="24"/>
                <w:lang w:bidi="ar"/>
              </w:rPr>
              <w:t>=</w:t>
            </w:r>
            <w:r>
              <w:rPr>
                <w:rFonts w:hint="eastAsia"/>
                <w:sz w:val="24"/>
                <w:lang w:bidi="ar"/>
              </w:rPr>
              <w:t>2.4</w:t>
            </w:r>
            <w:r>
              <w:rPr>
                <w:sz w:val="24"/>
                <w:lang w:bidi="ar"/>
              </w:rPr>
              <w:t>m；</w:t>
            </w:r>
            <w:r>
              <w:rPr>
                <w:rFonts w:hint="eastAsia"/>
                <w:sz w:val="24"/>
                <w:lang w:bidi="ar"/>
              </w:rPr>
              <w:t>P3：0.8</w:t>
            </w:r>
            <w:r>
              <w:rPr>
                <w:sz w:val="24"/>
                <w:lang w:bidi="ar"/>
              </w:rPr>
              <w:t>m×0.</w:t>
            </w:r>
            <w:r>
              <w:rPr>
                <w:rFonts w:hint="eastAsia"/>
                <w:sz w:val="24"/>
                <w:lang w:bidi="ar"/>
              </w:rPr>
              <w:t>8</w:t>
            </w:r>
            <w:r>
              <w:rPr>
                <w:sz w:val="24"/>
                <w:lang w:bidi="ar"/>
              </w:rPr>
              <w:t>m，则P</w:t>
            </w:r>
            <w:r>
              <w:rPr>
                <w:rFonts w:hint="eastAsia"/>
                <w:sz w:val="24"/>
                <w:lang w:bidi="ar"/>
              </w:rPr>
              <w:t>3</w:t>
            </w:r>
            <w:r>
              <w:rPr>
                <w:sz w:val="24"/>
                <w:lang w:bidi="ar"/>
              </w:rPr>
              <w:t>=</w:t>
            </w:r>
            <w:r>
              <w:rPr>
                <w:rFonts w:hint="eastAsia"/>
                <w:sz w:val="24"/>
                <w:lang w:bidi="ar"/>
              </w:rPr>
              <w:t>3.2</w:t>
            </w:r>
            <w:r>
              <w:rPr>
                <w:sz w:val="24"/>
                <w:lang w:bidi="ar"/>
              </w:rPr>
              <w:t>m；</w:t>
            </w:r>
            <w:r>
              <w:rPr>
                <w:rFonts w:hint="eastAsia"/>
                <w:sz w:val="24"/>
                <w:lang w:bidi="ar"/>
              </w:rPr>
              <w:t>P4：0.5</w:t>
            </w:r>
            <w:r>
              <w:rPr>
                <w:sz w:val="24"/>
                <w:lang w:bidi="ar"/>
              </w:rPr>
              <w:t>m×0.</w:t>
            </w:r>
            <w:r>
              <w:rPr>
                <w:rFonts w:hint="eastAsia"/>
                <w:sz w:val="24"/>
                <w:lang w:bidi="ar"/>
              </w:rPr>
              <w:t>5</w:t>
            </w:r>
            <w:r>
              <w:rPr>
                <w:sz w:val="24"/>
                <w:lang w:bidi="ar"/>
              </w:rPr>
              <w:t>m，则P</w:t>
            </w:r>
            <w:r>
              <w:rPr>
                <w:rFonts w:hint="eastAsia"/>
                <w:sz w:val="24"/>
                <w:lang w:bidi="ar"/>
              </w:rPr>
              <w:t>4</w:t>
            </w:r>
            <w:r>
              <w:rPr>
                <w:sz w:val="24"/>
                <w:lang w:bidi="ar"/>
              </w:rPr>
              <w:t>=</w:t>
            </w:r>
            <w:r>
              <w:rPr>
                <w:rFonts w:hint="eastAsia"/>
                <w:sz w:val="24"/>
                <w:lang w:bidi="ar"/>
              </w:rPr>
              <w:t>2</w:t>
            </w:r>
            <w:r>
              <w:rPr>
                <w:sz w:val="24"/>
                <w:lang w:bidi="ar"/>
              </w:rPr>
              <w:t>m</w:t>
            </w:r>
            <w:r>
              <w:rPr>
                <w:rFonts w:hint="eastAsia"/>
                <w:sz w:val="24"/>
                <w:lang w:bidi="ar"/>
              </w:rPr>
              <w:t>；P5：0.8</w:t>
            </w:r>
            <w:r>
              <w:rPr>
                <w:sz w:val="24"/>
                <w:lang w:bidi="ar"/>
              </w:rPr>
              <w:t>m×0.</w:t>
            </w:r>
            <w:r>
              <w:rPr>
                <w:rFonts w:hint="eastAsia"/>
                <w:sz w:val="24"/>
                <w:lang w:bidi="ar"/>
              </w:rPr>
              <w:t>8</w:t>
            </w:r>
            <w:r>
              <w:rPr>
                <w:sz w:val="24"/>
                <w:lang w:bidi="ar"/>
              </w:rPr>
              <w:t>m，则P</w:t>
            </w:r>
            <w:r>
              <w:rPr>
                <w:rFonts w:hint="eastAsia"/>
                <w:sz w:val="24"/>
                <w:lang w:bidi="ar"/>
              </w:rPr>
              <w:t>5</w:t>
            </w:r>
            <w:r>
              <w:rPr>
                <w:sz w:val="24"/>
                <w:lang w:bidi="ar"/>
              </w:rPr>
              <w:t>=</w:t>
            </w:r>
            <w:r>
              <w:rPr>
                <w:rFonts w:hint="eastAsia"/>
                <w:sz w:val="24"/>
                <w:lang w:bidi="ar"/>
              </w:rPr>
              <w:t>3.2</w:t>
            </w:r>
            <w:r>
              <w:rPr>
                <w:sz w:val="24"/>
                <w:lang w:bidi="ar"/>
              </w:rPr>
              <w:t>m</w:t>
            </w:r>
            <w:r>
              <w:rPr>
                <w:rFonts w:hint="eastAsia"/>
                <w:sz w:val="24"/>
                <w:lang w:bidi="ar"/>
              </w:rPr>
              <w:t>。</w:t>
            </w:r>
          </w:p>
          <w:p>
            <w:pPr>
              <w:widowControl/>
              <w:spacing w:line="360" w:lineRule="auto"/>
              <w:ind w:firstLine="1200" w:firstLineChars="500"/>
              <w:jc w:val="left"/>
            </w:pPr>
            <w:r>
              <w:rPr>
                <w:sz w:val="24"/>
                <w:lang w:bidi="ar"/>
              </w:rPr>
              <w:t>H为罩口至污染源距离，m。本项目集气罩与污染源距离可保持较小距离（0.5 m以内），故H取0.5m；</w:t>
            </w:r>
          </w:p>
          <w:p>
            <w:pPr>
              <w:widowControl/>
              <w:spacing w:line="360" w:lineRule="auto"/>
              <w:ind w:firstLine="1200" w:firstLineChars="500"/>
              <w:jc w:val="left"/>
            </w:pPr>
            <w:r>
              <w:rPr>
                <w:sz w:val="24"/>
                <w:lang w:bidi="ar"/>
              </w:rPr>
              <w:t>Vx为控制速度，m/s。参照《重点行业挥发性有机物综合治理方案》（环大气[2019]53号）中“提高废气收集率。采用局部集气罩的，距集气罩开口面最远处的VOCs无组织排放位置，控制风速应不低于0.3米/秒，有行业要求的按相关规定执行。”本项目Vx取0.3 m/s。</w:t>
            </w:r>
          </w:p>
          <w:p>
            <w:pPr>
              <w:widowControl/>
              <w:spacing w:line="360" w:lineRule="auto"/>
              <w:ind w:firstLine="480" w:firstLineChars="200"/>
            </w:pPr>
            <w:r>
              <w:rPr>
                <w:sz w:val="24"/>
                <w:lang w:bidi="ar"/>
              </w:rPr>
              <w:t>各因子带入风量计算公式可知，</w:t>
            </w:r>
            <w:r>
              <w:rPr>
                <w:rFonts w:hint="eastAsia"/>
                <w:sz w:val="24"/>
                <w:lang w:bidi="ar"/>
              </w:rPr>
              <w:t>每种设备设置的</w:t>
            </w:r>
            <w:r>
              <w:rPr>
                <w:sz w:val="24"/>
                <w:lang w:bidi="ar"/>
              </w:rPr>
              <w:t>集气罩收集风量</w:t>
            </w:r>
            <w:r>
              <w:rPr>
                <w:rFonts w:hint="eastAsia"/>
                <w:sz w:val="24"/>
                <w:lang w:bidi="ar"/>
              </w:rPr>
              <w:t>分别为</w:t>
            </w:r>
            <w:r>
              <w:rPr>
                <w:sz w:val="24"/>
                <w:lang w:bidi="ar"/>
              </w:rPr>
              <w:t>0.</w:t>
            </w:r>
            <w:r>
              <w:rPr>
                <w:rFonts w:hint="eastAsia"/>
                <w:sz w:val="24"/>
                <w:lang w:bidi="ar"/>
              </w:rPr>
              <w:t>756</w:t>
            </w:r>
            <w:r>
              <w:rPr>
                <w:sz w:val="24"/>
                <w:lang w:bidi="ar"/>
              </w:rPr>
              <w:t>m</w:t>
            </w:r>
            <w:r>
              <w:rPr>
                <w:sz w:val="24"/>
                <w:vertAlign w:val="superscript"/>
                <w:lang w:bidi="ar"/>
              </w:rPr>
              <w:t>3</w:t>
            </w:r>
            <w:r>
              <w:rPr>
                <w:sz w:val="24"/>
                <w:lang w:bidi="ar"/>
              </w:rPr>
              <w:t>/s（</w:t>
            </w:r>
            <w:r>
              <w:rPr>
                <w:rFonts w:hint="eastAsia"/>
                <w:sz w:val="24"/>
                <w:lang w:bidi="ar"/>
              </w:rPr>
              <w:t>2722</w:t>
            </w:r>
            <w:r>
              <w:rPr>
                <w:sz w:val="24"/>
                <w:lang w:bidi="ar"/>
              </w:rPr>
              <w:t>m</w:t>
            </w:r>
            <w:r>
              <w:rPr>
                <w:sz w:val="24"/>
                <w:vertAlign w:val="superscript"/>
                <w:lang w:bidi="ar"/>
              </w:rPr>
              <w:t>3</w:t>
            </w:r>
            <w:r>
              <w:rPr>
                <w:sz w:val="24"/>
                <w:lang w:bidi="ar"/>
              </w:rPr>
              <w:t>/h）</w:t>
            </w:r>
            <w:r>
              <w:rPr>
                <w:rFonts w:hint="eastAsia"/>
                <w:sz w:val="24"/>
                <w:lang w:bidi="ar"/>
              </w:rPr>
              <w:t>、</w:t>
            </w:r>
            <w:r>
              <w:rPr>
                <w:sz w:val="24"/>
                <w:lang w:bidi="ar"/>
              </w:rPr>
              <w:t>0.</w:t>
            </w:r>
            <w:r>
              <w:rPr>
                <w:rFonts w:hint="eastAsia"/>
                <w:sz w:val="24"/>
                <w:lang w:bidi="ar"/>
              </w:rPr>
              <w:t>504</w:t>
            </w:r>
            <w:r>
              <w:rPr>
                <w:sz w:val="24"/>
                <w:lang w:bidi="ar"/>
              </w:rPr>
              <w:t>m</w:t>
            </w:r>
            <w:r>
              <w:rPr>
                <w:sz w:val="24"/>
                <w:vertAlign w:val="superscript"/>
                <w:lang w:bidi="ar"/>
              </w:rPr>
              <w:t>3</w:t>
            </w:r>
            <w:r>
              <w:rPr>
                <w:sz w:val="24"/>
                <w:lang w:bidi="ar"/>
              </w:rPr>
              <w:t>/s（</w:t>
            </w:r>
            <w:r>
              <w:rPr>
                <w:rFonts w:hint="eastAsia"/>
                <w:sz w:val="24"/>
                <w:lang w:bidi="ar"/>
              </w:rPr>
              <w:t>1815</w:t>
            </w:r>
            <w:r>
              <w:rPr>
                <w:sz w:val="24"/>
                <w:lang w:bidi="ar"/>
              </w:rPr>
              <w:t>m</w:t>
            </w:r>
            <w:r>
              <w:rPr>
                <w:sz w:val="24"/>
                <w:vertAlign w:val="superscript"/>
                <w:lang w:bidi="ar"/>
              </w:rPr>
              <w:t>3</w:t>
            </w:r>
            <w:r>
              <w:rPr>
                <w:sz w:val="24"/>
                <w:lang w:bidi="ar"/>
              </w:rPr>
              <w:t>/h）</w:t>
            </w:r>
            <w:r>
              <w:rPr>
                <w:rFonts w:hint="eastAsia"/>
                <w:sz w:val="24"/>
                <w:lang w:bidi="ar"/>
              </w:rPr>
              <w:t>、</w:t>
            </w:r>
            <w:r>
              <w:rPr>
                <w:sz w:val="24"/>
                <w:lang w:bidi="ar"/>
              </w:rPr>
              <w:t>0.</w:t>
            </w:r>
            <w:r>
              <w:rPr>
                <w:rFonts w:hint="eastAsia"/>
                <w:sz w:val="24"/>
                <w:lang w:bidi="ar"/>
              </w:rPr>
              <w:t>672</w:t>
            </w:r>
            <w:r>
              <w:rPr>
                <w:sz w:val="24"/>
                <w:lang w:bidi="ar"/>
              </w:rPr>
              <w:t>m</w:t>
            </w:r>
            <w:r>
              <w:rPr>
                <w:sz w:val="24"/>
                <w:vertAlign w:val="superscript"/>
                <w:lang w:bidi="ar"/>
              </w:rPr>
              <w:t>3</w:t>
            </w:r>
            <w:r>
              <w:rPr>
                <w:sz w:val="24"/>
                <w:lang w:bidi="ar"/>
              </w:rPr>
              <w:t>/s（</w:t>
            </w:r>
            <w:r>
              <w:rPr>
                <w:rFonts w:hint="eastAsia"/>
                <w:sz w:val="24"/>
                <w:lang w:bidi="ar"/>
              </w:rPr>
              <w:t>2420</w:t>
            </w:r>
            <w:r>
              <w:rPr>
                <w:sz w:val="24"/>
                <w:lang w:bidi="ar"/>
              </w:rPr>
              <w:t>m</w:t>
            </w:r>
            <w:r>
              <w:rPr>
                <w:sz w:val="24"/>
                <w:vertAlign w:val="superscript"/>
                <w:lang w:bidi="ar"/>
              </w:rPr>
              <w:t>3</w:t>
            </w:r>
            <w:r>
              <w:rPr>
                <w:sz w:val="24"/>
                <w:lang w:bidi="ar"/>
              </w:rPr>
              <w:t>/h）</w:t>
            </w:r>
            <w:r>
              <w:rPr>
                <w:rFonts w:hint="eastAsia"/>
                <w:sz w:val="24"/>
                <w:lang w:bidi="ar"/>
              </w:rPr>
              <w:t>、</w:t>
            </w:r>
            <w:r>
              <w:rPr>
                <w:sz w:val="24"/>
                <w:lang w:bidi="ar"/>
              </w:rPr>
              <w:t>0</w:t>
            </w:r>
            <w:r>
              <w:rPr>
                <w:rFonts w:hint="eastAsia"/>
                <w:sz w:val="24"/>
                <w:lang w:bidi="ar"/>
              </w:rPr>
              <w:t>.42</w:t>
            </w:r>
            <w:r>
              <w:rPr>
                <w:sz w:val="24"/>
                <w:lang w:bidi="ar"/>
              </w:rPr>
              <w:t>m</w:t>
            </w:r>
            <w:r>
              <w:rPr>
                <w:sz w:val="24"/>
                <w:vertAlign w:val="superscript"/>
                <w:lang w:bidi="ar"/>
              </w:rPr>
              <w:t>3</w:t>
            </w:r>
            <w:r>
              <w:rPr>
                <w:sz w:val="24"/>
                <w:lang w:bidi="ar"/>
              </w:rPr>
              <w:t>/s（</w:t>
            </w:r>
            <w:r>
              <w:rPr>
                <w:rFonts w:hint="eastAsia"/>
                <w:sz w:val="24"/>
                <w:lang w:bidi="ar"/>
              </w:rPr>
              <w:t>1512</w:t>
            </w:r>
            <w:r>
              <w:rPr>
                <w:sz w:val="24"/>
                <w:lang w:bidi="ar"/>
              </w:rPr>
              <w:t>m</w:t>
            </w:r>
            <w:r>
              <w:rPr>
                <w:sz w:val="24"/>
                <w:vertAlign w:val="superscript"/>
                <w:lang w:bidi="ar"/>
              </w:rPr>
              <w:t>3</w:t>
            </w:r>
            <w:r>
              <w:rPr>
                <w:sz w:val="24"/>
                <w:lang w:bidi="ar"/>
              </w:rPr>
              <w:t>/h）</w:t>
            </w:r>
            <w:r>
              <w:rPr>
                <w:rFonts w:hint="eastAsia"/>
                <w:sz w:val="24"/>
                <w:lang w:bidi="ar"/>
              </w:rPr>
              <w:t>、</w:t>
            </w:r>
            <w:r>
              <w:rPr>
                <w:sz w:val="24"/>
                <w:lang w:bidi="ar"/>
              </w:rPr>
              <w:t>0.</w:t>
            </w:r>
            <w:r>
              <w:rPr>
                <w:rFonts w:hint="eastAsia"/>
                <w:sz w:val="24"/>
                <w:lang w:bidi="ar"/>
              </w:rPr>
              <w:t>672</w:t>
            </w:r>
            <w:r>
              <w:rPr>
                <w:sz w:val="24"/>
                <w:lang w:bidi="ar"/>
              </w:rPr>
              <w:t>m</w:t>
            </w:r>
            <w:r>
              <w:rPr>
                <w:sz w:val="24"/>
                <w:vertAlign w:val="superscript"/>
                <w:lang w:bidi="ar"/>
              </w:rPr>
              <w:t>3</w:t>
            </w:r>
            <w:r>
              <w:rPr>
                <w:sz w:val="24"/>
                <w:lang w:bidi="ar"/>
              </w:rPr>
              <w:t>/s（</w:t>
            </w:r>
            <w:r>
              <w:rPr>
                <w:rFonts w:hint="eastAsia"/>
                <w:sz w:val="24"/>
                <w:lang w:bidi="ar"/>
              </w:rPr>
              <w:t>2420</w:t>
            </w:r>
            <w:r>
              <w:rPr>
                <w:sz w:val="24"/>
                <w:lang w:bidi="ar"/>
              </w:rPr>
              <w:t>m</w:t>
            </w:r>
            <w:r>
              <w:rPr>
                <w:sz w:val="24"/>
                <w:vertAlign w:val="superscript"/>
                <w:lang w:bidi="ar"/>
              </w:rPr>
              <w:t>3</w:t>
            </w:r>
            <w:r>
              <w:rPr>
                <w:sz w:val="24"/>
                <w:lang w:bidi="ar"/>
              </w:rPr>
              <w:t>/h）。</w:t>
            </w:r>
          </w:p>
          <w:p>
            <w:pPr>
              <w:spacing w:line="360" w:lineRule="auto"/>
              <w:ind w:firstLine="480" w:firstLineChars="200"/>
              <w:rPr>
                <w:bCs/>
                <w:sz w:val="24"/>
              </w:rPr>
            </w:pPr>
            <w:r>
              <w:rPr>
                <w:sz w:val="24"/>
                <w:lang w:bidi="ar"/>
              </w:rPr>
              <w:t>本项目共设置</w:t>
            </w:r>
            <w:r>
              <w:rPr>
                <w:rFonts w:hint="eastAsia"/>
                <w:sz w:val="24"/>
                <w:lang w:bidi="ar"/>
              </w:rPr>
              <w:t>6</w:t>
            </w:r>
            <w:r>
              <w:rPr>
                <w:sz w:val="24"/>
                <w:lang w:bidi="ar"/>
              </w:rPr>
              <w:t>个半密闭集气罩，考虑管道风阻等损耗（一般项目管路风阻损耗在30%左右），为确保系统收集效率不低于85%，则总风量不低于（</w:t>
            </w:r>
            <w:r>
              <w:rPr>
                <w:rFonts w:hint="eastAsia"/>
                <w:sz w:val="24"/>
                <w:lang w:bidi="ar"/>
              </w:rPr>
              <w:t>2722</w:t>
            </w:r>
            <w:r>
              <w:rPr>
                <w:sz w:val="24"/>
                <w:lang w:bidi="ar"/>
              </w:rPr>
              <w:t xml:space="preserve"> m</w:t>
            </w:r>
            <w:r>
              <w:rPr>
                <w:sz w:val="24"/>
                <w:vertAlign w:val="superscript"/>
                <w:lang w:bidi="ar"/>
              </w:rPr>
              <w:t>3</w:t>
            </w:r>
            <w:r>
              <w:rPr>
                <w:sz w:val="24"/>
                <w:lang w:bidi="ar"/>
              </w:rPr>
              <w:t>/h×</w:t>
            </w:r>
            <w:r>
              <w:rPr>
                <w:rFonts w:hint="eastAsia"/>
                <w:sz w:val="24"/>
                <w:lang w:bidi="ar"/>
              </w:rPr>
              <w:t>2+1815+2420</w:t>
            </w:r>
            <w:r>
              <w:rPr>
                <w:sz w:val="24"/>
                <w:lang w:bidi="ar"/>
              </w:rPr>
              <w:t>×</w:t>
            </w:r>
            <w:r>
              <w:rPr>
                <w:rFonts w:hint="eastAsia"/>
                <w:sz w:val="24"/>
                <w:lang w:bidi="ar"/>
              </w:rPr>
              <w:t>2+1512</w:t>
            </w:r>
            <w:r>
              <w:rPr>
                <w:sz w:val="24"/>
                <w:lang w:bidi="ar"/>
              </w:rPr>
              <w:t>）×</w:t>
            </w:r>
            <w:r>
              <w:rPr>
                <w:bCs/>
                <w:sz w:val="24"/>
              </w:rPr>
              <w:t>（</w:t>
            </w:r>
            <w:r>
              <w:rPr>
                <w:sz w:val="24"/>
                <w:lang w:bidi="ar"/>
              </w:rPr>
              <w:t>100%+30</w:t>
            </w:r>
            <w:r>
              <w:rPr>
                <w:bCs/>
                <w:sz w:val="24"/>
              </w:rPr>
              <w:t>%）≈</w:t>
            </w:r>
            <w:r>
              <w:rPr>
                <w:rFonts w:hint="eastAsia"/>
                <w:bCs/>
                <w:sz w:val="24"/>
              </w:rPr>
              <w:t>18000</w:t>
            </w:r>
            <w:r>
              <w:rPr>
                <w:sz w:val="24"/>
                <w:lang w:bidi="ar"/>
              </w:rPr>
              <w:t>m</w:t>
            </w:r>
            <w:r>
              <w:rPr>
                <w:sz w:val="24"/>
                <w:vertAlign w:val="superscript"/>
                <w:lang w:bidi="ar"/>
              </w:rPr>
              <w:t>3</w:t>
            </w:r>
            <w:r>
              <w:rPr>
                <w:sz w:val="24"/>
                <w:lang w:bidi="ar"/>
              </w:rPr>
              <w:t>/h。</w:t>
            </w:r>
          </w:p>
          <w:p>
            <w:pPr>
              <w:spacing w:line="360" w:lineRule="auto"/>
              <w:ind w:firstLine="480" w:firstLineChars="200"/>
              <w:rPr>
                <w:bCs/>
                <w:sz w:val="24"/>
              </w:rPr>
            </w:pPr>
            <w:r>
              <w:rPr>
                <w:rFonts w:hint="eastAsia"/>
                <w:bCs/>
                <w:sz w:val="24"/>
              </w:rPr>
              <w:t>综上，项目产生的有机废气为非甲烷总烃和乙醇，本次以VOCs总计，产生量为1.357t/a。</w:t>
            </w:r>
          </w:p>
          <w:p>
            <w:pPr>
              <w:spacing w:line="360" w:lineRule="auto"/>
              <w:ind w:firstLine="480" w:firstLineChars="200"/>
            </w:pPr>
            <w:r>
              <w:rPr>
                <w:bCs/>
                <w:sz w:val="24"/>
              </w:rPr>
              <w:t>项目产生的</w:t>
            </w:r>
            <w:r>
              <w:rPr>
                <w:rFonts w:hint="eastAsia"/>
                <w:bCs/>
                <w:sz w:val="24"/>
              </w:rPr>
              <w:t>有机废气</w:t>
            </w:r>
            <w:r>
              <w:rPr>
                <w:bCs/>
                <w:sz w:val="24"/>
              </w:rPr>
              <w:t>经一套“二级活性炭吸附装置”处理后经1根</w:t>
            </w:r>
            <w:r>
              <w:rPr>
                <w:rFonts w:hint="eastAsia"/>
                <w:bCs/>
                <w:sz w:val="24"/>
              </w:rPr>
              <w:t>23</w:t>
            </w:r>
            <w:r>
              <w:rPr>
                <w:bCs/>
                <w:sz w:val="24"/>
              </w:rPr>
              <w:t>m排气筒DA00</w:t>
            </w:r>
            <w:r>
              <w:rPr>
                <w:rFonts w:hint="eastAsia"/>
                <w:bCs/>
                <w:sz w:val="24"/>
              </w:rPr>
              <w:t>1</w:t>
            </w:r>
            <w:r>
              <w:rPr>
                <w:bCs/>
                <w:sz w:val="24"/>
              </w:rPr>
              <w:t>排放。</w:t>
            </w:r>
            <w:r>
              <w:rPr>
                <w:sz w:val="24"/>
                <w:lang w:bidi="ar"/>
              </w:rPr>
              <w:t>半密闭的集气罩收集效率取</w:t>
            </w:r>
            <w:r>
              <w:rPr>
                <w:bCs/>
                <w:sz w:val="24"/>
              </w:rPr>
              <w:t>85%，“二级活性炭吸附装置”处理效率以8</w:t>
            </w:r>
            <w:r>
              <w:rPr>
                <w:rFonts w:hint="eastAsia"/>
                <w:bCs/>
                <w:sz w:val="24"/>
              </w:rPr>
              <w:t>0</w:t>
            </w:r>
            <w:r>
              <w:rPr>
                <w:bCs/>
                <w:sz w:val="24"/>
              </w:rPr>
              <w:t>%，则项目</w:t>
            </w:r>
            <w:r>
              <w:rPr>
                <w:rFonts w:hint="eastAsia"/>
                <w:bCs/>
                <w:sz w:val="24"/>
              </w:rPr>
              <w:t>VOCs</w:t>
            </w:r>
            <w:r>
              <w:rPr>
                <w:bCs/>
                <w:sz w:val="24"/>
              </w:rPr>
              <w:t>有组织排放量为</w:t>
            </w:r>
            <w:r>
              <w:rPr>
                <w:rFonts w:hint="eastAsia"/>
                <w:bCs/>
                <w:sz w:val="24"/>
              </w:rPr>
              <w:t>0.231</w:t>
            </w:r>
            <w:r>
              <w:rPr>
                <w:bCs/>
                <w:sz w:val="24"/>
              </w:rPr>
              <w:t>t/a；</w:t>
            </w:r>
            <w:r>
              <w:rPr>
                <w:rFonts w:hint="eastAsia"/>
                <w:bCs/>
                <w:sz w:val="24"/>
              </w:rPr>
              <w:t>有机废气</w:t>
            </w:r>
            <w:r>
              <w:rPr>
                <w:bCs/>
                <w:sz w:val="24"/>
              </w:rPr>
              <w:t>无组织排放量为0.</w:t>
            </w:r>
            <w:r>
              <w:rPr>
                <w:rFonts w:hint="eastAsia"/>
                <w:bCs/>
                <w:sz w:val="24"/>
              </w:rPr>
              <w:t>204</w:t>
            </w:r>
            <w:r>
              <w:rPr>
                <w:bCs/>
                <w:sz w:val="24"/>
              </w:rPr>
              <w:t>t/a。</w:t>
            </w:r>
          </w:p>
          <w:p>
            <w:pPr>
              <w:pStyle w:val="7"/>
              <w:spacing w:line="360" w:lineRule="auto"/>
              <w:ind w:firstLine="482"/>
              <w:rPr>
                <w:b/>
                <w:bCs/>
                <w:sz w:val="24"/>
              </w:rPr>
            </w:pPr>
            <w:r>
              <w:rPr>
                <w:rFonts w:hint="eastAsia"/>
                <w:b/>
                <w:bCs/>
                <w:sz w:val="24"/>
              </w:rPr>
              <w:t>（2）</w:t>
            </w:r>
            <w:commentRangeStart w:id="3"/>
            <w:commentRangeStart w:id="4"/>
            <w:r>
              <w:rPr>
                <w:rFonts w:hint="eastAsia"/>
                <w:b/>
                <w:bCs/>
                <w:sz w:val="24"/>
              </w:rPr>
              <w:t>打磨粉尘</w:t>
            </w:r>
            <w:commentRangeEnd w:id="3"/>
            <w:r>
              <w:rPr>
                <w:rStyle w:val="29"/>
              </w:rPr>
              <w:commentReference w:id="3"/>
            </w:r>
            <w:commentRangeEnd w:id="4"/>
            <w:r>
              <w:commentReference w:id="4"/>
            </w:r>
          </w:p>
          <w:p>
            <w:pPr>
              <w:pStyle w:val="7"/>
              <w:spacing w:line="360" w:lineRule="auto"/>
              <w:ind w:firstLine="480"/>
              <w:rPr>
                <w:sz w:val="24"/>
              </w:rPr>
            </w:pPr>
            <w:r>
              <w:rPr>
                <w:rFonts w:hint="eastAsia"/>
                <w:sz w:val="24"/>
              </w:rPr>
              <w:t>本项目使用牙科慢速手机对半成品矫治器边缘进行打磨、抛光修饰过程中会产生粉尘，建设单位在密闭的工作箱内进行打磨，打磨工序年工作时间约2400h。根据建设单位提供数据，单个半成品矫治器打磨前重量约4.3g，打磨后重量约1.5g，由物料衡算得出粉尘产生量约0.784t/a。项目设8个打磨工位，每2个工位共用一套袋式除尘装置，单套风机风量约2000m</w:t>
            </w:r>
            <w:r>
              <w:rPr>
                <w:rFonts w:hint="eastAsia"/>
                <w:sz w:val="24"/>
                <w:vertAlign w:val="superscript"/>
              </w:rPr>
              <w:t>3</w:t>
            </w:r>
            <w:r>
              <w:rPr>
                <w:rFonts w:hint="eastAsia"/>
                <w:sz w:val="24"/>
              </w:rPr>
              <w:t xml:space="preserve"> /h，产生的粉尘经吸风装置抽至袋式除尘装置处理后在车间内无组织排放，捕集率按98%计，处理效率按99%计，则粉尘无组织排放量（含未捕集）约</w:t>
            </w:r>
            <w:commentRangeStart w:id="5"/>
            <w:r>
              <w:rPr>
                <w:rFonts w:hint="eastAsia"/>
                <w:sz w:val="24"/>
              </w:rPr>
              <w:t>0.024t/a</w:t>
            </w:r>
            <w:commentRangeEnd w:id="5"/>
            <w:r>
              <w:commentReference w:id="5"/>
            </w:r>
            <w:r>
              <w:rPr>
                <w:rFonts w:hint="eastAsia"/>
                <w:sz w:val="24"/>
              </w:rPr>
              <w:t>，无组织排放速率为0.01kg/h。捕集的粉尘做固废处置。</w:t>
            </w:r>
          </w:p>
          <w:p>
            <w:pPr>
              <w:pStyle w:val="7"/>
              <w:spacing w:line="360" w:lineRule="auto"/>
              <w:ind w:firstLine="482"/>
              <w:rPr>
                <w:b/>
                <w:bCs/>
                <w:sz w:val="24"/>
              </w:rPr>
            </w:pPr>
            <w:r>
              <w:rPr>
                <w:b/>
                <w:bCs/>
                <w:sz w:val="24"/>
              </w:rPr>
              <w:t>（3）非正常工况</w:t>
            </w:r>
          </w:p>
          <w:p>
            <w:pPr>
              <w:spacing w:line="360" w:lineRule="auto"/>
              <w:ind w:firstLine="480" w:firstLineChars="200"/>
              <w:rPr>
                <w:sz w:val="24"/>
              </w:rPr>
            </w:pPr>
            <w:r>
              <w:rPr>
                <w:sz w:val="24"/>
              </w:rPr>
              <w:t>本项目非正常工况主要是指设备检修或废气治理装置由于停电或其它原因，造成故障而不能正常运行，废气未经处理直接排放。</w:t>
            </w:r>
          </w:p>
          <w:p>
            <w:pPr>
              <w:spacing w:line="360" w:lineRule="auto"/>
              <w:ind w:firstLine="480" w:firstLineChars="200"/>
              <w:rPr>
                <w:sz w:val="24"/>
              </w:rPr>
            </w:pPr>
            <w:r>
              <w:rPr>
                <w:sz w:val="24"/>
              </w:rPr>
              <w:t>发生非正常工况排放时（本环评以最不利情况，事故工况计，废气处理效率下降至0%情况进行考虑）。本项目非正常情况下废气排放情况见下表。</w:t>
            </w:r>
          </w:p>
          <w:p>
            <w:pPr>
              <w:jc w:val="center"/>
              <w:rPr>
                <w:b/>
                <w:bCs/>
                <w:kern w:val="18"/>
                <w:szCs w:val="21"/>
              </w:rPr>
            </w:pPr>
            <w:r>
              <w:rPr>
                <w:b/>
                <w:bCs/>
                <w:kern w:val="18"/>
                <w:szCs w:val="21"/>
              </w:rPr>
              <w:t>表4-</w:t>
            </w:r>
            <w:r>
              <w:rPr>
                <w:rFonts w:hint="eastAsia"/>
                <w:b/>
                <w:bCs/>
                <w:kern w:val="18"/>
                <w:szCs w:val="21"/>
              </w:rPr>
              <w:t xml:space="preserve">4 </w:t>
            </w:r>
            <w:r>
              <w:rPr>
                <w:b/>
                <w:bCs/>
                <w:kern w:val="18"/>
                <w:szCs w:val="21"/>
              </w:rPr>
              <w:t>项目非正常工况有组织废气最终排放状况表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208"/>
              <w:gridCol w:w="1188"/>
              <w:gridCol w:w="1418"/>
              <w:gridCol w:w="1489"/>
              <w:gridCol w:w="1145"/>
              <w:gridCol w:w="10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vAlign w:val="center"/>
                </w:tcPr>
                <w:p>
                  <w:pPr>
                    <w:pStyle w:val="48"/>
                    <w:rPr>
                      <w:rFonts w:eastAsia="宋体"/>
                    </w:rPr>
                  </w:pPr>
                  <w:r>
                    <w:rPr>
                      <w:rFonts w:eastAsia="宋体"/>
                    </w:rPr>
                    <w:t>序号</w:t>
                  </w:r>
                </w:p>
              </w:tc>
              <w:tc>
                <w:tcPr>
                  <w:tcW w:w="712" w:type="pct"/>
                  <w:vAlign w:val="center"/>
                </w:tcPr>
                <w:p>
                  <w:pPr>
                    <w:pStyle w:val="48"/>
                    <w:rPr>
                      <w:rFonts w:eastAsia="宋体"/>
                    </w:rPr>
                  </w:pPr>
                  <w:r>
                    <w:rPr>
                      <w:rFonts w:eastAsia="宋体"/>
                    </w:rPr>
                    <w:t>非正常排放源</w:t>
                  </w:r>
                </w:p>
              </w:tc>
              <w:tc>
                <w:tcPr>
                  <w:tcW w:w="700" w:type="pct"/>
                  <w:vAlign w:val="center"/>
                </w:tcPr>
                <w:p>
                  <w:pPr>
                    <w:pStyle w:val="48"/>
                    <w:rPr>
                      <w:rFonts w:eastAsia="宋体"/>
                    </w:rPr>
                  </w:pPr>
                  <w:r>
                    <w:rPr>
                      <w:rFonts w:eastAsia="宋体"/>
                    </w:rPr>
                    <w:t>非正常排放原因</w:t>
                  </w:r>
                </w:p>
              </w:tc>
              <w:tc>
                <w:tcPr>
                  <w:tcW w:w="835" w:type="pct"/>
                  <w:vAlign w:val="center"/>
                </w:tcPr>
                <w:p>
                  <w:pPr>
                    <w:pStyle w:val="48"/>
                    <w:rPr>
                      <w:rFonts w:eastAsia="宋体"/>
                    </w:rPr>
                  </w:pPr>
                  <w:r>
                    <w:rPr>
                      <w:rFonts w:eastAsia="宋体"/>
                    </w:rPr>
                    <w:t>污染物</w:t>
                  </w:r>
                </w:p>
              </w:tc>
              <w:tc>
                <w:tcPr>
                  <w:tcW w:w="877" w:type="pct"/>
                  <w:vAlign w:val="center"/>
                </w:tcPr>
                <w:p>
                  <w:pPr>
                    <w:pStyle w:val="48"/>
                    <w:rPr>
                      <w:rFonts w:eastAsia="宋体"/>
                    </w:rPr>
                  </w:pPr>
                  <w:r>
                    <w:rPr>
                      <w:rFonts w:eastAsia="宋体"/>
                    </w:rPr>
                    <w:t>非正常排放速率kg/h</w:t>
                  </w:r>
                </w:p>
              </w:tc>
              <w:tc>
                <w:tcPr>
                  <w:tcW w:w="674" w:type="pct"/>
                  <w:vAlign w:val="center"/>
                </w:tcPr>
                <w:p>
                  <w:pPr>
                    <w:pStyle w:val="48"/>
                    <w:rPr>
                      <w:rFonts w:eastAsia="宋体"/>
                    </w:rPr>
                  </w:pPr>
                  <w:r>
                    <w:rPr>
                      <w:rFonts w:eastAsia="宋体"/>
                    </w:rPr>
                    <w:t>单次持续时间/min</w:t>
                  </w:r>
                </w:p>
              </w:tc>
              <w:tc>
                <w:tcPr>
                  <w:tcW w:w="645" w:type="pct"/>
                  <w:vAlign w:val="center"/>
                </w:tcPr>
                <w:p>
                  <w:pPr>
                    <w:pStyle w:val="48"/>
                    <w:rPr>
                      <w:rFonts w:eastAsia="宋体"/>
                    </w:rPr>
                  </w:pPr>
                  <w:r>
                    <w:rPr>
                      <w:rFonts w:eastAsia="宋体"/>
                    </w:rPr>
                    <w:t>年发生频次/次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vAlign w:val="center"/>
                </w:tcPr>
                <w:p>
                  <w:pPr>
                    <w:pStyle w:val="48"/>
                    <w:rPr>
                      <w:rFonts w:eastAsia="宋体"/>
                      <w:b w:val="0"/>
                      <w:bCs/>
                    </w:rPr>
                  </w:pPr>
                  <w:r>
                    <w:rPr>
                      <w:rFonts w:hint="eastAsia" w:eastAsia="宋体"/>
                      <w:b w:val="0"/>
                      <w:bCs/>
                    </w:rPr>
                    <w:t>1</w:t>
                  </w:r>
                </w:p>
              </w:tc>
              <w:tc>
                <w:tcPr>
                  <w:tcW w:w="712" w:type="pct"/>
                  <w:vAlign w:val="center"/>
                </w:tcPr>
                <w:p>
                  <w:pPr>
                    <w:pStyle w:val="48"/>
                    <w:rPr>
                      <w:rFonts w:eastAsia="宋体"/>
                      <w:b w:val="0"/>
                      <w:bCs/>
                    </w:rPr>
                  </w:pPr>
                  <w:r>
                    <w:rPr>
                      <w:rFonts w:eastAsia="宋体"/>
                      <w:b w:val="0"/>
                      <w:bCs/>
                    </w:rPr>
                    <w:t>DA001</w:t>
                  </w:r>
                </w:p>
              </w:tc>
              <w:tc>
                <w:tcPr>
                  <w:tcW w:w="700" w:type="pct"/>
                  <w:vAlign w:val="center"/>
                </w:tcPr>
                <w:p>
                  <w:pPr>
                    <w:pStyle w:val="48"/>
                    <w:rPr>
                      <w:rFonts w:eastAsia="宋体"/>
                      <w:b w:val="0"/>
                      <w:bCs/>
                    </w:rPr>
                  </w:pPr>
                  <w:r>
                    <w:rPr>
                      <w:rFonts w:eastAsia="宋体"/>
                      <w:b w:val="0"/>
                      <w:bCs/>
                    </w:rPr>
                    <w:t>废气处理装置发生故障</w:t>
                  </w:r>
                </w:p>
              </w:tc>
              <w:tc>
                <w:tcPr>
                  <w:tcW w:w="835" w:type="pct"/>
                  <w:vAlign w:val="center"/>
                </w:tcPr>
                <w:p>
                  <w:pPr>
                    <w:pStyle w:val="48"/>
                    <w:rPr>
                      <w:rFonts w:eastAsia="宋体"/>
                      <w:b w:val="0"/>
                      <w:bCs/>
                    </w:rPr>
                  </w:pPr>
                  <w:r>
                    <w:rPr>
                      <w:rFonts w:hint="eastAsia" w:eastAsia="宋体"/>
                      <w:b w:val="0"/>
                      <w:bCs/>
                    </w:rPr>
                    <w:t>VOCs（非甲烷总烃、乙醇）</w:t>
                  </w:r>
                </w:p>
              </w:tc>
              <w:tc>
                <w:tcPr>
                  <w:tcW w:w="877" w:type="pct"/>
                  <w:vAlign w:val="center"/>
                </w:tcPr>
                <w:p>
                  <w:pPr>
                    <w:pStyle w:val="44"/>
                    <w:rPr>
                      <w:rFonts w:eastAsia="宋体"/>
                      <w:b w:val="0"/>
                      <w:bCs/>
                      <w:szCs w:val="21"/>
                    </w:rPr>
                  </w:pPr>
                  <w:r>
                    <w:rPr>
                      <w:rFonts w:hint="eastAsia" w:eastAsia="宋体"/>
                      <w:b w:val="0"/>
                      <w:bCs/>
                      <w:szCs w:val="21"/>
                    </w:rPr>
                    <w:t>0.6946</w:t>
                  </w:r>
                </w:p>
              </w:tc>
              <w:tc>
                <w:tcPr>
                  <w:tcW w:w="674" w:type="pct"/>
                  <w:vAlign w:val="center"/>
                </w:tcPr>
                <w:p>
                  <w:pPr>
                    <w:pStyle w:val="48"/>
                    <w:rPr>
                      <w:rFonts w:eastAsia="宋体"/>
                      <w:b w:val="0"/>
                      <w:bCs/>
                    </w:rPr>
                  </w:pPr>
                  <w:r>
                    <w:rPr>
                      <w:rFonts w:eastAsia="宋体"/>
                      <w:b w:val="0"/>
                      <w:bCs/>
                    </w:rPr>
                    <w:t>10</w:t>
                  </w:r>
                </w:p>
              </w:tc>
              <w:tc>
                <w:tcPr>
                  <w:tcW w:w="645" w:type="pct"/>
                  <w:vAlign w:val="center"/>
                </w:tcPr>
                <w:p>
                  <w:pPr>
                    <w:pStyle w:val="48"/>
                    <w:rPr>
                      <w:rFonts w:eastAsia="宋体"/>
                      <w:b w:val="0"/>
                      <w:bCs/>
                    </w:rPr>
                  </w:pPr>
                  <w:r>
                    <w:rPr>
                      <w:rFonts w:eastAsia="宋体"/>
                      <w:b w:val="0"/>
                      <w:bCs/>
                    </w:rPr>
                    <w:t>1次/a</w:t>
                  </w:r>
                </w:p>
              </w:tc>
            </w:tr>
          </w:tbl>
          <w:p>
            <w:pPr>
              <w:spacing w:line="360" w:lineRule="auto"/>
              <w:ind w:firstLine="480" w:firstLineChars="200"/>
              <w:rPr>
                <w:sz w:val="24"/>
              </w:rPr>
            </w:pPr>
            <w:r>
              <w:rPr>
                <w:sz w:val="24"/>
              </w:rPr>
              <w:t>经详细调查，该项目非正常工况排放情况主要是废活性炭不及时更换，在一段时间内排放量增加；或由于停电或设备故障等原因，造成的二级活性炭吸附装置不能正常运行，</w:t>
            </w:r>
            <w:r>
              <w:rPr>
                <w:rFonts w:hint="eastAsia"/>
                <w:sz w:val="24"/>
              </w:rPr>
              <w:t>有机废气VOCs</w:t>
            </w:r>
            <w:r>
              <w:rPr>
                <w:sz w:val="24"/>
              </w:rPr>
              <w:t>直接排放，甚至超标排放；</w:t>
            </w:r>
          </w:p>
          <w:p>
            <w:pPr>
              <w:spacing w:line="360" w:lineRule="auto"/>
              <w:ind w:firstLine="480" w:firstLineChars="200"/>
              <w:rPr>
                <w:sz w:val="24"/>
              </w:rPr>
            </w:pPr>
            <w:r>
              <w:rPr>
                <w:sz w:val="24"/>
              </w:rPr>
              <w:t>针对该情况，本环评建议建设单位采取如下措施：</w:t>
            </w:r>
          </w:p>
          <w:p>
            <w:pPr>
              <w:spacing w:line="360" w:lineRule="auto"/>
              <w:ind w:firstLine="480" w:firstLineChars="200"/>
              <w:rPr>
                <w:sz w:val="24"/>
              </w:rPr>
            </w:pPr>
            <w:r>
              <w:rPr>
                <w:sz w:val="24"/>
              </w:rPr>
              <w:t>①发生停电时及时转换电力线路；</w:t>
            </w:r>
          </w:p>
          <w:p>
            <w:pPr>
              <w:pStyle w:val="7"/>
              <w:spacing w:line="360" w:lineRule="auto"/>
              <w:ind w:firstLine="480"/>
              <w:rPr>
                <w:b/>
                <w:bCs/>
                <w:sz w:val="24"/>
              </w:rPr>
            </w:pPr>
            <w:r>
              <w:rPr>
                <w:sz w:val="24"/>
              </w:rPr>
              <w:t>②活性炭定期更换，认真保养维护，定期进行检修，最大程度减少设备发生故障的可能性；</w:t>
            </w:r>
          </w:p>
          <w:p>
            <w:pPr>
              <w:pStyle w:val="7"/>
              <w:spacing w:line="360" w:lineRule="auto"/>
              <w:ind w:firstLine="482"/>
              <w:rPr>
                <w:b/>
                <w:bCs/>
                <w:sz w:val="24"/>
              </w:rPr>
            </w:pPr>
            <w:r>
              <w:rPr>
                <w:b/>
                <w:bCs/>
                <w:sz w:val="24"/>
              </w:rPr>
              <w:t>2、废气排放源基本情况</w:t>
            </w:r>
          </w:p>
          <w:p>
            <w:pPr>
              <w:spacing w:line="360" w:lineRule="auto"/>
              <w:ind w:firstLine="480" w:firstLineChars="200"/>
              <w:rPr>
                <w:sz w:val="24"/>
              </w:rPr>
            </w:pPr>
            <w:r>
              <w:rPr>
                <w:sz w:val="24"/>
              </w:rPr>
              <w:t>废气排放源基本情况见下表：</w:t>
            </w:r>
          </w:p>
          <w:p>
            <w:pPr>
              <w:jc w:val="center"/>
              <w:rPr>
                <w:b/>
                <w:bCs/>
                <w:kern w:val="18"/>
                <w:szCs w:val="21"/>
              </w:rPr>
            </w:pPr>
            <w:r>
              <w:rPr>
                <w:b/>
                <w:bCs/>
                <w:kern w:val="18"/>
                <w:szCs w:val="21"/>
              </w:rPr>
              <w:t>表4-</w:t>
            </w:r>
            <w:r>
              <w:rPr>
                <w:rFonts w:hint="eastAsia"/>
                <w:b/>
                <w:bCs/>
                <w:kern w:val="18"/>
                <w:szCs w:val="21"/>
              </w:rPr>
              <w:t>5</w:t>
            </w:r>
            <w:r>
              <w:rPr>
                <w:b/>
                <w:bCs/>
                <w:kern w:val="18"/>
                <w:szCs w:val="21"/>
              </w:rPr>
              <w:t xml:space="preserve"> 建设项目主要点源源强排放参数</w:t>
            </w:r>
          </w:p>
          <w:tbl>
            <w:tblPr>
              <w:tblStyle w:val="2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5"/>
              <w:gridCol w:w="889"/>
              <w:gridCol w:w="1230"/>
              <w:gridCol w:w="1133"/>
              <w:gridCol w:w="479"/>
              <w:gridCol w:w="510"/>
              <w:gridCol w:w="1014"/>
              <w:gridCol w:w="534"/>
              <w:gridCol w:w="676"/>
              <w:gridCol w:w="454"/>
              <w:gridCol w:w="1092"/>
              <w:gridCol w:w="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68" w:type="pct"/>
                  <w:vMerge w:val="restart"/>
                  <w:vAlign w:val="center"/>
                </w:tcPr>
                <w:p>
                  <w:pPr>
                    <w:pStyle w:val="48"/>
                    <w:rPr>
                      <w:rFonts w:eastAsia="宋体"/>
                    </w:rPr>
                  </w:pPr>
                  <w:r>
                    <w:rPr>
                      <w:rFonts w:eastAsia="宋体"/>
                    </w:rPr>
                    <w:t>编号</w:t>
                  </w:r>
                </w:p>
              </w:tc>
              <w:tc>
                <w:tcPr>
                  <w:tcW w:w="524" w:type="pct"/>
                  <w:vMerge w:val="restart"/>
                  <w:vAlign w:val="center"/>
                </w:tcPr>
                <w:p>
                  <w:pPr>
                    <w:pStyle w:val="48"/>
                    <w:rPr>
                      <w:rFonts w:eastAsia="宋体"/>
                    </w:rPr>
                  </w:pPr>
                  <w:r>
                    <w:rPr>
                      <w:rFonts w:eastAsia="宋体"/>
                    </w:rPr>
                    <w:t>名称</w:t>
                  </w:r>
                </w:p>
              </w:tc>
              <w:tc>
                <w:tcPr>
                  <w:tcW w:w="1393" w:type="pct"/>
                  <w:gridSpan w:val="2"/>
                  <w:vAlign w:val="center"/>
                </w:tcPr>
                <w:p>
                  <w:pPr>
                    <w:pStyle w:val="48"/>
                    <w:rPr>
                      <w:rFonts w:eastAsia="宋体"/>
                    </w:rPr>
                  </w:pPr>
                  <w:r>
                    <w:rPr>
                      <w:rFonts w:eastAsia="宋体"/>
                    </w:rPr>
                    <w:t>排气筒底部中心坐标/m</w:t>
                  </w:r>
                </w:p>
              </w:tc>
              <w:tc>
                <w:tcPr>
                  <w:tcW w:w="282" w:type="pct"/>
                  <w:vMerge w:val="restart"/>
                  <w:vAlign w:val="center"/>
                </w:tcPr>
                <w:p>
                  <w:pPr>
                    <w:pStyle w:val="48"/>
                    <w:rPr>
                      <w:rFonts w:eastAsia="宋体"/>
                    </w:rPr>
                  </w:pPr>
                  <w:r>
                    <w:rPr>
                      <w:rFonts w:eastAsia="宋体"/>
                    </w:rPr>
                    <w:t>排气筒高度/m</w:t>
                  </w:r>
                </w:p>
              </w:tc>
              <w:tc>
                <w:tcPr>
                  <w:tcW w:w="300" w:type="pct"/>
                  <w:vMerge w:val="restart"/>
                  <w:vAlign w:val="center"/>
                </w:tcPr>
                <w:p>
                  <w:pPr>
                    <w:pStyle w:val="48"/>
                    <w:rPr>
                      <w:rFonts w:eastAsia="宋体"/>
                    </w:rPr>
                  </w:pPr>
                  <w:r>
                    <w:rPr>
                      <w:rFonts w:eastAsia="宋体"/>
                    </w:rPr>
                    <w:t>排气筒出口内径/m</w:t>
                  </w:r>
                </w:p>
              </w:tc>
              <w:tc>
                <w:tcPr>
                  <w:tcW w:w="598" w:type="pct"/>
                  <w:vMerge w:val="restart"/>
                  <w:vAlign w:val="center"/>
                </w:tcPr>
                <w:p>
                  <w:pPr>
                    <w:pStyle w:val="48"/>
                    <w:rPr>
                      <w:rFonts w:eastAsia="宋体"/>
                    </w:rPr>
                  </w:pPr>
                  <w:r>
                    <w:rPr>
                      <w:rFonts w:eastAsia="宋体"/>
                    </w:rPr>
                    <w:t>烟气流速/（m/s）</w:t>
                  </w:r>
                </w:p>
              </w:tc>
              <w:tc>
                <w:tcPr>
                  <w:tcW w:w="315" w:type="pct"/>
                  <w:vMerge w:val="restart"/>
                  <w:vAlign w:val="center"/>
                </w:tcPr>
                <w:p>
                  <w:pPr>
                    <w:pStyle w:val="48"/>
                    <w:rPr>
                      <w:rFonts w:eastAsia="宋体"/>
                    </w:rPr>
                  </w:pPr>
                  <w:r>
                    <w:rPr>
                      <w:rFonts w:eastAsia="宋体"/>
                    </w:rPr>
                    <w:t>烟气温度/℃</w:t>
                  </w:r>
                </w:p>
              </w:tc>
              <w:tc>
                <w:tcPr>
                  <w:tcW w:w="399" w:type="pct"/>
                  <w:vMerge w:val="restart"/>
                  <w:vAlign w:val="center"/>
                </w:tcPr>
                <w:p>
                  <w:pPr>
                    <w:pStyle w:val="48"/>
                    <w:rPr>
                      <w:rFonts w:eastAsia="宋体"/>
                    </w:rPr>
                  </w:pPr>
                  <w:r>
                    <w:rPr>
                      <w:rFonts w:eastAsia="宋体"/>
                    </w:rPr>
                    <w:t>年排放小时数/h</w:t>
                  </w:r>
                </w:p>
              </w:tc>
              <w:tc>
                <w:tcPr>
                  <w:tcW w:w="268" w:type="pct"/>
                  <w:vMerge w:val="restart"/>
                  <w:vAlign w:val="center"/>
                </w:tcPr>
                <w:p>
                  <w:pPr>
                    <w:pStyle w:val="48"/>
                    <w:rPr>
                      <w:rFonts w:eastAsia="宋体"/>
                    </w:rPr>
                  </w:pPr>
                  <w:r>
                    <w:rPr>
                      <w:rFonts w:eastAsia="宋体"/>
                    </w:rPr>
                    <w:t>排放工况</w:t>
                  </w:r>
                </w:p>
              </w:tc>
              <w:tc>
                <w:tcPr>
                  <w:tcW w:w="650" w:type="pct"/>
                  <w:gridSpan w:val="2"/>
                  <w:vAlign w:val="center"/>
                </w:tcPr>
                <w:p>
                  <w:pPr>
                    <w:pStyle w:val="48"/>
                    <w:rPr>
                      <w:rFonts w:eastAsia="宋体"/>
                    </w:rPr>
                  </w:pPr>
                  <w:r>
                    <w:rPr>
                      <w:rFonts w:eastAsia="宋体"/>
                    </w:rPr>
                    <w:t>污染物排放速率/（kg/h）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340" w:hRule="atLeast"/>
                <w:jc w:val="center"/>
              </w:trPr>
              <w:tc>
                <w:tcPr>
                  <w:tcW w:w="268" w:type="pct"/>
                  <w:vMerge w:val="continue"/>
                  <w:vAlign w:val="center"/>
                </w:tcPr>
                <w:p>
                  <w:pPr>
                    <w:pStyle w:val="48"/>
                    <w:rPr>
                      <w:rFonts w:eastAsia="宋体"/>
                    </w:rPr>
                  </w:pPr>
                </w:p>
              </w:tc>
              <w:tc>
                <w:tcPr>
                  <w:tcW w:w="524" w:type="pct"/>
                  <w:vMerge w:val="continue"/>
                  <w:vAlign w:val="center"/>
                </w:tcPr>
                <w:p>
                  <w:pPr>
                    <w:pStyle w:val="48"/>
                    <w:rPr>
                      <w:rFonts w:eastAsia="宋体"/>
                    </w:rPr>
                  </w:pPr>
                </w:p>
              </w:tc>
              <w:tc>
                <w:tcPr>
                  <w:tcW w:w="725" w:type="pct"/>
                  <w:vAlign w:val="center"/>
                </w:tcPr>
                <w:p>
                  <w:pPr>
                    <w:pStyle w:val="48"/>
                    <w:rPr>
                      <w:rFonts w:eastAsia="宋体"/>
                    </w:rPr>
                  </w:pPr>
                  <w:r>
                    <w:rPr>
                      <w:rFonts w:eastAsia="宋体"/>
                    </w:rPr>
                    <w:t>X</w:t>
                  </w:r>
                </w:p>
              </w:tc>
              <w:tc>
                <w:tcPr>
                  <w:tcW w:w="667" w:type="pct"/>
                  <w:vAlign w:val="center"/>
                </w:tcPr>
                <w:p>
                  <w:pPr>
                    <w:pStyle w:val="48"/>
                    <w:rPr>
                      <w:rFonts w:eastAsia="宋体"/>
                    </w:rPr>
                  </w:pPr>
                  <w:r>
                    <w:rPr>
                      <w:rFonts w:eastAsia="宋体"/>
                    </w:rPr>
                    <w:t>Y</w:t>
                  </w:r>
                </w:p>
              </w:tc>
              <w:tc>
                <w:tcPr>
                  <w:tcW w:w="282" w:type="pct"/>
                  <w:vMerge w:val="continue"/>
                  <w:vAlign w:val="center"/>
                </w:tcPr>
                <w:p>
                  <w:pPr>
                    <w:pStyle w:val="48"/>
                    <w:rPr>
                      <w:rFonts w:eastAsia="宋体"/>
                    </w:rPr>
                  </w:pPr>
                </w:p>
              </w:tc>
              <w:tc>
                <w:tcPr>
                  <w:tcW w:w="300" w:type="pct"/>
                  <w:vMerge w:val="continue"/>
                  <w:vAlign w:val="center"/>
                </w:tcPr>
                <w:p>
                  <w:pPr>
                    <w:pStyle w:val="48"/>
                    <w:rPr>
                      <w:rFonts w:eastAsia="宋体"/>
                    </w:rPr>
                  </w:pPr>
                </w:p>
              </w:tc>
              <w:tc>
                <w:tcPr>
                  <w:tcW w:w="598" w:type="pct"/>
                  <w:vMerge w:val="continue"/>
                  <w:vAlign w:val="center"/>
                </w:tcPr>
                <w:p>
                  <w:pPr>
                    <w:pStyle w:val="48"/>
                    <w:rPr>
                      <w:rFonts w:eastAsia="宋体"/>
                    </w:rPr>
                  </w:pPr>
                </w:p>
              </w:tc>
              <w:tc>
                <w:tcPr>
                  <w:tcW w:w="315" w:type="pct"/>
                  <w:vMerge w:val="continue"/>
                  <w:vAlign w:val="center"/>
                </w:tcPr>
                <w:p>
                  <w:pPr>
                    <w:pStyle w:val="48"/>
                    <w:rPr>
                      <w:rFonts w:eastAsia="宋体"/>
                    </w:rPr>
                  </w:pPr>
                </w:p>
              </w:tc>
              <w:tc>
                <w:tcPr>
                  <w:tcW w:w="399" w:type="pct"/>
                  <w:vMerge w:val="continue"/>
                  <w:vAlign w:val="center"/>
                </w:tcPr>
                <w:p>
                  <w:pPr>
                    <w:pStyle w:val="48"/>
                    <w:rPr>
                      <w:rFonts w:eastAsia="宋体"/>
                    </w:rPr>
                  </w:pPr>
                </w:p>
              </w:tc>
              <w:tc>
                <w:tcPr>
                  <w:tcW w:w="268" w:type="pct"/>
                  <w:vMerge w:val="continue"/>
                  <w:vAlign w:val="center"/>
                </w:tcPr>
                <w:p>
                  <w:pPr>
                    <w:pStyle w:val="48"/>
                    <w:rPr>
                      <w:rFonts w:eastAsia="宋体"/>
                    </w:rPr>
                  </w:pPr>
                </w:p>
              </w:tc>
              <w:tc>
                <w:tcPr>
                  <w:tcW w:w="644" w:type="pct"/>
                  <w:vAlign w:val="center"/>
                </w:tcPr>
                <w:p>
                  <w:pPr>
                    <w:pStyle w:val="48"/>
                    <w:rPr>
                      <w:rFonts w:eastAsia="宋体"/>
                    </w:rPr>
                  </w:pPr>
                  <w:r>
                    <w:rPr>
                      <w:rFonts w:hint="eastAsia" w:eastAsia="宋体"/>
                    </w:rPr>
                    <w:t>VOCs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340" w:hRule="atLeast"/>
                <w:jc w:val="center"/>
              </w:trPr>
              <w:tc>
                <w:tcPr>
                  <w:tcW w:w="268" w:type="pct"/>
                  <w:vAlign w:val="center"/>
                </w:tcPr>
                <w:p>
                  <w:pPr>
                    <w:jc w:val="center"/>
                  </w:pPr>
                  <w:r>
                    <w:t>1</w:t>
                  </w:r>
                </w:p>
              </w:tc>
              <w:tc>
                <w:tcPr>
                  <w:tcW w:w="524" w:type="pct"/>
                  <w:vAlign w:val="center"/>
                </w:tcPr>
                <w:p>
                  <w:pPr>
                    <w:jc w:val="center"/>
                  </w:pPr>
                  <w:r>
                    <w:rPr>
                      <w:kern w:val="18"/>
                      <w:szCs w:val="21"/>
                    </w:rPr>
                    <w:t>DA001</w:t>
                  </w:r>
                </w:p>
              </w:tc>
              <w:tc>
                <w:tcPr>
                  <w:tcW w:w="725" w:type="pct"/>
                  <w:vAlign w:val="center"/>
                </w:tcPr>
                <w:p>
                  <w:pPr>
                    <w:pStyle w:val="7"/>
                    <w:ind w:firstLine="0" w:firstLineChars="0"/>
                    <w:rPr>
                      <w:szCs w:val="21"/>
                    </w:rPr>
                  </w:pPr>
                  <w:r>
                    <w:rPr>
                      <w:rFonts w:hint="eastAsia"/>
                      <w:szCs w:val="21"/>
                    </w:rPr>
                    <w:t>119.633094</w:t>
                  </w:r>
                </w:p>
              </w:tc>
              <w:tc>
                <w:tcPr>
                  <w:tcW w:w="667" w:type="pct"/>
                  <w:vAlign w:val="center"/>
                </w:tcPr>
                <w:p>
                  <w:pPr>
                    <w:jc w:val="center"/>
                    <w:rPr>
                      <w:kern w:val="18"/>
                      <w:szCs w:val="21"/>
                    </w:rPr>
                  </w:pPr>
                  <w:r>
                    <w:rPr>
                      <w:rFonts w:hint="eastAsia"/>
                      <w:kern w:val="18"/>
                      <w:szCs w:val="21"/>
                    </w:rPr>
                    <w:t>31.756550</w:t>
                  </w:r>
                </w:p>
              </w:tc>
              <w:tc>
                <w:tcPr>
                  <w:tcW w:w="282" w:type="pct"/>
                  <w:vAlign w:val="center"/>
                </w:tcPr>
                <w:p>
                  <w:pPr>
                    <w:pStyle w:val="45"/>
                    <w:rPr>
                      <w:rFonts w:eastAsia="宋体"/>
                    </w:rPr>
                  </w:pPr>
                  <w:r>
                    <w:rPr>
                      <w:rFonts w:hint="eastAsia" w:eastAsia="宋体"/>
                    </w:rPr>
                    <w:t>23</w:t>
                  </w:r>
                </w:p>
              </w:tc>
              <w:tc>
                <w:tcPr>
                  <w:tcW w:w="300" w:type="pct"/>
                  <w:vAlign w:val="center"/>
                </w:tcPr>
                <w:p>
                  <w:pPr>
                    <w:pStyle w:val="45"/>
                    <w:rPr>
                      <w:rFonts w:eastAsia="宋体"/>
                    </w:rPr>
                  </w:pPr>
                  <w:r>
                    <w:rPr>
                      <w:rFonts w:eastAsia="宋体"/>
                    </w:rPr>
                    <w:t>0.5</w:t>
                  </w:r>
                </w:p>
              </w:tc>
              <w:tc>
                <w:tcPr>
                  <w:tcW w:w="598" w:type="pct"/>
                  <w:vAlign w:val="center"/>
                </w:tcPr>
                <w:p>
                  <w:pPr>
                    <w:pStyle w:val="45"/>
                    <w:rPr>
                      <w:rFonts w:eastAsia="宋体"/>
                    </w:rPr>
                  </w:pPr>
                  <w:r>
                    <w:rPr>
                      <w:rFonts w:eastAsia="宋体"/>
                    </w:rPr>
                    <w:t>1</w:t>
                  </w:r>
                  <w:r>
                    <w:rPr>
                      <w:rFonts w:hint="eastAsia" w:eastAsia="宋体"/>
                    </w:rPr>
                    <w:t>3.0</w:t>
                  </w:r>
                </w:p>
              </w:tc>
              <w:tc>
                <w:tcPr>
                  <w:tcW w:w="315" w:type="pct"/>
                  <w:vAlign w:val="center"/>
                </w:tcPr>
                <w:p>
                  <w:pPr>
                    <w:jc w:val="center"/>
                    <w:rPr>
                      <w:kern w:val="18"/>
                      <w:szCs w:val="21"/>
                    </w:rPr>
                  </w:pPr>
                  <w:r>
                    <w:rPr>
                      <w:kern w:val="18"/>
                      <w:szCs w:val="21"/>
                    </w:rPr>
                    <w:t>25</w:t>
                  </w:r>
                </w:p>
              </w:tc>
              <w:tc>
                <w:tcPr>
                  <w:tcW w:w="399" w:type="pct"/>
                  <w:vAlign w:val="center"/>
                </w:tcPr>
                <w:p>
                  <w:pPr>
                    <w:jc w:val="center"/>
                    <w:rPr>
                      <w:kern w:val="18"/>
                      <w:szCs w:val="21"/>
                    </w:rPr>
                  </w:pPr>
                  <w:r>
                    <w:rPr>
                      <w:rFonts w:hint="eastAsia"/>
                      <w:kern w:val="18"/>
                      <w:szCs w:val="21"/>
                    </w:rPr>
                    <w:t>2400</w:t>
                  </w:r>
                </w:p>
              </w:tc>
              <w:tc>
                <w:tcPr>
                  <w:tcW w:w="268" w:type="pct"/>
                  <w:vAlign w:val="center"/>
                </w:tcPr>
                <w:p>
                  <w:pPr>
                    <w:jc w:val="center"/>
                    <w:rPr>
                      <w:kern w:val="18"/>
                      <w:szCs w:val="21"/>
                    </w:rPr>
                  </w:pPr>
                  <w:r>
                    <w:rPr>
                      <w:kern w:val="18"/>
                      <w:szCs w:val="21"/>
                    </w:rPr>
                    <w:t>连续</w:t>
                  </w:r>
                </w:p>
              </w:tc>
              <w:tc>
                <w:tcPr>
                  <w:tcW w:w="644" w:type="pct"/>
                  <w:vAlign w:val="center"/>
                </w:tcPr>
                <w:p>
                  <w:pPr>
                    <w:jc w:val="center"/>
                    <w:rPr>
                      <w:kern w:val="18"/>
                      <w:szCs w:val="21"/>
                    </w:rPr>
                  </w:pPr>
                  <w:r>
                    <w:rPr>
                      <w:rFonts w:hint="eastAsia"/>
                      <w:kern w:val="18"/>
                      <w:szCs w:val="21"/>
                    </w:rPr>
                    <w:t>0.097</w:t>
                  </w:r>
                </w:p>
              </w:tc>
            </w:tr>
          </w:tbl>
          <w:p>
            <w:pPr>
              <w:jc w:val="center"/>
              <w:rPr>
                <w:b/>
                <w:bCs/>
                <w:kern w:val="18"/>
                <w:szCs w:val="21"/>
              </w:rPr>
            </w:pPr>
            <w:r>
              <w:rPr>
                <w:b/>
                <w:bCs/>
                <w:kern w:val="18"/>
                <w:szCs w:val="21"/>
              </w:rPr>
              <w:t>表4-</w:t>
            </w:r>
            <w:r>
              <w:rPr>
                <w:rFonts w:hint="eastAsia"/>
                <w:b/>
                <w:bCs/>
                <w:kern w:val="18"/>
                <w:szCs w:val="21"/>
              </w:rPr>
              <w:t>6</w:t>
            </w:r>
            <w:r>
              <w:rPr>
                <w:b/>
                <w:bCs/>
                <w:kern w:val="18"/>
                <w:szCs w:val="21"/>
              </w:rPr>
              <w:t xml:space="preserve"> 本项目无组织废气面源源强排放参数</w:t>
            </w:r>
          </w:p>
          <w:tbl>
            <w:tblPr>
              <w:tblStyle w:val="2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2"/>
              <w:gridCol w:w="645"/>
              <w:gridCol w:w="1064"/>
              <w:gridCol w:w="979"/>
              <w:gridCol w:w="764"/>
              <w:gridCol w:w="763"/>
              <w:gridCol w:w="798"/>
              <w:gridCol w:w="649"/>
              <w:gridCol w:w="704"/>
              <w:gridCol w:w="507"/>
              <w:gridCol w:w="565"/>
              <w:gridCol w:w="5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 w:type="pct"/>
                  <w:vMerge w:val="restart"/>
                  <w:vAlign w:val="center"/>
                </w:tcPr>
                <w:p>
                  <w:pPr>
                    <w:pStyle w:val="48"/>
                    <w:rPr>
                      <w:rFonts w:eastAsia="宋体"/>
                    </w:rPr>
                  </w:pPr>
                  <w:r>
                    <w:rPr>
                      <w:rFonts w:eastAsia="宋体"/>
                    </w:rPr>
                    <w:t>编号</w:t>
                  </w:r>
                </w:p>
              </w:tc>
              <w:tc>
                <w:tcPr>
                  <w:tcW w:w="380" w:type="pct"/>
                  <w:vMerge w:val="restart"/>
                  <w:vAlign w:val="center"/>
                </w:tcPr>
                <w:p>
                  <w:pPr>
                    <w:pStyle w:val="48"/>
                    <w:rPr>
                      <w:rFonts w:eastAsia="宋体"/>
                    </w:rPr>
                  </w:pPr>
                  <w:r>
                    <w:rPr>
                      <w:rFonts w:eastAsia="宋体"/>
                    </w:rPr>
                    <w:t>名称</w:t>
                  </w:r>
                </w:p>
              </w:tc>
              <w:tc>
                <w:tcPr>
                  <w:tcW w:w="1203" w:type="pct"/>
                  <w:gridSpan w:val="2"/>
                  <w:vAlign w:val="center"/>
                </w:tcPr>
                <w:p>
                  <w:pPr>
                    <w:pStyle w:val="48"/>
                    <w:rPr>
                      <w:rFonts w:eastAsia="宋体"/>
                    </w:rPr>
                  </w:pPr>
                  <w:r>
                    <w:rPr>
                      <w:rFonts w:eastAsia="宋体"/>
                    </w:rPr>
                    <w:t>面源起点坐标/m</w:t>
                  </w:r>
                </w:p>
              </w:tc>
              <w:tc>
                <w:tcPr>
                  <w:tcW w:w="450" w:type="pct"/>
                  <w:vMerge w:val="restart"/>
                  <w:vAlign w:val="center"/>
                </w:tcPr>
                <w:p>
                  <w:pPr>
                    <w:pStyle w:val="48"/>
                    <w:rPr>
                      <w:rFonts w:eastAsia="宋体"/>
                    </w:rPr>
                  </w:pPr>
                  <w:r>
                    <w:rPr>
                      <w:rFonts w:eastAsia="宋体"/>
                    </w:rPr>
                    <w:t>面源长度/m</w:t>
                  </w:r>
                </w:p>
              </w:tc>
              <w:tc>
                <w:tcPr>
                  <w:tcW w:w="450" w:type="pct"/>
                  <w:vMerge w:val="restart"/>
                  <w:vAlign w:val="center"/>
                </w:tcPr>
                <w:p>
                  <w:pPr>
                    <w:pStyle w:val="48"/>
                    <w:rPr>
                      <w:rFonts w:eastAsia="宋体"/>
                    </w:rPr>
                  </w:pPr>
                  <w:r>
                    <w:rPr>
                      <w:rFonts w:eastAsia="宋体"/>
                    </w:rPr>
                    <w:t>面源宽度/m</w:t>
                  </w:r>
                </w:p>
              </w:tc>
              <w:tc>
                <w:tcPr>
                  <w:tcW w:w="471" w:type="pct"/>
                  <w:vMerge w:val="restart"/>
                  <w:vAlign w:val="center"/>
                </w:tcPr>
                <w:p>
                  <w:pPr>
                    <w:pStyle w:val="48"/>
                    <w:rPr>
                      <w:rFonts w:eastAsia="宋体"/>
                    </w:rPr>
                  </w:pPr>
                  <w:r>
                    <w:rPr>
                      <w:rFonts w:eastAsia="宋体"/>
                    </w:rPr>
                    <w:t>与正北向夹角（°）</w:t>
                  </w:r>
                </w:p>
              </w:tc>
              <w:tc>
                <w:tcPr>
                  <w:tcW w:w="383" w:type="pct"/>
                  <w:vMerge w:val="restart"/>
                  <w:vAlign w:val="center"/>
                </w:tcPr>
                <w:p>
                  <w:pPr>
                    <w:pStyle w:val="48"/>
                    <w:rPr>
                      <w:rFonts w:eastAsia="宋体"/>
                    </w:rPr>
                  </w:pPr>
                  <w:r>
                    <w:rPr>
                      <w:rFonts w:eastAsia="宋体"/>
                    </w:rPr>
                    <w:t>面源有效排放高度/m</w:t>
                  </w:r>
                </w:p>
              </w:tc>
              <w:tc>
                <w:tcPr>
                  <w:tcW w:w="415" w:type="pct"/>
                  <w:vMerge w:val="restart"/>
                  <w:vAlign w:val="center"/>
                </w:tcPr>
                <w:p>
                  <w:pPr>
                    <w:pStyle w:val="48"/>
                    <w:rPr>
                      <w:rFonts w:eastAsia="宋体"/>
                    </w:rPr>
                  </w:pPr>
                  <w:r>
                    <w:rPr>
                      <w:rFonts w:eastAsia="宋体"/>
                    </w:rPr>
                    <w:t>年排放小时数/h</w:t>
                  </w:r>
                </w:p>
              </w:tc>
              <w:tc>
                <w:tcPr>
                  <w:tcW w:w="299" w:type="pct"/>
                  <w:vMerge w:val="restart"/>
                  <w:vAlign w:val="center"/>
                </w:tcPr>
                <w:p>
                  <w:pPr>
                    <w:pStyle w:val="48"/>
                    <w:rPr>
                      <w:rFonts w:eastAsia="宋体"/>
                    </w:rPr>
                  </w:pPr>
                  <w:r>
                    <w:rPr>
                      <w:rFonts w:eastAsia="宋体"/>
                    </w:rPr>
                    <w:t>排放工况</w:t>
                  </w:r>
                </w:p>
              </w:tc>
              <w:tc>
                <w:tcPr>
                  <w:tcW w:w="667" w:type="pct"/>
                  <w:gridSpan w:val="2"/>
                  <w:vAlign w:val="center"/>
                </w:tcPr>
                <w:p>
                  <w:pPr>
                    <w:pStyle w:val="48"/>
                    <w:rPr>
                      <w:rFonts w:eastAsia="宋体"/>
                    </w:rPr>
                  </w:pPr>
                  <w:r>
                    <w:rPr>
                      <w:rFonts w:eastAsia="宋体"/>
                    </w:rPr>
                    <w:t>污染物排放速率/（kg/h）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 w:type="pct"/>
                  <w:vMerge w:val="continue"/>
                  <w:vAlign w:val="center"/>
                </w:tcPr>
                <w:p>
                  <w:pPr>
                    <w:pStyle w:val="48"/>
                    <w:rPr>
                      <w:rFonts w:eastAsia="宋体"/>
                    </w:rPr>
                  </w:pPr>
                </w:p>
              </w:tc>
              <w:tc>
                <w:tcPr>
                  <w:tcW w:w="380" w:type="pct"/>
                  <w:vMerge w:val="continue"/>
                  <w:vAlign w:val="center"/>
                </w:tcPr>
                <w:p>
                  <w:pPr>
                    <w:pStyle w:val="48"/>
                    <w:rPr>
                      <w:rFonts w:eastAsia="宋体"/>
                    </w:rPr>
                  </w:pPr>
                </w:p>
              </w:tc>
              <w:tc>
                <w:tcPr>
                  <w:tcW w:w="626" w:type="pct"/>
                  <w:vAlign w:val="center"/>
                </w:tcPr>
                <w:p>
                  <w:pPr>
                    <w:pStyle w:val="48"/>
                    <w:rPr>
                      <w:rFonts w:eastAsia="宋体"/>
                    </w:rPr>
                  </w:pPr>
                  <w:r>
                    <w:rPr>
                      <w:rFonts w:eastAsia="宋体"/>
                    </w:rPr>
                    <w:t>X</w:t>
                  </w:r>
                </w:p>
              </w:tc>
              <w:tc>
                <w:tcPr>
                  <w:tcW w:w="577" w:type="pct"/>
                  <w:vAlign w:val="center"/>
                </w:tcPr>
                <w:p>
                  <w:pPr>
                    <w:pStyle w:val="48"/>
                    <w:rPr>
                      <w:rFonts w:eastAsia="宋体"/>
                    </w:rPr>
                  </w:pPr>
                  <w:r>
                    <w:rPr>
                      <w:rFonts w:eastAsia="宋体"/>
                    </w:rPr>
                    <w:t>Y</w:t>
                  </w:r>
                </w:p>
              </w:tc>
              <w:tc>
                <w:tcPr>
                  <w:tcW w:w="450" w:type="pct"/>
                  <w:vMerge w:val="continue"/>
                  <w:vAlign w:val="center"/>
                </w:tcPr>
                <w:p>
                  <w:pPr>
                    <w:pStyle w:val="48"/>
                    <w:rPr>
                      <w:rFonts w:eastAsia="宋体"/>
                    </w:rPr>
                  </w:pPr>
                </w:p>
              </w:tc>
              <w:tc>
                <w:tcPr>
                  <w:tcW w:w="450" w:type="pct"/>
                  <w:vMerge w:val="continue"/>
                  <w:vAlign w:val="center"/>
                </w:tcPr>
                <w:p>
                  <w:pPr>
                    <w:pStyle w:val="48"/>
                    <w:rPr>
                      <w:rFonts w:eastAsia="宋体"/>
                    </w:rPr>
                  </w:pPr>
                </w:p>
              </w:tc>
              <w:tc>
                <w:tcPr>
                  <w:tcW w:w="471" w:type="pct"/>
                  <w:vMerge w:val="continue"/>
                  <w:vAlign w:val="center"/>
                </w:tcPr>
                <w:p>
                  <w:pPr>
                    <w:pStyle w:val="48"/>
                    <w:rPr>
                      <w:rFonts w:eastAsia="宋体"/>
                    </w:rPr>
                  </w:pPr>
                </w:p>
              </w:tc>
              <w:tc>
                <w:tcPr>
                  <w:tcW w:w="383" w:type="pct"/>
                  <w:vMerge w:val="continue"/>
                  <w:vAlign w:val="center"/>
                </w:tcPr>
                <w:p>
                  <w:pPr>
                    <w:pStyle w:val="48"/>
                    <w:rPr>
                      <w:rFonts w:eastAsia="宋体"/>
                    </w:rPr>
                  </w:pPr>
                </w:p>
              </w:tc>
              <w:tc>
                <w:tcPr>
                  <w:tcW w:w="415" w:type="pct"/>
                  <w:vMerge w:val="continue"/>
                  <w:vAlign w:val="center"/>
                </w:tcPr>
                <w:p>
                  <w:pPr>
                    <w:pStyle w:val="48"/>
                    <w:rPr>
                      <w:rFonts w:eastAsia="宋体"/>
                    </w:rPr>
                  </w:pPr>
                </w:p>
              </w:tc>
              <w:tc>
                <w:tcPr>
                  <w:tcW w:w="299" w:type="pct"/>
                  <w:vMerge w:val="continue"/>
                  <w:vAlign w:val="center"/>
                </w:tcPr>
                <w:p>
                  <w:pPr>
                    <w:pStyle w:val="48"/>
                    <w:rPr>
                      <w:rFonts w:eastAsia="宋体"/>
                    </w:rPr>
                  </w:pPr>
                </w:p>
              </w:tc>
              <w:tc>
                <w:tcPr>
                  <w:tcW w:w="333" w:type="pct"/>
                  <w:vAlign w:val="center"/>
                </w:tcPr>
                <w:p>
                  <w:pPr>
                    <w:pStyle w:val="48"/>
                    <w:rPr>
                      <w:rFonts w:eastAsia="宋体"/>
                    </w:rPr>
                  </w:pPr>
                  <w:r>
                    <w:rPr>
                      <w:rFonts w:hint="eastAsia" w:eastAsia="宋体"/>
                    </w:rPr>
                    <w:t>VOCs</w:t>
                  </w:r>
                </w:p>
              </w:tc>
              <w:tc>
                <w:tcPr>
                  <w:tcW w:w="333" w:type="pct"/>
                  <w:vAlign w:val="center"/>
                </w:tcPr>
                <w:p>
                  <w:pPr>
                    <w:pStyle w:val="48"/>
                    <w:rPr>
                      <w:rFonts w:eastAsia="宋体"/>
                    </w:rPr>
                  </w:pPr>
                  <w:r>
                    <w:rPr>
                      <w:rFonts w:hint="eastAsia" w:eastAsia="宋体"/>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 w:type="pct"/>
                  <w:vAlign w:val="center"/>
                </w:tcPr>
                <w:p>
                  <w:pPr>
                    <w:pStyle w:val="45"/>
                    <w:rPr>
                      <w:rFonts w:eastAsia="宋体"/>
                    </w:rPr>
                  </w:pPr>
                  <w:r>
                    <w:rPr>
                      <w:rFonts w:eastAsia="宋体"/>
                    </w:rPr>
                    <w:t>1</w:t>
                  </w:r>
                </w:p>
              </w:tc>
              <w:tc>
                <w:tcPr>
                  <w:tcW w:w="380" w:type="pct"/>
                  <w:vAlign w:val="center"/>
                </w:tcPr>
                <w:p>
                  <w:pPr>
                    <w:pStyle w:val="45"/>
                    <w:rPr>
                      <w:rFonts w:eastAsia="宋体"/>
                    </w:rPr>
                  </w:pPr>
                  <w:r>
                    <w:rPr>
                      <w:rFonts w:eastAsia="宋体"/>
                    </w:rPr>
                    <w:t>车间</w:t>
                  </w:r>
                </w:p>
              </w:tc>
              <w:tc>
                <w:tcPr>
                  <w:tcW w:w="626" w:type="pct"/>
                  <w:vAlign w:val="center"/>
                </w:tcPr>
                <w:p>
                  <w:pPr>
                    <w:pStyle w:val="45"/>
                    <w:rPr>
                      <w:rFonts w:eastAsia="宋体"/>
                    </w:rPr>
                  </w:pPr>
                  <w:r>
                    <w:rPr>
                      <w:rFonts w:hint="eastAsia" w:eastAsia="宋体"/>
                    </w:rPr>
                    <w:t>119.632998</w:t>
                  </w:r>
                </w:p>
              </w:tc>
              <w:tc>
                <w:tcPr>
                  <w:tcW w:w="577" w:type="pct"/>
                  <w:vAlign w:val="center"/>
                </w:tcPr>
                <w:p>
                  <w:pPr>
                    <w:pStyle w:val="45"/>
                    <w:rPr>
                      <w:rFonts w:eastAsia="宋体"/>
                    </w:rPr>
                  </w:pPr>
                  <w:r>
                    <w:rPr>
                      <w:rFonts w:hint="eastAsia" w:eastAsia="宋体"/>
                    </w:rPr>
                    <w:t>31.756486</w:t>
                  </w:r>
                </w:p>
              </w:tc>
              <w:tc>
                <w:tcPr>
                  <w:tcW w:w="450" w:type="pct"/>
                  <w:vAlign w:val="center"/>
                </w:tcPr>
                <w:p>
                  <w:pPr>
                    <w:pStyle w:val="45"/>
                    <w:rPr>
                      <w:rFonts w:eastAsia="宋体"/>
                    </w:rPr>
                  </w:pPr>
                  <w:r>
                    <w:rPr>
                      <w:rFonts w:hint="eastAsia" w:eastAsia="宋体"/>
                    </w:rPr>
                    <w:t>33.08</w:t>
                  </w:r>
                </w:p>
              </w:tc>
              <w:tc>
                <w:tcPr>
                  <w:tcW w:w="450" w:type="pct"/>
                  <w:vAlign w:val="center"/>
                </w:tcPr>
                <w:p>
                  <w:pPr>
                    <w:pStyle w:val="45"/>
                    <w:rPr>
                      <w:rFonts w:eastAsia="宋体"/>
                    </w:rPr>
                  </w:pPr>
                  <w:r>
                    <w:rPr>
                      <w:rFonts w:hint="eastAsia" w:eastAsia="宋体"/>
                    </w:rPr>
                    <w:t>24.25</w:t>
                  </w:r>
                </w:p>
              </w:tc>
              <w:tc>
                <w:tcPr>
                  <w:tcW w:w="471" w:type="pct"/>
                  <w:vAlign w:val="center"/>
                </w:tcPr>
                <w:p>
                  <w:pPr>
                    <w:pStyle w:val="45"/>
                    <w:rPr>
                      <w:rFonts w:eastAsia="宋体"/>
                    </w:rPr>
                  </w:pPr>
                  <w:r>
                    <w:rPr>
                      <w:rFonts w:eastAsia="宋体"/>
                    </w:rPr>
                    <w:t>0</w:t>
                  </w:r>
                </w:p>
              </w:tc>
              <w:tc>
                <w:tcPr>
                  <w:tcW w:w="383" w:type="pct"/>
                  <w:vAlign w:val="center"/>
                </w:tcPr>
                <w:p>
                  <w:pPr>
                    <w:pStyle w:val="45"/>
                    <w:rPr>
                      <w:rFonts w:eastAsia="宋体"/>
                    </w:rPr>
                  </w:pPr>
                  <w:r>
                    <w:rPr>
                      <w:rFonts w:eastAsia="宋体"/>
                    </w:rPr>
                    <w:t>8</w:t>
                  </w:r>
                </w:p>
              </w:tc>
              <w:tc>
                <w:tcPr>
                  <w:tcW w:w="415" w:type="pct"/>
                  <w:vAlign w:val="center"/>
                </w:tcPr>
                <w:p>
                  <w:pPr>
                    <w:pStyle w:val="45"/>
                    <w:rPr>
                      <w:rFonts w:eastAsia="宋体"/>
                    </w:rPr>
                  </w:pPr>
                  <w:r>
                    <w:rPr>
                      <w:rFonts w:hint="eastAsia" w:eastAsia="宋体"/>
                    </w:rPr>
                    <w:t>2400</w:t>
                  </w:r>
                </w:p>
              </w:tc>
              <w:tc>
                <w:tcPr>
                  <w:tcW w:w="299" w:type="pct"/>
                  <w:vAlign w:val="center"/>
                </w:tcPr>
                <w:p>
                  <w:pPr>
                    <w:pStyle w:val="45"/>
                    <w:rPr>
                      <w:rFonts w:eastAsia="宋体"/>
                    </w:rPr>
                  </w:pPr>
                  <w:r>
                    <w:rPr>
                      <w:rFonts w:eastAsia="宋体"/>
                    </w:rPr>
                    <w:t>连续</w:t>
                  </w:r>
                </w:p>
              </w:tc>
              <w:tc>
                <w:tcPr>
                  <w:tcW w:w="333" w:type="pct"/>
                  <w:vAlign w:val="center"/>
                </w:tcPr>
                <w:p>
                  <w:pPr>
                    <w:pStyle w:val="45"/>
                    <w:rPr>
                      <w:rFonts w:eastAsia="宋体"/>
                    </w:rPr>
                  </w:pPr>
                  <w:r>
                    <w:rPr>
                      <w:rFonts w:hint="eastAsia" w:eastAsia="宋体"/>
                    </w:rPr>
                    <w:t>0.086</w:t>
                  </w:r>
                </w:p>
              </w:tc>
              <w:tc>
                <w:tcPr>
                  <w:tcW w:w="333" w:type="pct"/>
                  <w:vAlign w:val="center"/>
                </w:tcPr>
                <w:p>
                  <w:pPr>
                    <w:pStyle w:val="45"/>
                    <w:rPr>
                      <w:rFonts w:eastAsia="宋体"/>
                    </w:rPr>
                  </w:pPr>
                  <w:r>
                    <w:rPr>
                      <w:rFonts w:hint="eastAsia" w:eastAsia="宋体"/>
                    </w:rPr>
                    <w:t>0.01</w:t>
                  </w:r>
                </w:p>
              </w:tc>
            </w:tr>
          </w:tbl>
          <w:p>
            <w:pPr>
              <w:pStyle w:val="7"/>
              <w:spacing w:line="360" w:lineRule="auto"/>
              <w:ind w:firstLine="482"/>
              <w:rPr>
                <w:b/>
                <w:sz w:val="24"/>
              </w:rPr>
            </w:pPr>
            <w:r>
              <w:rPr>
                <w:b/>
                <w:sz w:val="24"/>
              </w:rPr>
              <w:t>3、污染防治设施可行性分析</w:t>
            </w:r>
          </w:p>
          <w:p>
            <w:pPr>
              <w:spacing w:line="360" w:lineRule="auto"/>
              <w:ind w:firstLine="482" w:firstLineChars="200"/>
              <w:rPr>
                <w:b/>
                <w:sz w:val="24"/>
              </w:rPr>
            </w:pPr>
            <w:r>
              <w:rPr>
                <w:b/>
                <w:sz w:val="24"/>
              </w:rPr>
              <w:t>3.1</w:t>
            </w:r>
            <w:r>
              <w:rPr>
                <w:rFonts w:hint="eastAsia"/>
                <w:b/>
                <w:sz w:val="24"/>
                <w:lang w:val="en-US" w:eastAsia="zh-CN"/>
              </w:rPr>
              <w:t>有组织</w:t>
            </w:r>
            <w:r>
              <w:rPr>
                <w:b/>
                <w:sz w:val="24"/>
              </w:rPr>
              <w:t>废气环保措施概述</w:t>
            </w:r>
          </w:p>
          <w:p>
            <w:pPr>
              <w:pStyle w:val="36"/>
              <w:spacing w:line="360" w:lineRule="auto"/>
              <w:ind w:firstLine="482"/>
              <w:rPr>
                <w:rFonts w:eastAsia="宋体"/>
                <w:b/>
              </w:rPr>
            </w:pPr>
            <w:r>
              <w:rPr>
                <w:rFonts w:eastAsia="宋体"/>
                <w:b/>
              </w:rPr>
              <w:t>（1）废气处理措施</w:t>
            </w:r>
          </w:p>
          <w:p>
            <w:pPr>
              <w:pStyle w:val="36"/>
              <w:spacing w:line="360" w:lineRule="auto"/>
              <w:ind w:firstLine="480"/>
              <w:rPr>
                <w:rFonts w:eastAsia="宋体"/>
                <w:bCs/>
              </w:rPr>
            </w:pPr>
            <w:r>
              <w:rPr>
                <w:rFonts w:eastAsia="宋体"/>
                <w:bCs/>
              </w:rPr>
              <w:t>项目废气处理流程图详见图4-2。</w:t>
            </w:r>
          </w:p>
          <w:p>
            <w:pPr>
              <w:autoSpaceDE w:val="0"/>
              <w:autoSpaceDN w:val="0"/>
              <w:adjustRightInd w:val="0"/>
              <w:jc w:val="center"/>
              <w:rPr>
                <w:rFonts w:hint="eastAsia" w:eastAsia="宋体"/>
                <w:b/>
              </w:rPr>
            </w:pPr>
            <w:r>
              <w:rPr>
                <w:rFonts w:hint="eastAsia" w:eastAsia="宋体"/>
                <w:b/>
              </w:rPr>
              <w:drawing>
                <wp:inline distT="0" distB="0" distL="114300" distR="114300">
                  <wp:extent cx="4868545" cy="1915160"/>
                  <wp:effectExtent l="0" t="0" r="0" b="8890"/>
                  <wp:docPr id="10" name="ECB019B1-382A-4266-B25C-5B523AA43C14-4"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4" descr="qt_temp"/>
                          <pic:cNvPicPr>
                            <a:picLocks noChangeAspect="1"/>
                          </pic:cNvPicPr>
                        </pic:nvPicPr>
                        <pic:blipFill>
                          <a:blip r:embed="rId12"/>
                          <a:srcRect l="7966" t="12653" r="4779" b="37283"/>
                          <a:stretch>
                            <a:fillRect/>
                          </a:stretch>
                        </pic:blipFill>
                        <pic:spPr>
                          <a:xfrm>
                            <a:off x="0" y="0"/>
                            <a:ext cx="4868545" cy="1915160"/>
                          </a:xfrm>
                          <a:prstGeom prst="rect">
                            <a:avLst/>
                          </a:prstGeom>
                        </pic:spPr>
                      </pic:pic>
                    </a:graphicData>
                  </a:graphic>
                </wp:inline>
              </w:drawing>
            </w:r>
          </w:p>
          <w:p>
            <w:pPr>
              <w:autoSpaceDE w:val="0"/>
              <w:autoSpaceDN w:val="0"/>
              <w:adjustRightInd w:val="0"/>
              <w:jc w:val="center"/>
              <w:rPr>
                <w:b/>
                <w:szCs w:val="21"/>
              </w:rPr>
            </w:pPr>
            <w:r>
              <w:rPr>
                <w:b/>
                <w:kern w:val="0"/>
                <w:szCs w:val="21"/>
                <w:lang w:val="zh-CN"/>
              </w:rPr>
              <w:t>图</w:t>
            </w:r>
            <w:r>
              <w:rPr>
                <w:b/>
                <w:kern w:val="0"/>
                <w:szCs w:val="21"/>
              </w:rPr>
              <w:t xml:space="preserve">4-2 </w:t>
            </w:r>
            <w:r>
              <w:rPr>
                <w:b/>
                <w:kern w:val="0"/>
                <w:szCs w:val="21"/>
                <w:lang w:val="zh-CN"/>
              </w:rPr>
              <w:t>废气治理及排放措施</w:t>
            </w:r>
          </w:p>
          <w:p>
            <w:pPr>
              <w:spacing w:line="360" w:lineRule="auto"/>
              <w:ind w:firstLine="482" w:firstLineChars="200"/>
              <w:rPr>
                <w:b/>
                <w:bCs/>
                <w:sz w:val="24"/>
              </w:rPr>
            </w:pPr>
            <w:r>
              <w:rPr>
                <w:b/>
                <w:bCs/>
                <w:sz w:val="24"/>
              </w:rPr>
              <w:t>(2)</w:t>
            </w:r>
            <w:r>
              <w:rPr>
                <w:rFonts w:hint="eastAsia"/>
                <w:b/>
                <w:bCs/>
                <w:sz w:val="24"/>
              </w:rPr>
              <w:t>处置措施</w:t>
            </w:r>
            <w:r>
              <w:rPr>
                <w:b/>
                <w:bCs/>
                <w:sz w:val="24"/>
              </w:rPr>
              <w:t>可行性分析</w:t>
            </w:r>
          </w:p>
          <w:p>
            <w:pPr>
              <w:autoSpaceDE w:val="0"/>
              <w:autoSpaceDN w:val="0"/>
              <w:adjustRightInd w:val="0"/>
              <w:spacing w:line="360" w:lineRule="auto"/>
              <w:ind w:firstLine="480" w:firstLineChars="200"/>
              <w:rPr>
                <w:bCs/>
                <w:sz w:val="24"/>
              </w:rPr>
            </w:pPr>
            <w:r>
              <w:rPr>
                <w:bCs/>
                <w:sz w:val="24"/>
              </w:rPr>
              <w:t>参考《排污许可证申请与核发技术规范 橡胶和塑料制品工业》 HJ1122-2020中附录A.2，塑料制品工业废气污染防治可行性技术中：吸附为</w:t>
            </w:r>
            <w:r>
              <w:rPr>
                <w:rFonts w:hint="eastAsia"/>
                <w:bCs/>
                <w:sz w:val="24"/>
              </w:rPr>
              <w:t>有机废气</w:t>
            </w:r>
            <w:r>
              <w:rPr>
                <w:bCs/>
                <w:sz w:val="24"/>
              </w:rPr>
              <w:t>污染防治可行性技术，</w:t>
            </w:r>
            <w:r>
              <w:rPr>
                <w:rFonts w:hint="eastAsia"/>
                <w:bCs/>
                <w:sz w:val="24"/>
              </w:rPr>
              <w:t>布袋除尘为颗粒物</w:t>
            </w:r>
            <w:r>
              <w:rPr>
                <w:bCs/>
                <w:sz w:val="24"/>
              </w:rPr>
              <w:t>污染防治可行性技术</w:t>
            </w:r>
            <w:r>
              <w:rPr>
                <w:rFonts w:hint="eastAsia"/>
                <w:bCs/>
                <w:sz w:val="24"/>
              </w:rPr>
              <w:t>，</w:t>
            </w:r>
            <w:r>
              <w:rPr>
                <w:bCs/>
                <w:sz w:val="24"/>
              </w:rPr>
              <w:t>因此本项目采用“二级活性炭吸附装置”处理</w:t>
            </w:r>
            <w:r>
              <w:rPr>
                <w:rFonts w:hint="eastAsia"/>
                <w:bCs/>
                <w:sz w:val="24"/>
              </w:rPr>
              <w:t>有机废气和采用“引风管+收集桶”处理打磨粉尘</w:t>
            </w:r>
            <w:r>
              <w:rPr>
                <w:bCs/>
                <w:sz w:val="24"/>
              </w:rPr>
              <w:t>是可行的。</w:t>
            </w:r>
          </w:p>
          <w:p>
            <w:pPr>
              <w:pStyle w:val="7"/>
              <w:spacing w:line="360" w:lineRule="auto"/>
              <w:ind w:firstLine="482"/>
              <w:rPr>
                <w:b/>
                <w:bCs/>
                <w:sz w:val="24"/>
              </w:rPr>
            </w:pPr>
            <w:r>
              <w:rPr>
                <w:b/>
                <w:bCs/>
                <w:sz w:val="24"/>
              </w:rPr>
              <w:t>（3）排气筒设置合理性分析</w:t>
            </w:r>
          </w:p>
          <w:p>
            <w:pPr>
              <w:autoSpaceDE w:val="0"/>
              <w:autoSpaceDN w:val="0"/>
              <w:adjustRightInd w:val="0"/>
              <w:spacing w:line="360" w:lineRule="auto"/>
              <w:ind w:firstLine="480" w:firstLineChars="200"/>
              <w:rPr>
                <w:bCs/>
                <w:sz w:val="24"/>
                <w:lang w:val="zh-CN"/>
              </w:rPr>
            </w:pPr>
            <w:r>
              <w:rPr>
                <w:bCs/>
                <w:sz w:val="24"/>
                <w:lang w:val="zh-CN"/>
              </w:rPr>
              <w:t>现从车间生产线布局和大气环境影响角度进行排气筒布置、排气筒高度确定及合理性论证，排气筒设置合理性分析如下：</w:t>
            </w:r>
          </w:p>
          <w:p>
            <w:pPr>
              <w:autoSpaceDE w:val="0"/>
              <w:autoSpaceDN w:val="0"/>
              <w:adjustRightInd w:val="0"/>
              <w:spacing w:line="360" w:lineRule="auto"/>
              <w:ind w:firstLine="482" w:firstLineChars="200"/>
              <w:rPr>
                <w:b/>
                <w:sz w:val="24"/>
                <w:lang w:val="zh-CN"/>
              </w:rPr>
            </w:pPr>
            <w:r>
              <w:rPr>
                <w:b/>
                <w:sz w:val="24"/>
              </w:rPr>
              <w:t>①</w:t>
            </w:r>
            <w:r>
              <w:rPr>
                <w:b/>
                <w:sz w:val="24"/>
                <w:lang w:val="zh-CN"/>
              </w:rPr>
              <w:t>排气筒高度规定</w:t>
            </w:r>
          </w:p>
          <w:p>
            <w:pPr>
              <w:autoSpaceDE w:val="0"/>
              <w:autoSpaceDN w:val="0"/>
              <w:adjustRightInd w:val="0"/>
              <w:spacing w:line="360" w:lineRule="auto"/>
              <w:ind w:firstLine="480" w:firstLineChars="200"/>
              <w:rPr>
                <w:bCs/>
                <w:sz w:val="24"/>
                <w:lang w:val="zh-CN"/>
              </w:rPr>
            </w:pPr>
            <w:r>
              <w:rPr>
                <w:bCs/>
                <w:sz w:val="24"/>
                <w:lang w:val="zh-CN"/>
              </w:rPr>
              <w:t>根据《大气污染物综合排放标准》（DB32/4041-2021）要求，排气筒的高度应遵守排放速率标准值，建设项目设置排气筒高度均能满足排放速率标准要求；新建污染物的排气筒一般不能低于</w:t>
            </w:r>
            <w:r>
              <w:rPr>
                <w:rFonts w:hint="eastAsia"/>
                <w:bCs/>
                <w:sz w:val="24"/>
              </w:rPr>
              <w:t>15</w:t>
            </w:r>
            <w:r>
              <w:rPr>
                <w:rFonts w:hint="eastAsia"/>
                <w:bCs/>
                <w:sz w:val="24"/>
                <w:lang w:val="zh-CN"/>
              </w:rPr>
              <w:t>m</w:t>
            </w:r>
            <w:r>
              <w:rPr>
                <w:bCs/>
                <w:sz w:val="24"/>
                <w:lang w:val="zh-CN"/>
              </w:rPr>
              <w:t>，建设项目设置的排气筒高度为</w:t>
            </w:r>
            <w:r>
              <w:rPr>
                <w:rFonts w:hint="eastAsia"/>
                <w:bCs/>
                <w:sz w:val="24"/>
                <w:lang w:val="zh-CN"/>
              </w:rPr>
              <w:t>23m</w:t>
            </w:r>
            <w:r>
              <w:rPr>
                <w:bCs/>
                <w:sz w:val="24"/>
                <w:lang w:val="zh-CN"/>
              </w:rPr>
              <w:t>并设置了采样平台及采样孔。因此，项目排气筒高度设置是合理可行的。</w:t>
            </w:r>
          </w:p>
          <w:p>
            <w:pPr>
              <w:autoSpaceDE w:val="0"/>
              <w:autoSpaceDN w:val="0"/>
              <w:adjustRightInd w:val="0"/>
              <w:spacing w:line="360" w:lineRule="auto"/>
              <w:ind w:firstLine="482" w:firstLineChars="200"/>
              <w:rPr>
                <w:b/>
                <w:sz w:val="24"/>
                <w:lang w:val="zh-CN"/>
              </w:rPr>
            </w:pPr>
            <w:r>
              <w:rPr>
                <w:b/>
                <w:sz w:val="24"/>
              </w:rPr>
              <w:t>②</w:t>
            </w:r>
            <w:r>
              <w:rPr>
                <w:b/>
                <w:sz w:val="24"/>
                <w:lang w:val="zh-CN"/>
              </w:rPr>
              <w:t>排气筒数量可行性分析</w:t>
            </w:r>
          </w:p>
          <w:p>
            <w:pPr>
              <w:autoSpaceDE w:val="0"/>
              <w:autoSpaceDN w:val="0"/>
              <w:adjustRightInd w:val="0"/>
              <w:spacing w:line="360" w:lineRule="auto"/>
              <w:ind w:firstLine="480" w:firstLineChars="200"/>
              <w:rPr>
                <w:bCs/>
                <w:sz w:val="24"/>
                <w:lang w:val="zh-CN"/>
              </w:rPr>
            </w:pPr>
            <w:r>
              <w:rPr>
                <w:bCs/>
                <w:sz w:val="24"/>
                <w:lang w:val="zh-CN"/>
              </w:rPr>
              <w:t>本项目排气筒的设置数量严格按照车间和工段分布来布置，为减少排气筒数量，项目按照“分类收集处理，统一排放”的原则布置排气筒。项目有组织排放废气为</w:t>
            </w:r>
            <w:r>
              <w:rPr>
                <w:rFonts w:hint="eastAsia"/>
                <w:bCs/>
                <w:sz w:val="24"/>
              </w:rPr>
              <w:t>有机废气VOCs，</w:t>
            </w:r>
            <w:r>
              <w:rPr>
                <w:bCs/>
                <w:sz w:val="24"/>
                <w:lang w:val="zh-CN"/>
              </w:rPr>
              <w:t>根据废气排放污染因子</w:t>
            </w:r>
            <w:r>
              <w:rPr>
                <w:bCs/>
                <w:sz w:val="24"/>
              </w:rPr>
              <w:t>和设备布置情况</w:t>
            </w:r>
            <w:r>
              <w:rPr>
                <w:bCs/>
                <w:sz w:val="24"/>
                <w:lang w:val="zh-CN"/>
              </w:rPr>
              <w:t>，设置</w:t>
            </w:r>
            <w:r>
              <w:rPr>
                <w:rFonts w:hint="eastAsia"/>
                <w:bCs/>
                <w:sz w:val="24"/>
              </w:rPr>
              <w:t>了1</w:t>
            </w:r>
            <w:r>
              <w:rPr>
                <w:bCs/>
                <w:sz w:val="24"/>
                <w:lang w:val="zh-CN"/>
              </w:rPr>
              <w:t>根排气筒。排气筒布置时综合考虑了废气合并处理的适宜性、风量大小、排气筒检修对生产装置带来的影响大小等因素。</w:t>
            </w:r>
          </w:p>
          <w:p>
            <w:pPr>
              <w:autoSpaceDE w:val="0"/>
              <w:autoSpaceDN w:val="0"/>
              <w:adjustRightInd w:val="0"/>
              <w:spacing w:line="360" w:lineRule="auto"/>
              <w:ind w:firstLine="482" w:firstLineChars="200"/>
              <w:rPr>
                <w:bCs/>
                <w:sz w:val="24"/>
                <w:lang w:val="zh-CN"/>
              </w:rPr>
            </w:pPr>
            <w:r>
              <w:rPr>
                <w:b/>
                <w:sz w:val="24"/>
              </w:rPr>
              <w:t>③</w:t>
            </w:r>
            <w:r>
              <w:rPr>
                <w:b/>
                <w:sz w:val="24"/>
                <w:lang w:val="zh-CN"/>
              </w:rPr>
              <w:t>风量合理性分析</w:t>
            </w:r>
          </w:p>
          <w:p>
            <w:pPr>
              <w:autoSpaceDE w:val="0"/>
              <w:autoSpaceDN w:val="0"/>
              <w:adjustRightInd w:val="0"/>
              <w:spacing w:line="360" w:lineRule="auto"/>
              <w:ind w:firstLine="480" w:firstLineChars="200"/>
              <w:rPr>
                <w:bCs/>
                <w:sz w:val="24"/>
                <w:lang w:val="zh-CN"/>
              </w:rPr>
            </w:pPr>
            <w:r>
              <w:rPr>
                <w:bCs/>
                <w:sz w:val="24"/>
                <w:lang w:val="zh-CN"/>
              </w:rPr>
              <w:t xml:space="preserve"> 经计算，本项目DA001排气筒烟气排放速度为</w:t>
            </w:r>
            <w:r>
              <w:rPr>
                <w:bCs/>
                <w:sz w:val="24"/>
              </w:rPr>
              <w:t>1</w:t>
            </w:r>
            <w:r>
              <w:rPr>
                <w:rFonts w:hint="eastAsia"/>
                <w:bCs/>
                <w:sz w:val="24"/>
              </w:rPr>
              <w:t>3.0</w:t>
            </w:r>
            <w:r>
              <w:rPr>
                <w:bCs/>
                <w:sz w:val="24"/>
                <w:lang w:val="zh-CN"/>
              </w:rPr>
              <w:t>m/s</w:t>
            </w:r>
            <w:r>
              <w:rPr>
                <w:rFonts w:hint="eastAsia"/>
                <w:bCs/>
                <w:sz w:val="24"/>
                <w:lang w:val="zh-CN"/>
              </w:rPr>
              <w:t>，</w:t>
            </w:r>
            <w:r>
              <w:rPr>
                <w:bCs/>
                <w:sz w:val="24"/>
                <w:lang w:val="zh-CN"/>
              </w:rPr>
              <w:t>在15m/s左右，满足《大气污染治理工程技术导则》（HJ2000-2010）第5.3.5节“排气筒的出口直径应根据出口流速确定，流速宜取15m/s左右”的通用技术要求。</w:t>
            </w:r>
          </w:p>
          <w:p>
            <w:pPr>
              <w:spacing w:line="360" w:lineRule="auto"/>
              <w:ind w:firstLine="482" w:firstLineChars="200"/>
              <w:rPr>
                <w:b/>
                <w:sz w:val="24"/>
              </w:rPr>
            </w:pPr>
            <w:r>
              <w:rPr>
                <w:b/>
                <w:sz w:val="24"/>
              </w:rPr>
              <w:t>④排气筒规范化要求</w:t>
            </w:r>
          </w:p>
          <w:p>
            <w:pPr>
              <w:spacing w:line="360" w:lineRule="auto"/>
              <w:ind w:firstLine="480" w:firstLineChars="200"/>
              <w:rPr>
                <w:bCs/>
                <w:sz w:val="24"/>
              </w:rPr>
            </w:pPr>
            <w:r>
              <w:rPr>
                <w:bCs/>
                <w:sz w:val="24"/>
              </w:rPr>
              <w:t>建设单位应根据《固定污染源排气中颗粒物测定与气态污染物采样方法》（GB/T16157-1996）关于采样位置的要求，排气筒应设置检测采样孔。采样位置应优先选择在垂直管段，应避开烟道弯头和断面急剧变化的部位。采样位置应设置在距弯头、阀门、变径管下游方向不小于6倍直径，和距上述部件上游方向不小于3倍直径处，对矩形烟道，其当量直径D＝2AB/(A+B)，式中A、B为边长。在选定的测定位置上开设采样孔，采样孔内径应不小于80mm，采样孔管应不大于50mm，不使用时应用盖板、管堵或管帽封闭，当采样孔仅用于采集气态污染物时，其内径应不小于40mm。同时为检测人员设置采样平台，采样平台应有足够的工作面积是工作人员安全、方便地操作，平台面积应不小于1.5m</w:t>
            </w:r>
            <w:r>
              <w:rPr>
                <w:bCs/>
                <w:sz w:val="24"/>
                <w:vertAlign w:val="superscript"/>
              </w:rPr>
              <w:t>2</w:t>
            </w:r>
            <w:r>
              <w:rPr>
                <w:bCs/>
                <w:sz w:val="24"/>
              </w:rPr>
              <w:t>，并设有1.1m高的护栏，采样孔距平台面约为1.2-1.3m。</w:t>
            </w:r>
          </w:p>
          <w:p>
            <w:pPr>
              <w:spacing w:line="360" w:lineRule="auto"/>
              <w:ind w:firstLine="480" w:firstLineChars="200"/>
              <w:rPr>
                <w:bCs/>
                <w:sz w:val="24"/>
                <w:lang w:val="zh-CN"/>
              </w:rPr>
            </w:pPr>
            <w:r>
              <w:rPr>
                <w:bCs/>
                <w:sz w:val="24"/>
                <w:lang w:val="zh-CN"/>
              </w:rPr>
              <w:t>综上所述，建设项目排气筒位置设置是合理的。</w:t>
            </w:r>
          </w:p>
          <w:p>
            <w:pPr>
              <w:pStyle w:val="7"/>
              <w:spacing w:line="360" w:lineRule="auto"/>
              <w:ind w:firstLine="482"/>
              <w:rPr>
                <w:b/>
                <w:bCs/>
                <w:sz w:val="24"/>
              </w:rPr>
            </w:pPr>
            <w:r>
              <w:rPr>
                <w:b/>
                <w:bCs/>
                <w:sz w:val="24"/>
              </w:rPr>
              <w:t>3.2无组织废气</w:t>
            </w:r>
          </w:p>
          <w:p>
            <w:pPr>
              <w:autoSpaceDE w:val="0"/>
              <w:autoSpaceDN w:val="0"/>
              <w:adjustRightInd w:val="0"/>
              <w:spacing w:line="360" w:lineRule="auto"/>
              <w:ind w:firstLine="480" w:firstLineChars="200"/>
              <w:rPr>
                <w:bCs/>
                <w:sz w:val="24"/>
              </w:rPr>
            </w:pPr>
            <w:r>
              <w:rPr>
                <w:bCs/>
                <w:sz w:val="24"/>
              </w:rPr>
              <w:t>本项目无组织废气主要为未捕集废气</w:t>
            </w:r>
            <w:r>
              <w:rPr>
                <w:rFonts w:hint="eastAsia"/>
                <w:bCs/>
                <w:sz w:val="24"/>
              </w:rPr>
              <w:t>颗粒物、VOCs</w:t>
            </w:r>
            <w:r>
              <w:rPr>
                <w:bCs/>
                <w:sz w:val="24"/>
              </w:rPr>
              <w:t>，无组织控制措施为：</w:t>
            </w:r>
          </w:p>
          <w:p>
            <w:pPr>
              <w:autoSpaceDE w:val="0"/>
              <w:autoSpaceDN w:val="0"/>
              <w:adjustRightInd w:val="0"/>
              <w:spacing w:line="360" w:lineRule="auto"/>
              <w:ind w:firstLine="480" w:firstLineChars="200"/>
              <w:rPr>
                <w:bCs/>
                <w:sz w:val="24"/>
              </w:rPr>
            </w:pPr>
            <w:r>
              <w:rPr>
                <w:bCs/>
                <w:sz w:val="24"/>
              </w:rPr>
              <w:t>A、尽量保持废气产生车间和操作间（室）的密闭，合理设计排风系统，提高废气捕集率，尽量将废气收集集中处理；</w:t>
            </w:r>
          </w:p>
          <w:p>
            <w:pPr>
              <w:autoSpaceDE w:val="0"/>
              <w:autoSpaceDN w:val="0"/>
              <w:adjustRightInd w:val="0"/>
              <w:spacing w:line="360" w:lineRule="auto"/>
              <w:ind w:firstLine="480" w:firstLineChars="200"/>
              <w:rPr>
                <w:bCs/>
                <w:sz w:val="24"/>
              </w:rPr>
            </w:pPr>
            <w:r>
              <w:rPr>
                <w:bCs/>
                <w:sz w:val="24"/>
              </w:rPr>
              <w:t>B、加强生产管理，规范操作，使设备设施处于正常工作状态，减少生产、控制、输送等过程中的废气散发；</w:t>
            </w:r>
          </w:p>
          <w:p>
            <w:pPr>
              <w:autoSpaceDE w:val="0"/>
              <w:autoSpaceDN w:val="0"/>
              <w:adjustRightInd w:val="0"/>
              <w:spacing w:line="360" w:lineRule="auto"/>
              <w:ind w:firstLine="480" w:firstLineChars="200"/>
              <w:rPr>
                <w:bCs/>
                <w:sz w:val="24"/>
              </w:rPr>
            </w:pPr>
            <w:r>
              <w:rPr>
                <w:bCs/>
                <w:sz w:val="24"/>
              </w:rPr>
              <w:t>C、合理设计废气捕集系统，加大捕集面积，减少废气的无组织排放。</w:t>
            </w:r>
          </w:p>
          <w:p>
            <w:pPr>
              <w:pStyle w:val="7"/>
              <w:spacing w:line="360" w:lineRule="auto"/>
              <w:ind w:firstLine="480"/>
              <w:rPr>
                <w:b/>
                <w:bCs/>
                <w:sz w:val="24"/>
              </w:rPr>
            </w:pPr>
            <w:r>
              <w:rPr>
                <w:rFonts w:hint="eastAsia"/>
                <w:b/>
                <w:bCs/>
                <w:sz w:val="24"/>
              </w:rPr>
              <w:t>打磨废气无组织排放可行性分析</w:t>
            </w:r>
          </w:p>
          <w:p>
            <w:pPr>
              <w:pStyle w:val="7"/>
              <w:spacing w:line="360" w:lineRule="auto"/>
              <w:ind w:firstLine="480"/>
              <w:rPr>
                <w:sz w:val="24"/>
              </w:rPr>
            </w:pPr>
            <w:r>
              <w:rPr>
                <w:rFonts w:hint="eastAsia"/>
                <w:sz w:val="24"/>
              </w:rPr>
              <w:t>根据工艺描述可知，本产品为牙齿矫治器使用牙科慢速手机对半成品矫治器边缘进行打磨、抛光修饰，主要对压膜后不平整部位进行调整。工人将胳膊伸入工作箱中，手持牙科慢速手机进行打磨工作（入口带有护套，避免粉尘逸出），工作箱背部有排气口，连接引风管，将打磨粉尘引入收集桶中收集。该工序打磨粉尘产生量较小，且工作箱容积小且相对密闭，引风管对打磨粉尘的收集效率较高，处理措施可行。因此打磨粉尘经收集后车间无组织排放是可行的。</w:t>
            </w:r>
          </w:p>
          <w:p>
            <w:pPr>
              <w:pStyle w:val="7"/>
              <w:spacing w:line="360" w:lineRule="auto"/>
              <w:ind w:firstLine="482"/>
              <w:rPr>
                <w:b/>
                <w:bCs/>
                <w:sz w:val="24"/>
              </w:rPr>
            </w:pPr>
            <w:r>
              <w:rPr>
                <w:b/>
                <w:bCs/>
                <w:sz w:val="24"/>
              </w:rPr>
              <w:t>4、废气达标判定</w:t>
            </w:r>
          </w:p>
          <w:p>
            <w:pPr>
              <w:pStyle w:val="47"/>
              <w:spacing w:before="0" w:beforeLines="0" w:after="0" w:afterLines="0"/>
              <w:rPr>
                <w:rFonts w:eastAsia="宋体"/>
                <w:bCs/>
                <w:sz w:val="21"/>
                <w:szCs w:val="21"/>
              </w:rPr>
            </w:pPr>
            <w:r>
              <w:rPr>
                <w:rFonts w:eastAsia="宋体"/>
                <w:bCs/>
                <w:sz w:val="21"/>
                <w:szCs w:val="21"/>
              </w:rPr>
              <w:t>表4-</w:t>
            </w:r>
            <w:r>
              <w:rPr>
                <w:rFonts w:hint="eastAsia" w:eastAsia="宋体"/>
                <w:bCs/>
                <w:sz w:val="21"/>
                <w:szCs w:val="21"/>
              </w:rPr>
              <w:t>7</w:t>
            </w:r>
            <w:r>
              <w:rPr>
                <w:rFonts w:eastAsia="宋体"/>
                <w:bCs/>
                <w:sz w:val="21"/>
                <w:szCs w:val="21"/>
              </w:rPr>
              <w:t xml:space="preserve">  本项目废气达标排放情况</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76"/>
              <w:gridCol w:w="678"/>
              <w:gridCol w:w="1179"/>
              <w:gridCol w:w="930"/>
              <w:gridCol w:w="921"/>
              <w:gridCol w:w="853"/>
              <w:gridCol w:w="706"/>
              <w:gridCol w:w="1871"/>
              <w:gridCol w:w="6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8" w:type="pct"/>
                  <w:vMerge w:val="restart"/>
                  <w:tcMar>
                    <w:left w:w="0" w:type="dxa"/>
                    <w:right w:w="0" w:type="dxa"/>
                  </w:tcMar>
                  <w:vAlign w:val="center"/>
                </w:tcPr>
                <w:p>
                  <w:pPr>
                    <w:snapToGrid w:val="0"/>
                    <w:jc w:val="center"/>
                    <w:rPr>
                      <w:b/>
                      <w:bCs/>
                      <w:szCs w:val="21"/>
                    </w:rPr>
                  </w:pPr>
                  <w:r>
                    <w:rPr>
                      <w:b/>
                      <w:bCs/>
                      <w:szCs w:val="21"/>
                    </w:rPr>
                    <w:t>排气筒</w:t>
                  </w:r>
                </w:p>
                <w:p>
                  <w:pPr>
                    <w:snapToGrid w:val="0"/>
                    <w:jc w:val="center"/>
                    <w:rPr>
                      <w:b/>
                      <w:bCs/>
                      <w:szCs w:val="21"/>
                    </w:rPr>
                  </w:pPr>
                  <w:r>
                    <w:rPr>
                      <w:b/>
                      <w:bCs/>
                      <w:szCs w:val="21"/>
                    </w:rPr>
                    <w:t>编号</w:t>
                  </w:r>
                </w:p>
              </w:tc>
              <w:tc>
                <w:tcPr>
                  <w:tcW w:w="399" w:type="pct"/>
                  <w:vMerge w:val="restart"/>
                  <w:tcMar>
                    <w:left w:w="0" w:type="dxa"/>
                    <w:right w:w="0" w:type="dxa"/>
                  </w:tcMar>
                  <w:vAlign w:val="center"/>
                </w:tcPr>
                <w:p>
                  <w:pPr>
                    <w:snapToGrid w:val="0"/>
                    <w:jc w:val="center"/>
                    <w:rPr>
                      <w:b/>
                      <w:bCs/>
                      <w:szCs w:val="21"/>
                    </w:rPr>
                  </w:pPr>
                  <w:r>
                    <w:rPr>
                      <w:b/>
                      <w:bCs/>
                      <w:szCs w:val="21"/>
                    </w:rPr>
                    <w:t>排气量</w:t>
                  </w:r>
                </w:p>
                <w:p>
                  <w:pPr>
                    <w:snapToGrid w:val="0"/>
                    <w:jc w:val="center"/>
                    <w:rPr>
                      <w:b/>
                      <w:bCs/>
                      <w:szCs w:val="21"/>
                    </w:rPr>
                  </w:pPr>
                  <w:r>
                    <w:rPr>
                      <w:b/>
                      <w:bCs/>
                      <w:szCs w:val="21"/>
                    </w:rPr>
                    <w:t>m</w:t>
                  </w:r>
                  <w:r>
                    <w:rPr>
                      <w:b/>
                      <w:bCs/>
                      <w:szCs w:val="21"/>
                      <w:vertAlign w:val="superscript"/>
                    </w:rPr>
                    <w:t>3</w:t>
                  </w:r>
                  <w:r>
                    <w:rPr>
                      <w:b/>
                      <w:bCs/>
                      <w:szCs w:val="21"/>
                    </w:rPr>
                    <w:t>/h</w:t>
                  </w:r>
                </w:p>
              </w:tc>
              <w:tc>
                <w:tcPr>
                  <w:tcW w:w="694" w:type="pct"/>
                  <w:vMerge w:val="restart"/>
                  <w:tcMar>
                    <w:left w:w="0" w:type="dxa"/>
                    <w:right w:w="0" w:type="dxa"/>
                  </w:tcMar>
                  <w:vAlign w:val="center"/>
                </w:tcPr>
                <w:p>
                  <w:pPr>
                    <w:snapToGrid w:val="0"/>
                    <w:jc w:val="center"/>
                    <w:rPr>
                      <w:b/>
                      <w:bCs/>
                      <w:szCs w:val="21"/>
                    </w:rPr>
                  </w:pPr>
                  <w:r>
                    <w:rPr>
                      <w:b/>
                      <w:bCs/>
                      <w:szCs w:val="21"/>
                    </w:rPr>
                    <w:t>污染物名称</w:t>
                  </w:r>
                </w:p>
              </w:tc>
              <w:tc>
                <w:tcPr>
                  <w:tcW w:w="1091" w:type="pct"/>
                  <w:gridSpan w:val="2"/>
                  <w:tcMar>
                    <w:left w:w="0" w:type="dxa"/>
                    <w:right w:w="0" w:type="dxa"/>
                  </w:tcMar>
                  <w:vAlign w:val="center"/>
                </w:tcPr>
                <w:p>
                  <w:pPr>
                    <w:snapToGrid w:val="0"/>
                    <w:jc w:val="center"/>
                    <w:rPr>
                      <w:b/>
                      <w:bCs/>
                      <w:szCs w:val="21"/>
                    </w:rPr>
                  </w:pPr>
                  <w:r>
                    <w:rPr>
                      <w:b/>
                      <w:bCs/>
                      <w:szCs w:val="21"/>
                    </w:rPr>
                    <w:t>排放情况</w:t>
                  </w:r>
                </w:p>
              </w:tc>
              <w:tc>
                <w:tcPr>
                  <w:tcW w:w="919" w:type="pct"/>
                  <w:gridSpan w:val="2"/>
                  <w:tcMar>
                    <w:left w:w="0" w:type="dxa"/>
                    <w:right w:w="0" w:type="dxa"/>
                  </w:tcMar>
                  <w:vAlign w:val="center"/>
                </w:tcPr>
                <w:p>
                  <w:pPr>
                    <w:snapToGrid w:val="0"/>
                    <w:jc w:val="center"/>
                    <w:rPr>
                      <w:b/>
                      <w:bCs/>
                      <w:szCs w:val="21"/>
                    </w:rPr>
                  </w:pPr>
                  <w:r>
                    <w:rPr>
                      <w:b/>
                      <w:bCs/>
                      <w:szCs w:val="21"/>
                    </w:rPr>
                    <w:t>执行标准</w:t>
                  </w:r>
                </w:p>
              </w:tc>
              <w:tc>
                <w:tcPr>
                  <w:tcW w:w="1102" w:type="pct"/>
                  <w:vMerge w:val="restart"/>
                  <w:vAlign w:val="center"/>
                </w:tcPr>
                <w:p>
                  <w:pPr>
                    <w:snapToGrid w:val="0"/>
                    <w:jc w:val="center"/>
                    <w:rPr>
                      <w:b/>
                      <w:bCs/>
                      <w:szCs w:val="21"/>
                    </w:rPr>
                  </w:pPr>
                  <w:r>
                    <w:rPr>
                      <w:b/>
                      <w:bCs/>
                      <w:szCs w:val="21"/>
                    </w:rPr>
                    <w:t>标准名称</w:t>
                  </w:r>
                </w:p>
              </w:tc>
              <w:tc>
                <w:tcPr>
                  <w:tcW w:w="393" w:type="pct"/>
                  <w:vMerge w:val="restart"/>
                  <w:tcMar>
                    <w:left w:w="0" w:type="dxa"/>
                    <w:right w:w="0" w:type="dxa"/>
                  </w:tcMar>
                  <w:vAlign w:val="center"/>
                </w:tcPr>
                <w:p>
                  <w:pPr>
                    <w:snapToGrid w:val="0"/>
                    <w:jc w:val="center"/>
                    <w:rPr>
                      <w:b/>
                      <w:bCs/>
                      <w:szCs w:val="21"/>
                    </w:rPr>
                  </w:pPr>
                  <w:r>
                    <w:rPr>
                      <w:b/>
                      <w:bCs/>
                      <w:szCs w:val="21"/>
                    </w:rPr>
                    <w:t>达标判定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8" w:type="pct"/>
                  <w:vMerge w:val="continue"/>
                  <w:tcMar>
                    <w:left w:w="0" w:type="dxa"/>
                    <w:right w:w="0" w:type="dxa"/>
                  </w:tcMar>
                  <w:vAlign w:val="center"/>
                </w:tcPr>
                <w:p>
                  <w:pPr>
                    <w:snapToGrid w:val="0"/>
                    <w:jc w:val="center"/>
                    <w:rPr>
                      <w:b/>
                      <w:bCs/>
                      <w:szCs w:val="21"/>
                    </w:rPr>
                  </w:pPr>
                </w:p>
              </w:tc>
              <w:tc>
                <w:tcPr>
                  <w:tcW w:w="399" w:type="pct"/>
                  <w:vMerge w:val="continue"/>
                  <w:tcMar>
                    <w:left w:w="0" w:type="dxa"/>
                    <w:right w:w="0" w:type="dxa"/>
                  </w:tcMar>
                  <w:vAlign w:val="center"/>
                </w:tcPr>
                <w:p>
                  <w:pPr>
                    <w:snapToGrid w:val="0"/>
                    <w:jc w:val="center"/>
                    <w:rPr>
                      <w:b/>
                      <w:bCs/>
                      <w:szCs w:val="21"/>
                    </w:rPr>
                  </w:pPr>
                </w:p>
              </w:tc>
              <w:tc>
                <w:tcPr>
                  <w:tcW w:w="694" w:type="pct"/>
                  <w:vMerge w:val="continue"/>
                  <w:tcMar>
                    <w:left w:w="0" w:type="dxa"/>
                    <w:right w:w="0" w:type="dxa"/>
                  </w:tcMar>
                  <w:vAlign w:val="center"/>
                </w:tcPr>
                <w:p>
                  <w:pPr>
                    <w:snapToGrid w:val="0"/>
                    <w:jc w:val="center"/>
                    <w:rPr>
                      <w:b/>
                      <w:bCs/>
                      <w:szCs w:val="21"/>
                    </w:rPr>
                  </w:pPr>
                </w:p>
              </w:tc>
              <w:tc>
                <w:tcPr>
                  <w:tcW w:w="548" w:type="pct"/>
                  <w:tcMar>
                    <w:left w:w="0" w:type="dxa"/>
                    <w:right w:w="0" w:type="dxa"/>
                  </w:tcMar>
                  <w:vAlign w:val="center"/>
                </w:tcPr>
                <w:p>
                  <w:pPr>
                    <w:snapToGrid w:val="0"/>
                    <w:jc w:val="center"/>
                    <w:rPr>
                      <w:b/>
                      <w:bCs/>
                      <w:szCs w:val="21"/>
                    </w:rPr>
                  </w:pPr>
                  <w:r>
                    <w:rPr>
                      <w:b/>
                      <w:bCs/>
                      <w:szCs w:val="21"/>
                    </w:rPr>
                    <w:t>浓度</w:t>
                  </w:r>
                </w:p>
                <w:p>
                  <w:pPr>
                    <w:snapToGrid w:val="0"/>
                    <w:jc w:val="center"/>
                    <w:rPr>
                      <w:b/>
                      <w:bCs/>
                      <w:szCs w:val="21"/>
                    </w:rPr>
                  </w:pPr>
                  <w:r>
                    <w:rPr>
                      <w:b/>
                      <w:bCs/>
                      <w:szCs w:val="21"/>
                    </w:rPr>
                    <w:t>mg/m</w:t>
                  </w:r>
                  <w:r>
                    <w:rPr>
                      <w:b/>
                      <w:bCs/>
                      <w:szCs w:val="21"/>
                      <w:vertAlign w:val="superscript"/>
                    </w:rPr>
                    <w:t>3</w:t>
                  </w:r>
                </w:p>
              </w:tc>
              <w:tc>
                <w:tcPr>
                  <w:tcW w:w="542" w:type="pct"/>
                  <w:tcMar>
                    <w:left w:w="0" w:type="dxa"/>
                    <w:right w:w="0" w:type="dxa"/>
                  </w:tcMar>
                  <w:vAlign w:val="center"/>
                </w:tcPr>
                <w:p>
                  <w:pPr>
                    <w:snapToGrid w:val="0"/>
                    <w:jc w:val="center"/>
                    <w:rPr>
                      <w:b/>
                      <w:bCs/>
                      <w:szCs w:val="21"/>
                    </w:rPr>
                  </w:pPr>
                  <w:r>
                    <w:rPr>
                      <w:b/>
                      <w:bCs/>
                      <w:szCs w:val="21"/>
                    </w:rPr>
                    <w:t>速率</w:t>
                  </w:r>
                </w:p>
                <w:p>
                  <w:pPr>
                    <w:snapToGrid w:val="0"/>
                    <w:jc w:val="center"/>
                    <w:rPr>
                      <w:b/>
                      <w:bCs/>
                      <w:szCs w:val="21"/>
                    </w:rPr>
                  </w:pPr>
                  <w:r>
                    <w:rPr>
                      <w:b/>
                      <w:bCs/>
                      <w:szCs w:val="21"/>
                    </w:rPr>
                    <w:t>kg/h</w:t>
                  </w:r>
                </w:p>
              </w:tc>
              <w:tc>
                <w:tcPr>
                  <w:tcW w:w="503" w:type="pct"/>
                  <w:tcMar>
                    <w:left w:w="0" w:type="dxa"/>
                    <w:right w:w="0" w:type="dxa"/>
                  </w:tcMar>
                  <w:vAlign w:val="center"/>
                </w:tcPr>
                <w:p>
                  <w:pPr>
                    <w:snapToGrid w:val="0"/>
                    <w:jc w:val="center"/>
                    <w:rPr>
                      <w:b/>
                      <w:bCs/>
                      <w:szCs w:val="21"/>
                    </w:rPr>
                  </w:pPr>
                  <w:r>
                    <w:rPr>
                      <w:b/>
                      <w:bCs/>
                      <w:szCs w:val="21"/>
                    </w:rPr>
                    <w:t>浓度mg/m</w:t>
                  </w:r>
                  <w:r>
                    <w:rPr>
                      <w:b/>
                      <w:bCs/>
                      <w:szCs w:val="21"/>
                      <w:vertAlign w:val="superscript"/>
                    </w:rPr>
                    <w:t>3</w:t>
                  </w:r>
                </w:p>
              </w:tc>
              <w:tc>
                <w:tcPr>
                  <w:tcW w:w="416" w:type="pct"/>
                  <w:tcMar>
                    <w:left w:w="0" w:type="dxa"/>
                    <w:right w:w="0" w:type="dxa"/>
                  </w:tcMar>
                  <w:vAlign w:val="center"/>
                </w:tcPr>
                <w:p>
                  <w:pPr>
                    <w:snapToGrid w:val="0"/>
                    <w:jc w:val="center"/>
                    <w:rPr>
                      <w:b/>
                      <w:bCs/>
                      <w:szCs w:val="21"/>
                    </w:rPr>
                  </w:pPr>
                  <w:r>
                    <w:rPr>
                      <w:b/>
                      <w:bCs/>
                      <w:szCs w:val="21"/>
                    </w:rPr>
                    <w:t>速率</w:t>
                  </w:r>
                </w:p>
                <w:p>
                  <w:pPr>
                    <w:snapToGrid w:val="0"/>
                    <w:jc w:val="center"/>
                    <w:rPr>
                      <w:b/>
                      <w:bCs/>
                      <w:szCs w:val="21"/>
                    </w:rPr>
                  </w:pPr>
                  <w:r>
                    <w:rPr>
                      <w:b/>
                      <w:bCs/>
                      <w:szCs w:val="21"/>
                    </w:rPr>
                    <w:t>kg/h</w:t>
                  </w:r>
                </w:p>
              </w:tc>
              <w:tc>
                <w:tcPr>
                  <w:tcW w:w="1102" w:type="pct"/>
                  <w:vMerge w:val="continue"/>
                  <w:vAlign w:val="center"/>
                </w:tcPr>
                <w:p>
                  <w:pPr>
                    <w:snapToGrid w:val="0"/>
                    <w:jc w:val="center"/>
                    <w:rPr>
                      <w:b/>
                      <w:bCs/>
                      <w:szCs w:val="21"/>
                    </w:rPr>
                  </w:pPr>
                </w:p>
              </w:tc>
              <w:tc>
                <w:tcPr>
                  <w:tcW w:w="393" w:type="pct"/>
                  <w:vMerge w:val="continue"/>
                  <w:tcMar>
                    <w:left w:w="0" w:type="dxa"/>
                    <w:right w:w="0" w:type="dxa"/>
                  </w:tcMar>
                  <w:vAlign w:val="center"/>
                </w:tcPr>
                <w:p>
                  <w:pPr>
                    <w:snapToGrid w:val="0"/>
                    <w:jc w:val="center"/>
                    <w:rPr>
                      <w:b/>
                      <w:bCs/>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8" w:type="pct"/>
                  <w:tcMar>
                    <w:left w:w="0" w:type="dxa"/>
                    <w:right w:w="0" w:type="dxa"/>
                  </w:tcMar>
                  <w:vAlign w:val="center"/>
                </w:tcPr>
                <w:p>
                  <w:pPr>
                    <w:jc w:val="center"/>
                    <w:textAlignment w:val="bottom"/>
                    <w:rPr>
                      <w:szCs w:val="21"/>
                    </w:rPr>
                  </w:pPr>
                  <w:r>
                    <w:rPr>
                      <w:szCs w:val="21"/>
                    </w:rPr>
                    <w:t>DA001</w:t>
                  </w:r>
                </w:p>
              </w:tc>
              <w:tc>
                <w:tcPr>
                  <w:tcW w:w="399" w:type="pct"/>
                  <w:tcMar>
                    <w:left w:w="0" w:type="dxa"/>
                    <w:right w:w="0" w:type="dxa"/>
                  </w:tcMar>
                  <w:vAlign w:val="center"/>
                </w:tcPr>
                <w:p>
                  <w:pPr>
                    <w:jc w:val="center"/>
                    <w:textAlignment w:val="bottom"/>
                    <w:rPr>
                      <w:szCs w:val="21"/>
                    </w:rPr>
                  </w:pPr>
                  <w:r>
                    <w:rPr>
                      <w:szCs w:val="21"/>
                    </w:rPr>
                    <w:t>1</w:t>
                  </w:r>
                  <w:r>
                    <w:rPr>
                      <w:rFonts w:hint="eastAsia"/>
                      <w:szCs w:val="21"/>
                    </w:rPr>
                    <w:t>8</w:t>
                  </w:r>
                  <w:r>
                    <w:rPr>
                      <w:szCs w:val="21"/>
                    </w:rPr>
                    <w:t>000</w:t>
                  </w:r>
                </w:p>
              </w:tc>
              <w:tc>
                <w:tcPr>
                  <w:tcW w:w="694" w:type="pct"/>
                  <w:tcMar>
                    <w:left w:w="0" w:type="dxa"/>
                    <w:right w:w="0" w:type="dxa"/>
                  </w:tcMar>
                  <w:vAlign w:val="center"/>
                </w:tcPr>
                <w:p>
                  <w:pPr>
                    <w:jc w:val="center"/>
                    <w:textAlignment w:val="bottom"/>
                    <w:rPr>
                      <w:szCs w:val="21"/>
                    </w:rPr>
                  </w:pPr>
                  <w:r>
                    <w:rPr>
                      <w:rFonts w:hint="eastAsia"/>
                      <w:szCs w:val="21"/>
                    </w:rPr>
                    <w:t>VOCs</w:t>
                  </w:r>
                </w:p>
              </w:tc>
              <w:tc>
                <w:tcPr>
                  <w:tcW w:w="548" w:type="pct"/>
                  <w:tcMar>
                    <w:left w:w="0" w:type="dxa"/>
                    <w:right w:w="0" w:type="dxa"/>
                  </w:tcMar>
                  <w:vAlign w:val="center"/>
                </w:tcPr>
                <w:p>
                  <w:pPr>
                    <w:jc w:val="center"/>
                    <w:rPr>
                      <w:szCs w:val="21"/>
                    </w:rPr>
                  </w:pPr>
                  <w:r>
                    <w:rPr>
                      <w:rFonts w:hint="eastAsia"/>
                      <w:szCs w:val="21"/>
                    </w:rPr>
                    <w:t>5.39</w:t>
                  </w:r>
                </w:p>
              </w:tc>
              <w:tc>
                <w:tcPr>
                  <w:tcW w:w="542" w:type="pct"/>
                  <w:tcMar>
                    <w:left w:w="0" w:type="dxa"/>
                    <w:right w:w="0" w:type="dxa"/>
                  </w:tcMar>
                  <w:vAlign w:val="center"/>
                </w:tcPr>
                <w:p>
                  <w:pPr>
                    <w:jc w:val="center"/>
                    <w:rPr>
                      <w:szCs w:val="21"/>
                    </w:rPr>
                  </w:pPr>
                  <w:r>
                    <w:rPr>
                      <w:rFonts w:hint="eastAsia"/>
                      <w:szCs w:val="21"/>
                    </w:rPr>
                    <w:t>0.097</w:t>
                  </w:r>
                </w:p>
              </w:tc>
              <w:tc>
                <w:tcPr>
                  <w:tcW w:w="503" w:type="pct"/>
                  <w:tcMar>
                    <w:left w:w="0" w:type="dxa"/>
                    <w:right w:w="0" w:type="dxa"/>
                  </w:tcMar>
                  <w:vAlign w:val="center"/>
                </w:tcPr>
                <w:p>
                  <w:pPr>
                    <w:jc w:val="center"/>
                    <w:textAlignment w:val="bottom"/>
                    <w:rPr>
                      <w:szCs w:val="21"/>
                    </w:rPr>
                  </w:pPr>
                  <w:r>
                    <w:rPr>
                      <w:rFonts w:hint="eastAsia"/>
                      <w:szCs w:val="21"/>
                    </w:rPr>
                    <w:t>60</w:t>
                  </w:r>
                </w:p>
              </w:tc>
              <w:tc>
                <w:tcPr>
                  <w:tcW w:w="416" w:type="pct"/>
                  <w:tcMar>
                    <w:left w:w="0" w:type="dxa"/>
                    <w:right w:w="0" w:type="dxa"/>
                  </w:tcMar>
                  <w:vAlign w:val="center"/>
                </w:tcPr>
                <w:p>
                  <w:pPr>
                    <w:jc w:val="center"/>
                    <w:rPr>
                      <w:szCs w:val="21"/>
                    </w:rPr>
                  </w:pPr>
                  <w:r>
                    <w:rPr>
                      <w:rFonts w:hint="eastAsia"/>
                      <w:szCs w:val="21"/>
                    </w:rPr>
                    <w:t>3</w:t>
                  </w:r>
                </w:p>
              </w:tc>
              <w:tc>
                <w:tcPr>
                  <w:tcW w:w="1102" w:type="pct"/>
                  <w:vAlign w:val="center"/>
                </w:tcPr>
                <w:p>
                  <w:pPr>
                    <w:jc w:val="center"/>
                    <w:rPr>
                      <w:szCs w:val="21"/>
                    </w:rPr>
                  </w:pPr>
                  <w:r>
                    <w:rPr>
                      <w:rFonts w:hint="eastAsia"/>
                      <w:szCs w:val="21"/>
                    </w:rPr>
                    <w:t>《大气污染物综合排放标准》（DB32/4041-2021）</w:t>
                  </w:r>
                </w:p>
              </w:tc>
              <w:tc>
                <w:tcPr>
                  <w:tcW w:w="393" w:type="pct"/>
                  <w:tcMar>
                    <w:left w:w="0" w:type="dxa"/>
                    <w:right w:w="0" w:type="dxa"/>
                  </w:tcMar>
                  <w:vAlign w:val="center"/>
                </w:tcPr>
                <w:p>
                  <w:pPr>
                    <w:jc w:val="center"/>
                    <w:rPr>
                      <w:szCs w:val="21"/>
                    </w:rPr>
                  </w:pPr>
                  <w:r>
                    <w:rPr>
                      <w:szCs w:val="21"/>
                    </w:rPr>
                    <w:t>达标</w:t>
                  </w:r>
                </w:p>
              </w:tc>
            </w:tr>
          </w:tbl>
          <w:p>
            <w:pPr>
              <w:pStyle w:val="36"/>
              <w:spacing w:line="360" w:lineRule="auto"/>
              <w:ind w:firstLine="480"/>
              <w:rPr>
                <w:rFonts w:eastAsia="宋体"/>
              </w:rPr>
            </w:pPr>
            <w:r>
              <w:rPr>
                <w:rFonts w:eastAsia="宋体"/>
              </w:rPr>
              <w:t>根据上表，项目有组织污染物可达标排放。</w:t>
            </w:r>
          </w:p>
          <w:p>
            <w:pPr>
              <w:pStyle w:val="36"/>
              <w:spacing w:line="360" w:lineRule="auto"/>
              <w:ind w:firstLine="480"/>
              <w:rPr>
                <w:rFonts w:eastAsia="宋体"/>
              </w:rPr>
            </w:pPr>
            <w:r>
              <w:rPr>
                <w:rFonts w:eastAsia="宋体"/>
              </w:rPr>
              <w:t>项目无组织废气经治理后排放量较低，企业应加强生产管理，增加员工意识，规范操作，定期检查集气设施的密闭情况，确保无组织排放废气厂界达标。</w:t>
            </w:r>
          </w:p>
          <w:p>
            <w:pPr>
              <w:pStyle w:val="36"/>
              <w:spacing w:line="360" w:lineRule="auto"/>
              <w:ind w:firstLine="482"/>
              <w:rPr>
                <w:rFonts w:eastAsia="宋体"/>
                <w:b/>
              </w:rPr>
            </w:pPr>
            <w:r>
              <w:rPr>
                <w:rFonts w:eastAsia="宋体"/>
                <w:b/>
              </w:rPr>
              <w:t>5、污染物排放量核算</w:t>
            </w:r>
          </w:p>
          <w:p>
            <w:pPr>
              <w:pStyle w:val="47"/>
              <w:spacing w:before="0" w:beforeLines="0" w:after="0" w:afterLines="0"/>
              <w:rPr>
                <w:rFonts w:eastAsia="宋体"/>
                <w:bCs/>
                <w:sz w:val="21"/>
                <w:szCs w:val="21"/>
              </w:rPr>
            </w:pPr>
            <w:r>
              <w:rPr>
                <w:rFonts w:eastAsia="宋体"/>
                <w:bCs/>
                <w:sz w:val="21"/>
                <w:szCs w:val="21"/>
              </w:rPr>
              <w:t>表4-</w:t>
            </w:r>
            <w:r>
              <w:rPr>
                <w:rFonts w:hint="eastAsia" w:eastAsia="宋体"/>
                <w:bCs/>
                <w:sz w:val="21"/>
                <w:szCs w:val="21"/>
              </w:rPr>
              <w:t>8</w:t>
            </w:r>
            <w:r>
              <w:rPr>
                <w:rFonts w:eastAsia="宋体"/>
                <w:bCs/>
                <w:sz w:val="21"/>
                <w:szCs w:val="21"/>
              </w:rPr>
              <w:t xml:space="preserve">  本项目大气污染物有组织排放量核算表</w:t>
            </w:r>
          </w:p>
          <w:tbl>
            <w:tblPr>
              <w:tblStyle w:val="24"/>
              <w:tblW w:w="499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467"/>
              <w:gridCol w:w="1323"/>
              <w:gridCol w:w="1421"/>
              <w:gridCol w:w="1406"/>
              <w:gridCol w:w="20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65" w:type="pct"/>
                  <w:vAlign w:val="center"/>
                </w:tcPr>
                <w:p>
                  <w:pPr>
                    <w:pStyle w:val="48"/>
                    <w:rPr>
                      <w:rFonts w:eastAsia="宋体"/>
                    </w:rPr>
                  </w:pPr>
                  <w:r>
                    <w:rPr>
                      <w:rFonts w:eastAsia="宋体"/>
                    </w:rPr>
                    <w:t>序号</w:t>
                  </w:r>
                </w:p>
              </w:tc>
              <w:tc>
                <w:tcPr>
                  <w:tcW w:w="865" w:type="pct"/>
                  <w:vAlign w:val="center"/>
                </w:tcPr>
                <w:p>
                  <w:pPr>
                    <w:pStyle w:val="48"/>
                    <w:rPr>
                      <w:rFonts w:eastAsia="宋体"/>
                    </w:rPr>
                  </w:pPr>
                  <w:r>
                    <w:rPr>
                      <w:rFonts w:eastAsia="宋体"/>
                    </w:rPr>
                    <w:t>排放口编号</w:t>
                  </w:r>
                </w:p>
              </w:tc>
              <w:tc>
                <w:tcPr>
                  <w:tcW w:w="781" w:type="pct"/>
                  <w:vAlign w:val="center"/>
                </w:tcPr>
                <w:p>
                  <w:pPr>
                    <w:pStyle w:val="48"/>
                    <w:rPr>
                      <w:rFonts w:eastAsia="宋体"/>
                    </w:rPr>
                  </w:pPr>
                  <w:r>
                    <w:rPr>
                      <w:rFonts w:eastAsia="宋体"/>
                    </w:rPr>
                    <w:t>污染物</w:t>
                  </w:r>
                </w:p>
              </w:tc>
              <w:tc>
                <w:tcPr>
                  <w:tcW w:w="839" w:type="pct"/>
                  <w:vAlign w:val="center"/>
                </w:tcPr>
                <w:p>
                  <w:pPr>
                    <w:pStyle w:val="48"/>
                    <w:rPr>
                      <w:rFonts w:eastAsia="宋体"/>
                    </w:rPr>
                  </w:pPr>
                  <w:r>
                    <w:rPr>
                      <w:rFonts w:eastAsia="宋体"/>
                    </w:rPr>
                    <w:t>核算排放浓度/（mg/m</w:t>
                  </w:r>
                  <w:r>
                    <w:rPr>
                      <w:rFonts w:eastAsia="宋体"/>
                      <w:vertAlign w:val="superscript"/>
                    </w:rPr>
                    <w:t>3</w:t>
                  </w:r>
                  <w:r>
                    <w:rPr>
                      <w:rFonts w:eastAsia="宋体"/>
                    </w:rPr>
                    <w:t>）</w:t>
                  </w:r>
                </w:p>
              </w:tc>
              <w:tc>
                <w:tcPr>
                  <w:tcW w:w="829" w:type="pct"/>
                  <w:vAlign w:val="center"/>
                </w:tcPr>
                <w:p>
                  <w:pPr>
                    <w:pStyle w:val="48"/>
                    <w:rPr>
                      <w:rFonts w:eastAsia="宋体"/>
                    </w:rPr>
                  </w:pPr>
                  <w:r>
                    <w:rPr>
                      <w:rFonts w:eastAsia="宋体"/>
                    </w:rPr>
                    <w:t>核算排放速率/（kg/h）</w:t>
                  </w:r>
                </w:p>
              </w:tc>
              <w:tc>
                <w:tcPr>
                  <w:tcW w:w="1218" w:type="pct"/>
                  <w:vAlign w:val="center"/>
                </w:tcPr>
                <w:p>
                  <w:pPr>
                    <w:pStyle w:val="48"/>
                    <w:rPr>
                      <w:rFonts w:eastAsia="宋体"/>
                    </w:rPr>
                  </w:pPr>
                  <w:r>
                    <w:rPr>
                      <w:rFonts w:eastAsia="宋体"/>
                    </w:rPr>
                    <w:t>核算年排放量/（t/a）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5000" w:type="pct"/>
                  <w:gridSpan w:val="6"/>
                  <w:vAlign w:val="center"/>
                </w:tcPr>
                <w:p>
                  <w:pPr>
                    <w:pStyle w:val="45"/>
                    <w:rPr>
                      <w:rFonts w:eastAsia="宋体"/>
                    </w:rPr>
                  </w:pPr>
                  <w:r>
                    <w:rPr>
                      <w:rFonts w:eastAsia="宋体"/>
                    </w:rPr>
                    <w:t>一般排放口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65" w:type="pct"/>
                  <w:vAlign w:val="center"/>
                </w:tcPr>
                <w:p>
                  <w:pPr>
                    <w:pStyle w:val="48"/>
                    <w:rPr>
                      <w:rFonts w:eastAsia="宋体"/>
                      <w:b w:val="0"/>
                      <w:bCs/>
                    </w:rPr>
                  </w:pPr>
                  <w:r>
                    <w:rPr>
                      <w:rFonts w:eastAsia="宋体"/>
                      <w:b w:val="0"/>
                      <w:bCs/>
                    </w:rPr>
                    <w:t>1</w:t>
                  </w:r>
                </w:p>
              </w:tc>
              <w:tc>
                <w:tcPr>
                  <w:tcW w:w="865" w:type="pct"/>
                  <w:vAlign w:val="center"/>
                </w:tcPr>
                <w:p>
                  <w:pPr>
                    <w:pStyle w:val="45"/>
                    <w:rPr>
                      <w:rFonts w:eastAsia="宋体"/>
                    </w:rPr>
                  </w:pPr>
                  <w:r>
                    <w:rPr>
                      <w:rFonts w:eastAsia="宋体"/>
                    </w:rPr>
                    <w:t>DA001</w:t>
                  </w:r>
                </w:p>
              </w:tc>
              <w:tc>
                <w:tcPr>
                  <w:tcW w:w="781" w:type="pct"/>
                  <w:vAlign w:val="center"/>
                </w:tcPr>
                <w:p>
                  <w:pPr>
                    <w:jc w:val="center"/>
                    <w:textAlignment w:val="bottom"/>
                    <w:rPr>
                      <w:szCs w:val="21"/>
                    </w:rPr>
                  </w:pPr>
                  <w:r>
                    <w:rPr>
                      <w:rFonts w:hint="eastAsia"/>
                      <w:szCs w:val="21"/>
                    </w:rPr>
                    <w:t>VOCs</w:t>
                  </w:r>
                </w:p>
              </w:tc>
              <w:tc>
                <w:tcPr>
                  <w:tcW w:w="839" w:type="pct"/>
                  <w:vAlign w:val="center"/>
                </w:tcPr>
                <w:p>
                  <w:pPr>
                    <w:pStyle w:val="2"/>
                    <w:jc w:val="center"/>
                    <w:rPr>
                      <w:rFonts w:ascii="Times New Roman" w:hAnsi="Times New Roman" w:eastAsia="宋体"/>
                      <w:sz w:val="21"/>
                      <w:szCs w:val="21"/>
                    </w:rPr>
                  </w:pPr>
                  <w:r>
                    <w:rPr>
                      <w:rFonts w:hint="eastAsia" w:ascii="Times New Roman" w:hAnsi="Times New Roman" w:eastAsia="宋体"/>
                      <w:sz w:val="21"/>
                      <w:szCs w:val="21"/>
                    </w:rPr>
                    <w:t>5.39</w:t>
                  </w:r>
                </w:p>
              </w:tc>
              <w:tc>
                <w:tcPr>
                  <w:tcW w:w="829" w:type="pct"/>
                  <w:vAlign w:val="center"/>
                </w:tcPr>
                <w:p>
                  <w:pPr>
                    <w:jc w:val="center"/>
                    <w:rPr>
                      <w:szCs w:val="21"/>
                    </w:rPr>
                  </w:pPr>
                  <w:r>
                    <w:rPr>
                      <w:rFonts w:hint="eastAsia"/>
                      <w:szCs w:val="21"/>
                    </w:rPr>
                    <w:t>0.097</w:t>
                  </w:r>
                </w:p>
              </w:tc>
              <w:tc>
                <w:tcPr>
                  <w:tcW w:w="1218" w:type="pct"/>
                  <w:vAlign w:val="center"/>
                </w:tcPr>
                <w:p>
                  <w:pPr>
                    <w:jc w:val="center"/>
                  </w:pPr>
                  <w:r>
                    <w:rPr>
                      <w:rFonts w:hint="eastAsia"/>
                    </w:rPr>
                    <w:t>0.231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pct"/>
                  <w:gridSpan w:val="2"/>
                  <w:vAlign w:val="center"/>
                </w:tcPr>
                <w:p>
                  <w:pPr>
                    <w:pStyle w:val="45"/>
                    <w:rPr>
                      <w:rFonts w:eastAsia="宋体"/>
                    </w:rPr>
                  </w:pPr>
                  <w:r>
                    <w:rPr>
                      <w:rFonts w:eastAsia="宋体"/>
                    </w:rPr>
                    <w:t>一般排放口合计</w:t>
                  </w:r>
                </w:p>
              </w:tc>
              <w:tc>
                <w:tcPr>
                  <w:tcW w:w="2450" w:type="pct"/>
                  <w:gridSpan w:val="3"/>
                  <w:vAlign w:val="center"/>
                </w:tcPr>
                <w:p>
                  <w:pPr>
                    <w:jc w:val="center"/>
                    <w:textAlignment w:val="bottom"/>
                    <w:rPr>
                      <w:szCs w:val="21"/>
                    </w:rPr>
                  </w:pPr>
                  <w:r>
                    <w:rPr>
                      <w:rFonts w:hint="eastAsia"/>
                      <w:szCs w:val="21"/>
                    </w:rPr>
                    <w:t>VOCs</w:t>
                  </w:r>
                </w:p>
              </w:tc>
              <w:tc>
                <w:tcPr>
                  <w:tcW w:w="1218" w:type="pct"/>
                  <w:vAlign w:val="center"/>
                </w:tcPr>
                <w:p>
                  <w:pPr>
                    <w:jc w:val="center"/>
                  </w:pPr>
                  <w:r>
                    <w:rPr>
                      <w:rFonts w:hint="eastAsia"/>
                    </w:rPr>
                    <w:t>0.231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6"/>
                  <w:vAlign w:val="center"/>
                </w:tcPr>
                <w:p>
                  <w:pPr>
                    <w:pStyle w:val="45"/>
                    <w:rPr>
                      <w:rFonts w:eastAsia="宋体"/>
                    </w:rPr>
                  </w:pPr>
                  <w:r>
                    <w:rPr>
                      <w:rFonts w:eastAsia="宋体"/>
                    </w:rPr>
                    <w:t>有组织排放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pct"/>
                  <w:gridSpan w:val="2"/>
                  <w:vAlign w:val="center"/>
                </w:tcPr>
                <w:p>
                  <w:pPr>
                    <w:pStyle w:val="45"/>
                    <w:rPr>
                      <w:rFonts w:eastAsia="宋体"/>
                    </w:rPr>
                  </w:pPr>
                  <w:r>
                    <w:rPr>
                      <w:rFonts w:eastAsia="宋体"/>
                    </w:rPr>
                    <w:t>有组织排放总计</w:t>
                  </w:r>
                </w:p>
              </w:tc>
              <w:tc>
                <w:tcPr>
                  <w:tcW w:w="2450" w:type="pct"/>
                  <w:gridSpan w:val="3"/>
                  <w:vAlign w:val="center"/>
                </w:tcPr>
                <w:p>
                  <w:pPr>
                    <w:jc w:val="center"/>
                    <w:textAlignment w:val="bottom"/>
                    <w:rPr>
                      <w:szCs w:val="21"/>
                    </w:rPr>
                  </w:pPr>
                  <w:r>
                    <w:rPr>
                      <w:rFonts w:hint="eastAsia"/>
                      <w:szCs w:val="21"/>
                    </w:rPr>
                    <w:t>VOCs</w:t>
                  </w:r>
                </w:p>
              </w:tc>
              <w:tc>
                <w:tcPr>
                  <w:tcW w:w="1218" w:type="pct"/>
                  <w:vAlign w:val="center"/>
                </w:tcPr>
                <w:p>
                  <w:pPr>
                    <w:jc w:val="center"/>
                  </w:pPr>
                  <w:r>
                    <w:rPr>
                      <w:rFonts w:hint="eastAsia"/>
                      <w:szCs w:val="21"/>
                    </w:rPr>
                    <w:t>0.231</w:t>
                  </w:r>
                </w:p>
              </w:tc>
            </w:tr>
          </w:tbl>
          <w:p>
            <w:pPr>
              <w:pStyle w:val="43"/>
              <w:spacing w:beforeLines="0" w:afterLines="0"/>
              <w:rPr>
                <w:rFonts w:eastAsia="宋体"/>
                <w:sz w:val="21"/>
                <w:szCs w:val="21"/>
              </w:rPr>
            </w:pPr>
            <w:r>
              <w:rPr>
                <w:rFonts w:eastAsia="宋体"/>
                <w:sz w:val="21"/>
                <w:szCs w:val="21"/>
              </w:rPr>
              <w:t>表4-</w:t>
            </w:r>
            <w:r>
              <w:rPr>
                <w:rFonts w:hint="eastAsia" w:eastAsia="宋体"/>
                <w:sz w:val="21"/>
                <w:szCs w:val="21"/>
              </w:rPr>
              <w:t>9</w:t>
            </w:r>
            <w:r>
              <w:rPr>
                <w:rFonts w:eastAsia="宋体"/>
                <w:sz w:val="21"/>
                <w:szCs w:val="21"/>
              </w:rPr>
              <w:t xml:space="preserve">  建设项目大气污染物无组织排放核算表</w:t>
            </w:r>
          </w:p>
          <w:tbl>
            <w:tblPr>
              <w:tblStyle w:val="24"/>
              <w:tblpPr w:leftFromText="180" w:rightFromText="180" w:vertAnchor="text" w:tblpXSpec="center" w:tblpY="1"/>
              <w:tblOverlap w:val="never"/>
              <w:tblW w:w="498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269"/>
              <w:gridCol w:w="1137"/>
              <w:gridCol w:w="983"/>
              <w:gridCol w:w="1973"/>
              <w:gridCol w:w="1200"/>
              <w:gridCol w:w="9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2" w:type="pct"/>
                  <w:vMerge w:val="restart"/>
                  <w:vAlign w:val="center"/>
                </w:tcPr>
                <w:p>
                  <w:pPr>
                    <w:pStyle w:val="48"/>
                    <w:rPr>
                      <w:rFonts w:eastAsia="宋体"/>
                    </w:rPr>
                  </w:pPr>
                  <w:r>
                    <w:rPr>
                      <w:rFonts w:eastAsia="宋体"/>
                    </w:rPr>
                    <w:t>排放口编号</w:t>
                  </w:r>
                </w:p>
              </w:tc>
              <w:tc>
                <w:tcPr>
                  <w:tcW w:w="750" w:type="pct"/>
                  <w:vMerge w:val="restart"/>
                  <w:vAlign w:val="center"/>
                </w:tcPr>
                <w:p>
                  <w:pPr>
                    <w:pStyle w:val="48"/>
                    <w:rPr>
                      <w:rFonts w:eastAsia="宋体"/>
                    </w:rPr>
                  </w:pPr>
                  <w:r>
                    <w:rPr>
                      <w:rFonts w:eastAsia="宋体"/>
                    </w:rPr>
                    <w:t>产污环节</w:t>
                  </w:r>
                </w:p>
              </w:tc>
              <w:tc>
                <w:tcPr>
                  <w:tcW w:w="671" w:type="pct"/>
                  <w:vMerge w:val="restart"/>
                  <w:vAlign w:val="center"/>
                </w:tcPr>
                <w:p>
                  <w:pPr>
                    <w:pStyle w:val="45"/>
                    <w:rPr>
                      <w:rFonts w:eastAsia="宋体"/>
                      <w:b/>
                      <w:bCs/>
                    </w:rPr>
                  </w:pPr>
                  <w:r>
                    <w:rPr>
                      <w:rFonts w:eastAsia="宋体"/>
                      <w:b/>
                      <w:bCs/>
                    </w:rPr>
                    <w:t>污染物</w:t>
                  </w:r>
                </w:p>
              </w:tc>
              <w:tc>
                <w:tcPr>
                  <w:tcW w:w="581" w:type="pct"/>
                  <w:vMerge w:val="restart"/>
                  <w:vAlign w:val="center"/>
                </w:tcPr>
                <w:p>
                  <w:pPr>
                    <w:pStyle w:val="45"/>
                    <w:rPr>
                      <w:rFonts w:eastAsia="宋体"/>
                      <w:b/>
                      <w:bCs/>
                    </w:rPr>
                  </w:pPr>
                  <w:r>
                    <w:rPr>
                      <w:rFonts w:eastAsia="宋体"/>
                      <w:b/>
                      <w:bCs/>
                    </w:rPr>
                    <w:t>主要污染防治措施</w:t>
                  </w:r>
                </w:p>
              </w:tc>
              <w:tc>
                <w:tcPr>
                  <w:tcW w:w="1875" w:type="pct"/>
                  <w:gridSpan w:val="2"/>
                  <w:vAlign w:val="center"/>
                </w:tcPr>
                <w:p>
                  <w:pPr>
                    <w:pStyle w:val="45"/>
                    <w:rPr>
                      <w:rFonts w:eastAsia="宋体"/>
                      <w:b/>
                      <w:bCs/>
                    </w:rPr>
                  </w:pPr>
                  <w:r>
                    <w:rPr>
                      <w:rFonts w:eastAsia="宋体"/>
                      <w:b/>
                      <w:bCs/>
                    </w:rPr>
                    <w:t>国家或地方污染物排放标准</w:t>
                  </w:r>
                </w:p>
              </w:tc>
              <w:tc>
                <w:tcPr>
                  <w:tcW w:w="558" w:type="pct"/>
                  <w:vMerge w:val="restart"/>
                  <w:vAlign w:val="center"/>
                </w:tcPr>
                <w:p>
                  <w:pPr>
                    <w:pStyle w:val="48"/>
                    <w:rPr>
                      <w:rFonts w:eastAsia="宋体"/>
                    </w:rPr>
                  </w:pPr>
                  <w:r>
                    <w:rPr>
                      <w:rFonts w:eastAsia="宋体"/>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2" w:type="pct"/>
                  <w:vMerge w:val="continue"/>
                  <w:vAlign w:val="center"/>
                </w:tcPr>
                <w:p>
                  <w:pPr>
                    <w:pStyle w:val="45"/>
                    <w:rPr>
                      <w:rFonts w:eastAsia="宋体"/>
                    </w:rPr>
                  </w:pPr>
                </w:p>
              </w:tc>
              <w:tc>
                <w:tcPr>
                  <w:tcW w:w="750" w:type="pct"/>
                  <w:vMerge w:val="continue"/>
                  <w:vAlign w:val="center"/>
                </w:tcPr>
                <w:p>
                  <w:pPr>
                    <w:pStyle w:val="45"/>
                    <w:rPr>
                      <w:rFonts w:eastAsia="宋体"/>
                    </w:rPr>
                  </w:pPr>
                </w:p>
              </w:tc>
              <w:tc>
                <w:tcPr>
                  <w:tcW w:w="671" w:type="pct"/>
                  <w:vMerge w:val="continue"/>
                  <w:vAlign w:val="center"/>
                </w:tcPr>
                <w:p>
                  <w:pPr>
                    <w:pStyle w:val="45"/>
                    <w:rPr>
                      <w:rFonts w:eastAsia="宋体"/>
                      <w:b/>
                      <w:bCs/>
                    </w:rPr>
                  </w:pPr>
                </w:p>
              </w:tc>
              <w:tc>
                <w:tcPr>
                  <w:tcW w:w="581" w:type="pct"/>
                  <w:vMerge w:val="continue"/>
                  <w:vAlign w:val="center"/>
                </w:tcPr>
                <w:p>
                  <w:pPr>
                    <w:pStyle w:val="45"/>
                    <w:rPr>
                      <w:rFonts w:eastAsia="宋体"/>
                      <w:b/>
                      <w:bCs/>
                    </w:rPr>
                  </w:pPr>
                </w:p>
              </w:tc>
              <w:tc>
                <w:tcPr>
                  <w:tcW w:w="1166" w:type="pct"/>
                  <w:vAlign w:val="center"/>
                </w:tcPr>
                <w:p>
                  <w:pPr>
                    <w:pStyle w:val="45"/>
                    <w:rPr>
                      <w:rFonts w:eastAsia="宋体"/>
                      <w:b/>
                      <w:bCs/>
                    </w:rPr>
                  </w:pPr>
                  <w:r>
                    <w:rPr>
                      <w:rFonts w:eastAsia="宋体"/>
                      <w:b/>
                      <w:bCs/>
                    </w:rPr>
                    <w:t>标准名称</w:t>
                  </w:r>
                </w:p>
              </w:tc>
              <w:tc>
                <w:tcPr>
                  <w:tcW w:w="708" w:type="pct"/>
                  <w:vAlign w:val="center"/>
                </w:tcPr>
                <w:p>
                  <w:pPr>
                    <w:pStyle w:val="48"/>
                    <w:rPr>
                      <w:rFonts w:eastAsia="宋体"/>
                    </w:rPr>
                  </w:pPr>
                  <w:r>
                    <w:rPr>
                      <w:rFonts w:eastAsia="宋体"/>
                    </w:rPr>
                    <w:t>浓度限值/（mg/m</w:t>
                  </w:r>
                  <w:r>
                    <w:rPr>
                      <w:rFonts w:eastAsia="宋体"/>
                      <w:vertAlign w:val="superscript"/>
                    </w:rPr>
                    <w:t>3</w:t>
                  </w:r>
                  <w:r>
                    <w:rPr>
                      <w:rFonts w:eastAsia="宋体"/>
                    </w:rPr>
                    <w:t>）</w:t>
                  </w:r>
                </w:p>
              </w:tc>
              <w:tc>
                <w:tcPr>
                  <w:tcW w:w="558" w:type="pct"/>
                  <w:vMerge w:val="continue"/>
                  <w:vAlign w:val="center"/>
                </w:tcPr>
                <w:p>
                  <w:pPr>
                    <w:pStyle w:val="45"/>
                    <w:rPr>
                      <w:rFonts w:eastAsia="宋体"/>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pct"/>
                  <w:vMerge w:val="restart"/>
                  <w:vAlign w:val="center"/>
                </w:tcPr>
                <w:p>
                  <w:pPr>
                    <w:pStyle w:val="45"/>
                    <w:rPr>
                      <w:rFonts w:eastAsia="宋体"/>
                    </w:rPr>
                  </w:pPr>
                  <w:r>
                    <w:rPr>
                      <w:rFonts w:eastAsia="宋体"/>
                    </w:rPr>
                    <w:t>车间</w:t>
                  </w:r>
                </w:p>
              </w:tc>
              <w:tc>
                <w:tcPr>
                  <w:tcW w:w="750" w:type="pct"/>
                  <w:vAlign w:val="center"/>
                </w:tcPr>
                <w:p>
                  <w:pPr>
                    <w:pStyle w:val="45"/>
                    <w:rPr>
                      <w:rFonts w:eastAsia="宋体"/>
                    </w:rPr>
                  </w:pPr>
                  <w:r>
                    <w:rPr>
                      <w:rFonts w:hint="eastAsia" w:eastAsia="宋体"/>
                    </w:rPr>
                    <w:t>打印工序、清洗工序、压膜工序、注塑、固化工序</w:t>
                  </w:r>
                </w:p>
              </w:tc>
              <w:tc>
                <w:tcPr>
                  <w:tcW w:w="671" w:type="pct"/>
                  <w:vAlign w:val="center"/>
                </w:tcPr>
                <w:p>
                  <w:pPr>
                    <w:pStyle w:val="45"/>
                    <w:rPr>
                      <w:rFonts w:eastAsia="宋体"/>
                    </w:rPr>
                  </w:pPr>
                  <w:r>
                    <w:rPr>
                      <w:rFonts w:hint="eastAsia" w:eastAsia="宋体"/>
                    </w:rPr>
                    <w:t>VOCs</w:t>
                  </w:r>
                </w:p>
              </w:tc>
              <w:tc>
                <w:tcPr>
                  <w:tcW w:w="581" w:type="pct"/>
                  <w:vAlign w:val="center"/>
                </w:tcPr>
                <w:p>
                  <w:pPr>
                    <w:pStyle w:val="45"/>
                    <w:rPr>
                      <w:rFonts w:eastAsia="宋体"/>
                    </w:rPr>
                  </w:pPr>
                  <w:r>
                    <w:rPr>
                      <w:rFonts w:hint="eastAsia" w:eastAsia="宋体"/>
                    </w:rPr>
                    <w:t>/</w:t>
                  </w:r>
                </w:p>
              </w:tc>
              <w:tc>
                <w:tcPr>
                  <w:tcW w:w="1166" w:type="pct"/>
                  <w:vMerge w:val="restart"/>
                  <w:vAlign w:val="center"/>
                </w:tcPr>
                <w:p>
                  <w:pPr>
                    <w:pStyle w:val="45"/>
                    <w:rPr>
                      <w:rFonts w:eastAsia="宋体"/>
                    </w:rPr>
                  </w:pPr>
                  <w:r>
                    <w:rPr>
                      <w:rFonts w:eastAsia="宋体"/>
                    </w:rPr>
                    <w:t>《大气污染物综合排放标准》（DB 32/4041-2021）中表3标准限值</w:t>
                  </w:r>
                </w:p>
              </w:tc>
              <w:tc>
                <w:tcPr>
                  <w:tcW w:w="708" w:type="pct"/>
                  <w:vAlign w:val="center"/>
                </w:tcPr>
                <w:p>
                  <w:pPr>
                    <w:pStyle w:val="45"/>
                    <w:rPr>
                      <w:rFonts w:eastAsia="宋体"/>
                    </w:rPr>
                  </w:pPr>
                  <w:r>
                    <w:rPr>
                      <w:rFonts w:hint="eastAsia" w:eastAsia="宋体"/>
                    </w:rPr>
                    <w:t>4.0</w:t>
                  </w:r>
                </w:p>
              </w:tc>
              <w:tc>
                <w:tcPr>
                  <w:tcW w:w="558" w:type="pct"/>
                  <w:vAlign w:val="center"/>
                </w:tcPr>
                <w:p>
                  <w:pPr>
                    <w:pStyle w:val="45"/>
                    <w:rPr>
                      <w:rFonts w:eastAsia="宋体"/>
                    </w:rPr>
                  </w:pPr>
                  <w:r>
                    <w:rPr>
                      <w:rFonts w:hint="eastAsia" w:eastAsia="宋体"/>
                    </w:rPr>
                    <w:t>0.204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pct"/>
                  <w:vMerge w:val="continue"/>
                  <w:vAlign w:val="center"/>
                </w:tcPr>
                <w:p>
                  <w:pPr>
                    <w:pStyle w:val="45"/>
                    <w:rPr>
                      <w:rFonts w:eastAsia="宋体"/>
                    </w:rPr>
                  </w:pPr>
                </w:p>
              </w:tc>
              <w:tc>
                <w:tcPr>
                  <w:tcW w:w="750" w:type="pct"/>
                  <w:vAlign w:val="center"/>
                </w:tcPr>
                <w:p>
                  <w:pPr>
                    <w:pStyle w:val="45"/>
                    <w:rPr>
                      <w:rFonts w:eastAsia="宋体"/>
                    </w:rPr>
                  </w:pPr>
                  <w:r>
                    <w:rPr>
                      <w:rFonts w:hint="eastAsia" w:eastAsia="宋体"/>
                    </w:rPr>
                    <w:t>打磨工序</w:t>
                  </w:r>
                </w:p>
              </w:tc>
              <w:tc>
                <w:tcPr>
                  <w:tcW w:w="671" w:type="pct"/>
                  <w:vAlign w:val="center"/>
                </w:tcPr>
                <w:p>
                  <w:pPr>
                    <w:pStyle w:val="45"/>
                    <w:rPr>
                      <w:rFonts w:eastAsia="宋体"/>
                    </w:rPr>
                  </w:pPr>
                  <w:r>
                    <w:rPr>
                      <w:rFonts w:hint="eastAsia" w:eastAsia="宋体"/>
                    </w:rPr>
                    <w:t>颗粒物</w:t>
                  </w:r>
                </w:p>
              </w:tc>
              <w:tc>
                <w:tcPr>
                  <w:tcW w:w="581" w:type="pct"/>
                  <w:vAlign w:val="center"/>
                </w:tcPr>
                <w:p>
                  <w:pPr>
                    <w:pStyle w:val="45"/>
                    <w:rPr>
                      <w:rFonts w:eastAsia="宋体"/>
                    </w:rPr>
                  </w:pPr>
                  <w:r>
                    <w:rPr>
                      <w:rFonts w:hint="eastAsia" w:eastAsia="宋体"/>
                    </w:rPr>
                    <w:t>引风管+收集桶</w:t>
                  </w:r>
                </w:p>
              </w:tc>
              <w:tc>
                <w:tcPr>
                  <w:tcW w:w="1166" w:type="pct"/>
                  <w:vMerge w:val="continue"/>
                  <w:vAlign w:val="center"/>
                </w:tcPr>
                <w:p>
                  <w:pPr>
                    <w:pStyle w:val="45"/>
                    <w:rPr>
                      <w:rFonts w:eastAsia="宋体"/>
                    </w:rPr>
                  </w:pPr>
                </w:p>
              </w:tc>
              <w:tc>
                <w:tcPr>
                  <w:tcW w:w="708" w:type="pct"/>
                  <w:vAlign w:val="center"/>
                </w:tcPr>
                <w:p>
                  <w:pPr>
                    <w:pStyle w:val="45"/>
                    <w:rPr>
                      <w:rFonts w:eastAsia="宋体"/>
                    </w:rPr>
                  </w:pPr>
                  <w:r>
                    <w:rPr>
                      <w:rFonts w:hint="eastAsia" w:eastAsia="宋体"/>
                    </w:rPr>
                    <w:t>0.5</w:t>
                  </w:r>
                </w:p>
              </w:tc>
              <w:tc>
                <w:tcPr>
                  <w:tcW w:w="558" w:type="pct"/>
                  <w:vAlign w:val="center"/>
                </w:tcPr>
                <w:p>
                  <w:pPr>
                    <w:pStyle w:val="45"/>
                    <w:rPr>
                      <w:rFonts w:eastAsia="宋体"/>
                    </w:rPr>
                  </w:pPr>
                  <w:r>
                    <w:rPr>
                      <w:rFonts w:hint="eastAsia" w:eastAsia="宋体"/>
                    </w:rPr>
                    <w:t>0.024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vAlign w:val="center"/>
                </w:tcPr>
                <w:p>
                  <w:pPr>
                    <w:pStyle w:val="45"/>
                    <w:rPr>
                      <w:rFonts w:eastAsia="宋体"/>
                    </w:rPr>
                  </w:pPr>
                  <w:r>
                    <w:rPr>
                      <w:rFonts w:eastAsia="宋体"/>
                    </w:rPr>
                    <w:t>无组织排放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84" w:type="pct"/>
                  <w:gridSpan w:val="3"/>
                  <w:vMerge w:val="restart"/>
                  <w:vAlign w:val="center"/>
                </w:tcPr>
                <w:p>
                  <w:pPr>
                    <w:pStyle w:val="45"/>
                    <w:rPr>
                      <w:rFonts w:eastAsia="宋体"/>
                    </w:rPr>
                  </w:pPr>
                  <w:r>
                    <w:rPr>
                      <w:rFonts w:eastAsia="宋体"/>
                    </w:rPr>
                    <w:t>无组织排放总计</w:t>
                  </w:r>
                </w:p>
              </w:tc>
              <w:tc>
                <w:tcPr>
                  <w:tcW w:w="2456" w:type="pct"/>
                  <w:gridSpan w:val="3"/>
                  <w:vAlign w:val="center"/>
                </w:tcPr>
                <w:p>
                  <w:pPr>
                    <w:pStyle w:val="45"/>
                    <w:rPr>
                      <w:rFonts w:eastAsia="宋体"/>
                    </w:rPr>
                  </w:pPr>
                  <w:r>
                    <w:rPr>
                      <w:rFonts w:hint="eastAsia" w:eastAsia="宋体"/>
                    </w:rPr>
                    <w:t>VOCs</w:t>
                  </w:r>
                </w:p>
              </w:tc>
              <w:tc>
                <w:tcPr>
                  <w:tcW w:w="558" w:type="pct"/>
                  <w:vAlign w:val="center"/>
                </w:tcPr>
                <w:p>
                  <w:pPr>
                    <w:pStyle w:val="45"/>
                    <w:rPr>
                      <w:rFonts w:eastAsia="宋体"/>
                    </w:rPr>
                  </w:pPr>
                  <w:r>
                    <w:rPr>
                      <w:rFonts w:hint="eastAsia" w:eastAsia="宋体"/>
                    </w:rPr>
                    <w:t>0.204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84" w:type="pct"/>
                  <w:gridSpan w:val="3"/>
                  <w:vMerge w:val="continue"/>
                  <w:vAlign w:val="center"/>
                </w:tcPr>
                <w:p>
                  <w:pPr>
                    <w:pStyle w:val="45"/>
                    <w:rPr>
                      <w:rFonts w:eastAsia="宋体"/>
                    </w:rPr>
                  </w:pPr>
                </w:p>
              </w:tc>
              <w:tc>
                <w:tcPr>
                  <w:tcW w:w="2456" w:type="pct"/>
                  <w:gridSpan w:val="3"/>
                  <w:vAlign w:val="center"/>
                </w:tcPr>
                <w:p>
                  <w:pPr>
                    <w:pStyle w:val="45"/>
                    <w:rPr>
                      <w:rFonts w:eastAsia="宋体"/>
                    </w:rPr>
                  </w:pPr>
                  <w:r>
                    <w:rPr>
                      <w:rFonts w:hint="eastAsia" w:eastAsia="宋体"/>
                    </w:rPr>
                    <w:t>颗粒物</w:t>
                  </w:r>
                </w:p>
              </w:tc>
              <w:tc>
                <w:tcPr>
                  <w:tcW w:w="558" w:type="pct"/>
                  <w:vAlign w:val="center"/>
                </w:tcPr>
                <w:p>
                  <w:pPr>
                    <w:pStyle w:val="45"/>
                    <w:rPr>
                      <w:rFonts w:eastAsia="宋体"/>
                    </w:rPr>
                  </w:pPr>
                  <w:r>
                    <w:rPr>
                      <w:rFonts w:hint="eastAsia" w:eastAsia="宋体"/>
                    </w:rPr>
                    <w:t>0.024</w:t>
                  </w:r>
                </w:p>
              </w:tc>
            </w:tr>
          </w:tbl>
          <w:p>
            <w:pPr>
              <w:pStyle w:val="43"/>
              <w:spacing w:beforeLines="0" w:afterLines="0"/>
              <w:rPr>
                <w:rFonts w:eastAsia="宋体"/>
                <w:sz w:val="21"/>
                <w:szCs w:val="21"/>
              </w:rPr>
            </w:pPr>
            <w:r>
              <w:rPr>
                <w:rFonts w:eastAsia="宋体"/>
                <w:sz w:val="21"/>
                <w:szCs w:val="21"/>
              </w:rPr>
              <w:t>表4-</w:t>
            </w:r>
            <w:r>
              <w:rPr>
                <w:rFonts w:hint="eastAsia" w:eastAsia="宋体"/>
                <w:sz w:val="21"/>
                <w:szCs w:val="21"/>
              </w:rPr>
              <w:t>10</w:t>
            </w:r>
            <w:r>
              <w:rPr>
                <w:rFonts w:eastAsia="宋体"/>
                <w:sz w:val="21"/>
                <w:szCs w:val="21"/>
              </w:rPr>
              <w:t xml:space="preserve"> 本项目大气污染物年排放量核算表</w:t>
            </w:r>
          </w:p>
          <w:tbl>
            <w:tblPr>
              <w:tblStyle w:val="24"/>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3267"/>
              <w:gridCol w:w="31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7" w:type="pct"/>
                  <w:vAlign w:val="center"/>
                </w:tcPr>
                <w:p>
                  <w:pPr>
                    <w:pStyle w:val="44"/>
                    <w:rPr>
                      <w:rFonts w:eastAsia="宋体"/>
                    </w:rPr>
                  </w:pPr>
                  <w:r>
                    <w:rPr>
                      <w:rFonts w:eastAsia="宋体"/>
                    </w:rPr>
                    <w:t>序号</w:t>
                  </w:r>
                </w:p>
              </w:tc>
              <w:tc>
                <w:tcPr>
                  <w:tcW w:w="1927" w:type="pct"/>
                  <w:vAlign w:val="center"/>
                </w:tcPr>
                <w:p>
                  <w:pPr>
                    <w:pStyle w:val="44"/>
                    <w:rPr>
                      <w:rFonts w:eastAsia="宋体"/>
                      <w:szCs w:val="21"/>
                    </w:rPr>
                  </w:pPr>
                  <w:r>
                    <w:rPr>
                      <w:rFonts w:eastAsia="宋体"/>
                      <w:szCs w:val="21"/>
                    </w:rPr>
                    <w:t>污染物</w:t>
                  </w:r>
                </w:p>
              </w:tc>
              <w:tc>
                <w:tcPr>
                  <w:tcW w:w="1874" w:type="pct"/>
                  <w:vAlign w:val="center"/>
                </w:tcPr>
                <w:p>
                  <w:pPr>
                    <w:pStyle w:val="44"/>
                    <w:rPr>
                      <w:rFonts w:eastAsia="宋体"/>
                      <w:szCs w:val="21"/>
                    </w:rPr>
                  </w:pPr>
                  <w:r>
                    <w:rPr>
                      <w:rFonts w:eastAsia="宋体"/>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7" w:type="pct"/>
                  <w:vAlign w:val="center"/>
                </w:tcPr>
                <w:p>
                  <w:pPr>
                    <w:pStyle w:val="45"/>
                    <w:rPr>
                      <w:rFonts w:eastAsia="宋体"/>
                    </w:rPr>
                  </w:pPr>
                  <w:r>
                    <w:rPr>
                      <w:rFonts w:eastAsia="宋体"/>
                    </w:rPr>
                    <w:t>1</w:t>
                  </w:r>
                </w:p>
              </w:tc>
              <w:tc>
                <w:tcPr>
                  <w:tcW w:w="1927" w:type="pct"/>
                  <w:vAlign w:val="center"/>
                </w:tcPr>
                <w:p>
                  <w:pPr>
                    <w:pStyle w:val="45"/>
                    <w:rPr>
                      <w:rFonts w:eastAsia="宋体"/>
                      <w:szCs w:val="24"/>
                    </w:rPr>
                  </w:pPr>
                  <w:r>
                    <w:rPr>
                      <w:rFonts w:hint="eastAsia" w:eastAsia="宋体"/>
                    </w:rPr>
                    <w:t>VOCs</w:t>
                  </w:r>
                </w:p>
              </w:tc>
              <w:tc>
                <w:tcPr>
                  <w:tcW w:w="1874" w:type="pct"/>
                  <w:vAlign w:val="center"/>
                </w:tcPr>
                <w:p>
                  <w:pPr>
                    <w:pStyle w:val="45"/>
                    <w:rPr>
                      <w:rFonts w:eastAsia="宋体"/>
                    </w:rPr>
                  </w:pPr>
                  <w:r>
                    <w:rPr>
                      <w:rFonts w:hint="eastAsia" w:eastAsia="宋体"/>
                    </w:rPr>
                    <w:t>0.435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7" w:type="pct"/>
                  <w:vAlign w:val="center"/>
                </w:tcPr>
                <w:p>
                  <w:pPr>
                    <w:pStyle w:val="45"/>
                    <w:rPr>
                      <w:rFonts w:eastAsia="宋体"/>
                    </w:rPr>
                  </w:pPr>
                  <w:r>
                    <w:rPr>
                      <w:rFonts w:hint="eastAsia" w:eastAsia="宋体"/>
                    </w:rPr>
                    <w:t>2</w:t>
                  </w:r>
                </w:p>
              </w:tc>
              <w:tc>
                <w:tcPr>
                  <w:tcW w:w="1927" w:type="pct"/>
                  <w:vAlign w:val="center"/>
                </w:tcPr>
                <w:p>
                  <w:pPr>
                    <w:pStyle w:val="45"/>
                    <w:rPr>
                      <w:rFonts w:eastAsia="宋体"/>
                    </w:rPr>
                  </w:pPr>
                  <w:r>
                    <w:rPr>
                      <w:rFonts w:hint="eastAsia" w:eastAsia="宋体"/>
                    </w:rPr>
                    <w:t>颗粒物</w:t>
                  </w:r>
                </w:p>
              </w:tc>
              <w:tc>
                <w:tcPr>
                  <w:tcW w:w="1874" w:type="pct"/>
                  <w:vAlign w:val="center"/>
                </w:tcPr>
                <w:p>
                  <w:pPr>
                    <w:pStyle w:val="45"/>
                    <w:rPr>
                      <w:rFonts w:eastAsia="宋体"/>
                    </w:rPr>
                  </w:pPr>
                  <w:r>
                    <w:rPr>
                      <w:rFonts w:hint="eastAsia" w:eastAsia="宋体"/>
                    </w:rPr>
                    <w:t>0.024</w:t>
                  </w:r>
                </w:p>
              </w:tc>
            </w:tr>
          </w:tbl>
          <w:p>
            <w:pPr>
              <w:snapToGrid w:val="0"/>
              <w:spacing w:line="360" w:lineRule="auto"/>
              <w:ind w:firstLine="482" w:firstLineChars="200"/>
              <w:contextualSpacing/>
              <w:jc w:val="left"/>
              <w:rPr>
                <w:b/>
                <w:bCs/>
                <w:sz w:val="24"/>
              </w:rPr>
            </w:pPr>
            <w:r>
              <w:rPr>
                <w:b/>
                <w:bCs/>
                <w:sz w:val="24"/>
              </w:rPr>
              <w:t>6、大气、卫生环境防护距离</w:t>
            </w:r>
          </w:p>
          <w:p>
            <w:pPr>
              <w:spacing w:line="360" w:lineRule="auto"/>
              <w:ind w:firstLine="482" w:firstLineChars="200"/>
              <w:rPr>
                <w:b/>
                <w:bCs/>
                <w:sz w:val="24"/>
              </w:rPr>
            </w:pPr>
            <w:r>
              <w:rPr>
                <w:b/>
                <w:bCs/>
                <w:sz w:val="24"/>
              </w:rPr>
              <w:t>（1）大气环境防护距离</w:t>
            </w:r>
          </w:p>
          <w:p>
            <w:pPr>
              <w:spacing w:line="360" w:lineRule="auto"/>
              <w:ind w:firstLine="480" w:firstLineChars="200"/>
              <w:rPr>
                <w:sz w:val="24"/>
              </w:rPr>
            </w:pPr>
            <w:r>
              <w:rPr>
                <w:sz w:val="24"/>
              </w:rPr>
              <w:t>根据《环境影响评价技术导则—大气环境（HJ2.2-2018）》要求，</w:t>
            </w:r>
            <w:r>
              <w:rPr>
                <w:rFonts w:hint="eastAsia"/>
                <w:sz w:val="24"/>
              </w:rPr>
              <w:t>“</w:t>
            </w:r>
            <w:r>
              <w:rPr>
                <w:sz w:val="24"/>
              </w:rPr>
              <w:t>对于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w:t>
            </w:r>
            <w:r>
              <w:rPr>
                <w:rFonts w:hint="eastAsia"/>
                <w:sz w:val="24"/>
              </w:rPr>
              <w:t>”</w:t>
            </w:r>
            <w:r>
              <w:rPr>
                <w:sz w:val="24"/>
              </w:rPr>
              <w:t>。</w:t>
            </w:r>
          </w:p>
          <w:p>
            <w:pPr>
              <w:ind w:firstLine="482"/>
              <w:jc w:val="center"/>
              <w:rPr>
                <w:b/>
                <w:bCs/>
                <w:szCs w:val="21"/>
              </w:rPr>
            </w:pPr>
            <w:r>
              <w:rPr>
                <w:b/>
                <w:bCs/>
                <w:szCs w:val="21"/>
              </w:rPr>
              <w:t>表4-1</w:t>
            </w:r>
            <w:r>
              <w:rPr>
                <w:rFonts w:hint="eastAsia"/>
                <w:b/>
                <w:bCs/>
                <w:szCs w:val="21"/>
              </w:rPr>
              <w:t>1</w:t>
            </w:r>
            <w:r>
              <w:rPr>
                <w:b/>
                <w:bCs/>
                <w:szCs w:val="21"/>
              </w:rPr>
              <w:t xml:space="preserve"> 大气防护距离计算结果表</w:t>
            </w:r>
          </w:p>
          <w:tbl>
            <w:tblPr>
              <w:tblStyle w:val="24"/>
              <w:tblW w:w="4994"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70"/>
              <w:gridCol w:w="1146"/>
              <w:gridCol w:w="1328"/>
              <w:gridCol w:w="1163"/>
              <w:gridCol w:w="1216"/>
              <w:gridCol w:w="1352"/>
              <w:gridCol w:w="109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690" w:type="pct"/>
                  <w:vAlign w:val="center"/>
                </w:tcPr>
                <w:p>
                  <w:pPr>
                    <w:jc w:val="center"/>
                    <w:rPr>
                      <w:b/>
                      <w:bCs/>
                      <w:szCs w:val="21"/>
                    </w:rPr>
                  </w:pPr>
                  <w:r>
                    <w:rPr>
                      <w:b/>
                      <w:bCs/>
                      <w:szCs w:val="21"/>
                    </w:rPr>
                    <w:t>污染物</w:t>
                  </w:r>
                </w:p>
                <w:p>
                  <w:pPr>
                    <w:jc w:val="center"/>
                    <w:rPr>
                      <w:b/>
                      <w:bCs/>
                      <w:szCs w:val="21"/>
                    </w:rPr>
                  </w:pPr>
                  <w:r>
                    <w:rPr>
                      <w:b/>
                      <w:bCs/>
                      <w:szCs w:val="21"/>
                    </w:rPr>
                    <w:t>名称</w:t>
                  </w:r>
                </w:p>
              </w:tc>
              <w:tc>
                <w:tcPr>
                  <w:tcW w:w="676" w:type="pct"/>
                  <w:vAlign w:val="center"/>
                </w:tcPr>
                <w:p>
                  <w:pPr>
                    <w:jc w:val="center"/>
                    <w:rPr>
                      <w:b/>
                      <w:bCs/>
                      <w:szCs w:val="21"/>
                    </w:rPr>
                  </w:pPr>
                  <w:r>
                    <w:rPr>
                      <w:b/>
                      <w:bCs/>
                      <w:szCs w:val="21"/>
                    </w:rPr>
                    <w:t>污染源位置</w:t>
                  </w:r>
                </w:p>
              </w:tc>
              <w:tc>
                <w:tcPr>
                  <w:tcW w:w="783" w:type="pct"/>
                  <w:vAlign w:val="center"/>
                </w:tcPr>
                <w:p>
                  <w:pPr>
                    <w:jc w:val="center"/>
                    <w:rPr>
                      <w:b/>
                      <w:bCs/>
                      <w:szCs w:val="21"/>
                    </w:rPr>
                  </w:pPr>
                  <w:r>
                    <w:rPr>
                      <w:b/>
                      <w:bCs/>
                      <w:szCs w:val="21"/>
                    </w:rPr>
                    <w:t>排放速率</w:t>
                  </w:r>
                </w:p>
                <w:p>
                  <w:pPr>
                    <w:jc w:val="center"/>
                    <w:rPr>
                      <w:b/>
                      <w:bCs/>
                      <w:szCs w:val="21"/>
                    </w:rPr>
                  </w:pPr>
                  <w:r>
                    <w:rPr>
                      <w:b/>
                      <w:bCs/>
                      <w:szCs w:val="21"/>
                    </w:rPr>
                    <w:t>kg/h</w:t>
                  </w:r>
                </w:p>
              </w:tc>
              <w:tc>
                <w:tcPr>
                  <w:tcW w:w="686" w:type="pct"/>
                  <w:vAlign w:val="center"/>
                </w:tcPr>
                <w:p>
                  <w:pPr>
                    <w:jc w:val="center"/>
                    <w:rPr>
                      <w:b/>
                      <w:bCs/>
                      <w:szCs w:val="21"/>
                    </w:rPr>
                  </w:pPr>
                  <w:r>
                    <w:rPr>
                      <w:b/>
                      <w:bCs/>
                      <w:szCs w:val="21"/>
                    </w:rPr>
                    <w:t>质量标准μg/m</w:t>
                  </w:r>
                  <w:r>
                    <w:rPr>
                      <w:b/>
                      <w:bCs/>
                      <w:szCs w:val="21"/>
                      <w:vertAlign w:val="superscript"/>
                    </w:rPr>
                    <w:t>3</w:t>
                  </w:r>
                </w:p>
              </w:tc>
              <w:tc>
                <w:tcPr>
                  <w:tcW w:w="717" w:type="pct"/>
                  <w:vAlign w:val="center"/>
                </w:tcPr>
                <w:p>
                  <w:pPr>
                    <w:jc w:val="center"/>
                    <w:rPr>
                      <w:b/>
                      <w:bCs/>
                      <w:szCs w:val="21"/>
                    </w:rPr>
                  </w:pPr>
                  <w:r>
                    <w:rPr>
                      <w:b/>
                      <w:bCs/>
                      <w:szCs w:val="21"/>
                    </w:rPr>
                    <w:t>面源面积m</w:t>
                  </w:r>
                  <w:r>
                    <w:rPr>
                      <w:b/>
                      <w:bCs/>
                      <w:szCs w:val="21"/>
                      <w:vertAlign w:val="superscript"/>
                    </w:rPr>
                    <w:t>2</w:t>
                  </w:r>
                </w:p>
              </w:tc>
              <w:tc>
                <w:tcPr>
                  <w:tcW w:w="798" w:type="pct"/>
                  <w:vAlign w:val="center"/>
                </w:tcPr>
                <w:p>
                  <w:pPr>
                    <w:jc w:val="center"/>
                    <w:rPr>
                      <w:b/>
                      <w:bCs/>
                      <w:szCs w:val="21"/>
                    </w:rPr>
                  </w:pPr>
                  <w:r>
                    <w:rPr>
                      <w:b/>
                      <w:bCs/>
                      <w:szCs w:val="21"/>
                    </w:rPr>
                    <w:t>面源高度</w:t>
                  </w:r>
                </w:p>
                <w:p>
                  <w:pPr>
                    <w:jc w:val="center"/>
                    <w:rPr>
                      <w:b/>
                      <w:bCs/>
                      <w:szCs w:val="21"/>
                    </w:rPr>
                  </w:pPr>
                  <w:r>
                    <w:rPr>
                      <w:b/>
                      <w:bCs/>
                      <w:szCs w:val="21"/>
                    </w:rPr>
                    <w:t>m</w:t>
                  </w:r>
                </w:p>
              </w:tc>
              <w:tc>
                <w:tcPr>
                  <w:tcW w:w="647" w:type="pct"/>
                  <w:vAlign w:val="center"/>
                </w:tcPr>
                <w:p>
                  <w:pPr>
                    <w:jc w:val="center"/>
                    <w:rPr>
                      <w:b/>
                      <w:bCs/>
                      <w:szCs w:val="21"/>
                    </w:rPr>
                  </w:pPr>
                  <w:r>
                    <w:rPr>
                      <w:b/>
                      <w:bCs/>
                      <w:szCs w:val="21"/>
                    </w:rPr>
                    <w:t>环境防护距离m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52" w:hRule="atLeast"/>
                <w:jc w:val="center"/>
              </w:trPr>
              <w:tc>
                <w:tcPr>
                  <w:tcW w:w="690" w:type="pct"/>
                  <w:vAlign w:val="center"/>
                </w:tcPr>
                <w:p>
                  <w:pPr>
                    <w:jc w:val="center"/>
                    <w:textAlignment w:val="center"/>
                    <w:rPr>
                      <w:szCs w:val="21"/>
                    </w:rPr>
                  </w:pPr>
                  <w:r>
                    <w:rPr>
                      <w:rFonts w:hint="eastAsia"/>
                      <w:szCs w:val="21"/>
                    </w:rPr>
                    <w:t>VOCs</w:t>
                  </w:r>
                </w:p>
              </w:tc>
              <w:tc>
                <w:tcPr>
                  <w:tcW w:w="676" w:type="pct"/>
                  <w:vMerge w:val="restart"/>
                  <w:vAlign w:val="center"/>
                </w:tcPr>
                <w:p>
                  <w:pPr>
                    <w:jc w:val="center"/>
                    <w:rPr>
                      <w:szCs w:val="21"/>
                    </w:rPr>
                  </w:pPr>
                  <w:r>
                    <w:rPr>
                      <w:szCs w:val="21"/>
                    </w:rPr>
                    <w:t>生产车间</w:t>
                  </w:r>
                </w:p>
              </w:tc>
              <w:tc>
                <w:tcPr>
                  <w:tcW w:w="783" w:type="pct"/>
                  <w:vAlign w:val="center"/>
                </w:tcPr>
                <w:p>
                  <w:pPr>
                    <w:widowControl/>
                    <w:jc w:val="center"/>
                    <w:textAlignment w:val="center"/>
                    <w:rPr>
                      <w:szCs w:val="21"/>
                    </w:rPr>
                  </w:pPr>
                  <w:r>
                    <w:rPr>
                      <w:rFonts w:hint="eastAsia"/>
                      <w:szCs w:val="21"/>
                    </w:rPr>
                    <w:t>0.097</w:t>
                  </w:r>
                </w:p>
              </w:tc>
              <w:tc>
                <w:tcPr>
                  <w:tcW w:w="686" w:type="pct"/>
                  <w:vAlign w:val="center"/>
                </w:tcPr>
                <w:p>
                  <w:pPr>
                    <w:jc w:val="center"/>
                    <w:rPr>
                      <w:szCs w:val="21"/>
                    </w:rPr>
                  </w:pPr>
                  <w:r>
                    <w:rPr>
                      <w:rFonts w:hint="eastAsia"/>
                      <w:szCs w:val="21"/>
                    </w:rPr>
                    <w:t>1200</w:t>
                  </w:r>
                </w:p>
              </w:tc>
              <w:tc>
                <w:tcPr>
                  <w:tcW w:w="717" w:type="pct"/>
                  <w:vMerge w:val="restart"/>
                  <w:vAlign w:val="center"/>
                </w:tcPr>
                <w:p>
                  <w:pPr>
                    <w:jc w:val="center"/>
                    <w:rPr>
                      <w:szCs w:val="21"/>
                    </w:rPr>
                  </w:pPr>
                  <w:r>
                    <w:rPr>
                      <w:rFonts w:hint="eastAsia"/>
                      <w:szCs w:val="21"/>
                    </w:rPr>
                    <w:t>722</w:t>
                  </w:r>
                </w:p>
              </w:tc>
              <w:tc>
                <w:tcPr>
                  <w:tcW w:w="798" w:type="pct"/>
                  <w:vAlign w:val="center"/>
                </w:tcPr>
                <w:p>
                  <w:pPr>
                    <w:jc w:val="center"/>
                    <w:rPr>
                      <w:szCs w:val="21"/>
                    </w:rPr>
                  </w:pPr>
                  <w:r>
                    <w:rPr>
                      <w:rFonts w:hint="eastAsia"/>
                      <w:szCs w:val="21"/>
                    </w:rPr>
                    <w:t>8</w:t>
                  </w:r>
                </w:p>
              </w:tc>
              <w:tc>
                <w:tcPr>
                  <w:tcW w:w="647" w:type="pct"/>
                  <w:vAlign w:val="center"/>
                </w:tcPr>
                <w:p>
                  <w:pPr>
                    <w:jc w:val="center"/>
                    <w:rPr>
                      <w:szCs w:val="21"/>
                    </w:rPr>
                  </w:pPr>
                  <w:r>
                    <w:rPr>
                      <w:szCs w:val="21"/>
                    </w:rPr>
                    <w:t>无超标点</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7" w:hRule="atLeast"/>
                <w:jc w:val="center"/>
              </w:trPr>
              <w:tc>
                <w:tcPr>
                  <w:tcW w:w="690" w:type="pct"/>
                  <w:vAlign w:val="center"/>
                </w:tcPr>
                <w:p>
                  <w:pPr>
                    <w:jc w:val="center"/>
                    <w:textAlignment w:val="center"/>
                    <w:rPr>
                      <w:szCs w:val="21"/>
                    </w:rPr>
                  </w:pPr>
                  <w:r>
                    <w:rPr>
                      <w:rFonts w:hint="eastAsia"/>
                      <w:szCs w:val="21"/>
                    </w:rPr>
                    <w:t>颗粒物</w:t>
                  </w:r>
                </w:p>
              </w:tc>
              <w:tc>
                <w:tcPr>
                  <w:tcW w:w="676" w:type="pct"/>
                  <w:vMerge w:val="continue"/>
                  <w:vAlign w:val="center"/>
                </w:tcPr>
                <w:p>
                  <w:pPr>
                    <w:jc w:val="center"/>
                    <w:rPr>
                      <w:szCs w:val="21"/>
                    </w:rPr>
                  </w:pPr>
                </w:p>
              </w:tc>
              <w:tc>
                <w:tcPr>
                  <w:tcW w:w="783" w:type="pct"/>
                  <w:vAlign w:val="center"/>
                </w:tcPr>
                <w:p>
                  <w:pPr>
                    <w:widowControl/>
                    <w:jc w:val="center"/>
                    <w:textAlignment w:val="center"/>
                    <w:rPr>
                      <w:szCs w:val="21"/>
                    </w:rPr>
                  </w:pPr>
                  <w:r>
                    <w:rPr>
                      <w:rFonts w:hint="eastAsia"/>
                      <w:szCs w:val="21"/>
                    </w:rPr>
                    <w:t>0.01</w:t>
                  </w:r>
                </w:p>
              </w:tc>
              <w:tc>
                <w:tcPr>
                  <w:tcW w:w="686" w:type="pct"/>
                  <w:vAlign w:val="center"/>
                </w:tcPr>
                <w:p>
                  <w:pPr>
                    <w:jc w:val="center"/>
                    <w:rPr>
                      <w:szCs w:val="21"/>
                    </w:rPr>
                  </w:pPr>
                  <w:r>
                    <w:rPr>
                      <w:rFonts w:hint="eastAsia"/>
                      <w:szCs w:val="21"/>
                    </w:rPr>
                    <w:t>450</w:t>
                  </w:r>
                </w:p>
              </w:tc>
              <w:tc>
                <w:tcPr>
                  <w:tcW w:w="717" w:type="pct"/>
                  <w:vMerge w:val="continue"/>
                  <w:vAlign w:val="center"/>
                </w:tcPr>
                <w:p>
                  <w:pPr>
                    <w:jc w:val="center"/>
                    <w:rPr>
                      <w:szCs w:val="21"/>
                    </w:rPr>
                  </w:pPr>
                </w:p>
              </w:tc>
              <w:tc>
                <w:tcPr>
                  <w:tcW w:w="798" w:type="pct"/>
                  <w:vAlign w:val="center"/>
                </w:tcPr>
                <w:p>
                  <w:pPr>
                    <w:jc w:val="center"/>
                    <w:rPr>
                      <w:szCs w:val="21"/>
                    </w:rPr>
                  </w:pPr>
                  <w:r>
                    <w:rPr>
                      <w:rFonts w:hint="eastAsia"/>
                      <w:szCs w:val="21"/>
                    </w:rPr>
                    <w:t>8</w:t>
                  </w:r>
                </w:p>
              </w:tc>
              <w:tc>
                <w:tcPr>
                  <w:tcW w:w="647" w:type="pct"/>
                  <w:vAlign w:val="center"/>
                </w:tcPr>
                <w:p>
                  <w:pPr>
                    <w:jc w:val="center"/>
                    <w:rPr>
                      <w:szCs w:val="21"/>
                    </w:rPr>
                  </w:pPr>
                  <w:r>
                    <w:rPr>
                      <w:szCs w:val="21"/>
                    </w:rPr>
                    <w:t>无超标点</w:t>
                  </w:r>
                </w:p>
              </w:tc>
            </w:tr>
          </w:tbl>
          <w:p>
            <w:pPr>
              <w:snapToGrid w:val="0"/>
              <w:spacing w:line="360" w:lineRule="auto"/>
              <w:ind w:firstLine="482" w:firstLineChars="200"/>
              <w:contextualSpacing/>
              <w:jc w:val="left"/>
              <w:rPr>
                <w:b/>
                <w:bCs/>
                <w:sz w:val="24"/>
              </w:rPr>
            </w:pPr>
            <w:r>
              <w:rPr>
                <w:b/>
                <w:bCs/>
                <w:sz w:val="24"/>
              </w:rPr>
              <w:t xml:space="preserve">（2）卫生防护距离设置 </w:t>
            </w:r>
          </w:p>
          <w:p>
            <w:pPr>
              <w:spacing w:line="360" w:lineRule="auto"/>
              <w:ind w:firstLine="480" w:firstLineChars="200"/>
              <w:rPr>
                <w:sz w:val="24"/>
              </w:rPr>
            </w:pPr>
            <w:r>
              <w:rPr>
                <w:sz w:val="24"/>
              </w:rPr>
              <w:t>根据《制定地方大气污染物排放标准的技术方法》（GB/T13201-91）规定，无组织排入有害气体的生产单元（生产区、车间、工段）超出GB3095与TJ36规定的居住区容许浓度限值，则需要与居民区之间应设置卫生防护距离，计算公式如下：</w:t>
            </w:r>
          </w:p>
          <w:p>
            <w:pPr>
              <w:spacing w:line="360" w:lineRule="auto"/>
              <w:jc w:val="center"/>
              <w:rPr>
                <w:sz w:val="24"/>
              </w:rPr>
            </w:pPr>
            <w:r>
              <w:rPr>
                <w:position w:val="-30"/>
                <w:sz w:val="24"/>
              </w:rPr>
              <w:object>
                <v:shape id="_x0000_i1025" o:spt="75" type="#_x0000_t75" style="height:35.35pt;width:144pt;" o:ole="t" filled="f" o:preferrelative="t" stroked="f" coordsize="21600,21600">
                  <v:path/>
                  <v:fill on="f" focussize="0,0"/>
                  <v:stroke on="f" joinstyle="miter"/>
                  <v:imagedata r:id="rId14" o:title="6515309301556505032514"/>
                  <o:lock v:ext="edit" aspectratio="t"/>
                  <w10:wrap type="none"/>
                  <w10:anchorlock/>
                </v:shape>
                <o:OLEObject Type="Embed" ProgID="Equation.3" ShapeID="_x0000_i1025" DrawAspect="Content" ObjectID="_1468075725" r:id="rId13">
                  <o:LockedField>false</o:LockedField>
                </o:OLEObject>
              </w:object>
            </w:r>
          </w:p>
          <w:p>
            <w:pPr>
              <w:spacing w:line="360" w:lineRule="auto"/>
              <w:ind w:firstLine="480" w:firstLineChars="200"/>
              <w:rPr>
                <w:sz w:val="24"/>
              </w:rPr>
            </w:pPr>
            <w:r>
              <w:rPr>
                <w:sz w:val="24"/>
              </w:rPr>
              <w:t>式中：C</w:t>
            </w:r>
            <w:r>
              <w:rPr>
                <w:sz w:val="24"/>
                <w:vertAlign w:val="subscript"/>
              </w:rPr>
              <w:t>m</w:t>
            </w:r>
            <w:r>
              <w:rPr>
                <w:sz w:val="24"/>
              </w:rPr>
              <w:t>—为标准浓度限值（mg/m</w:t>
            </w:r>
            <w:r>
              <w:rPr>
                <w:sz w:val="24"/>
                <w:vertAlign w:val="superscript"/>
              </w:rPr>
              <w:t>3</w:t>
            </w:r>
            <w:r>
              <w:rPr>
                <w:sz w:val="24"/>
              </w:rPr>
              <w:t>）；</w:t>
            </w:r>
          </w:p>
          <w:p>
            <w:pPr>
              <w:spacing w:line="360" w:lineRule="auto"/>
              <w:ind w:firstLine="1200" w:firstLineChars="500"/>
              <w:rPr>
                <w:sz w:val="24"/>
              </w:rPr>
            </w:pPr>
            <w:r>
              <w:rPr>
                <w:sz w:val="24"/>
              </w:rPr>
              <w:t>Q</w:t>
            </w:r>
            <w:r>
              <w:rPr>
                <w:sz w:val="24"/>
                <w:vertAlign w:val="subscript"/>
              </w:rPr>
              <w:t>c</w:t>
            </w:r>
            <w:r>
              <w:rPr>
                <w:sz w:val="24"/>
              </w:rPr>
              <w:t>—有害气体无组织排放量可达到的控制水平（kg/h）；</w:t>
            </w:r>
          </w:p>
          <w:p>
            <w:pPr>
              <w:spacing w:line="360" w:lineRule="auto"/>
              <w:ind w:firstLine="1200" w:firstLineChars="500"/>
              <w:rPr>
                <w:sz w:val="24"/>
              </w:rPr>
            </w:pPr>
            <w:r>
              <w:rPr>
                <w:sz w:val="24"/>
              </w:rPr>
              <w:t>r—为有害气体无组织排放源所在生产单元的等效半径（m）；</w:t>
            </w:r>
          </w:p>
          <w:p>
            <w:pPr>
              <w:spacing w:line="360" w:lineRule="auto"/>
              <w:ind w:firstLine="1200" w:firstLineChars="500"/>
              <w:rPr>
                <w:sz w:val="24"/>
              </w:rPr>
            </w:pPr>
            <w:r>
              <w:rPr>
                <w:sz w:val="24"/>
              </w:rPr>
              <w:t>L—为工业企业所需的卫生防护距离（m）；</w:t>
            </w:r>
          </w:p>
          <w:p>
            <w:pPr>
              <w:spacing w:line="360" w:lineRule="auto"/>
              <w:ind w:firstLine="1200" w:firstLineChars="500"/>
              <w:rPr>
                <w:sz w:val="24"/>
              </w:rPr>
            </w:pPr>
            <w:r>
              <w:rPr>
                <w:sz w:val="24"/>
              </w:rPr>
              <w:t>A、B、C、D为计算系数。根据所在地平均风速及工业企业大气污染源构成类别查取。</w:t>
            </w:r>
          </w:p>
          <w:p>
            <w:pPr>
              <w:ind w:firstLine="198"/>
              <w:jc w:val="center"/>
              <w:rPr>
                <w:b/>
                <w:szCs w:val="21"/>
              </w:rPr>
            </w:pPr>
            <w:r>
              <w:rPr>
                <w:b/>
                <w:szCs w:val="21"/>
              </w:rPr>
              <w:t>表4-1</w:t>
            </w:r>
            <w:r>
              <w:rPr>
                <w:rFonts w:hint="eastAsia"/>
                <w:b/>
                <w:szCs w:val="21"/>
              </w:rPr>
              <w:t>2</w:t>
            </w:r>
            <w:r>
              <w:rPr>
                <w:b/>
                <w:szCs w:val="21"/>
              </w:rPr>
              <w:t>本项目卫生防护距离计算结果表</w:t>
            </w:r>
          </w:p>
          <w:tbl>
            <w:tblPr>
              <w:tblStyle w:val="24"/>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802"/>
              <w:gridCol w:w="1693"/>
              <w:gridCol w:w="33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7" w:type="pct"/>
                  <w:vAlign w:val="center"/>
                </w:tcPr>
                <w:p>
                  <w:pPr>
                    <w:pStyle w:val="14"/>
                    <w:spacing w:before="0" w:line="240" w:lineRule="auto"/>
                    <w:jc w:val="center"/>
                    <w:rPr>
                      <w:rFonts w:ascii="Times New Roman"/>
                      <w:b/>
                      <w:szCs w:val="21"/>
                    </w:rPr>
                  </w:pPr>
                  <w:r>
                    <w:rPr>
                      <w:rFonts w:ascii="Times New Roman"/>
                      <w:b/>
                      <w:szCs w:val="21"/>
                    </w:rPr>
                    <w:t>源强</w:t>
                  </w:r>
                </w:p>
              </w:tc>
              <w:tc>
                <w:tcPr>
                  <w:tcW w:w="1063" w:type="pct"/>
                  <w:vAlign w:val="center"/>
                </w:tcPr>
                <w:p>
                  <w:pPr>
                    <w:pStyle w:val="14"/>
                    <w:spacing w:before="0" w:line="240" w:lineRule="auto"/>
                    <w:jc w:val="center"/>
                    <w:rPr>
                      <w:rFonts w:ascii="Times New Roman"/>
                      <w:b/>
                      <w:szCs w:val="21"/>
                    </w:rPr>
                  </w:pPr>
                  <w:r>
                    <w:rPr>
                      <w:rFonts w:ascii="Times New Roman"/>
                      <w:b/>
                      <w:szCs w:val="21"/>
                    </w:rPr>
                    <w:t>污染物</w:t>
                  </w:r>
                </w:p>
              </w:tc>
              <w:tc>
                <w:tcPr>
                  <w:tcW w:w="999" w:type="pct"/>
                  <w:vAlign w:val="center"/>
                </w:tcPr>
                <w:p>
                  <w:pPr>
                    <w:pStyle w:val="14"/>
                    <w:spacing w:before="0" w:line="240" w:lineRule="auto"/>
                    <w:jc w:val="center"/>
                    <w:rPr>
                      <w:rFonts w:ascii="Times New Roman"/>
                      <w:b/>
                      <w:szCs w:val="21"/>
                    </w:rPr>
                  </w:pPr>
                  <w:r>
                    <w:rPr>
                      <w:rFonts w:ascii="Times New Roman"/>
                      <w:b/>
                      <w:szCs w:val="21"/>
                    </w:rPr>
                    <w:t>计算结果m</w:t>
                  </w:r>
                </w:p>
              </w:tc>
              <w:tc>
                <w:tcPr>
                  <w:tcW w:w="1999" w:type="pct"/>
                  <w:vAlign w:val="center"/>
                </w:tcPr>
                <w:p>
                  <w:pPr>
                    <w:pStyle w:val="14"/>
                    <w:spacing w:before="0" w:line="240" w:lineRule="auto"/>
                    <w:jc w:val="center"/>
                    <w:rPr>
                      <w:rFonts w:ascii="Times New Roman"/>
                      <w:b/>
                      <w:szCs w:val="21"/>
                    </w:rPr>
                  </w:pPr>
                  <w:r>
                    <w:rPr>
                      <w:rFonts w:ascii="Times New Roman"/>
                      <w:b/>
                      <w:szCs w:val="21"/>
                    </w:rPr>
                    <w:t>卫生防护距离m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7" w:type="pct"/>
                  <w:vMerge w:val="restart"/>
                  <w:vAlign w:val="center"/>
                </w:tcPr>
                <w:p>
                  <w:pPr>
                    <w:pStyle w:val="14"/>
                    <w:spacing w:before="0" w:line="240" w:lineRule="auto"/>
                    <w:jc w:val="center"/>
                    <w:rPr>
                      <w:rFonts w:ascii="Times New Roman"/>
                      <w:szCs w:val="21"/>
                    </w:rPr>
                  </w:pPr>
                  <w:r>
                    <w:rPr>
                      <w:rFonts w:ascii="Times New Roman"/>
                      <w:szCs w:val="21"/>
                    </w:rPr>
                    <w:t>生产车间</w:t>
                  </w:r>
                </w:p>
              </w:tc>
              <w:tc>
                <w:tcPr>
                  <w:tcW w:w="1063" w:type="pct"/>
                  <w:vAlign w:val="center"/>
                </w:tcPr>
                <w:p>
                  <w:pPr>
                    <w:jc w:val="center"/>
                    <w:rPr>
                      <w:szCs w:val="21"/>
                    </w:rPr>
                  </w:pPr>
                  <w:r>
                    <w:rPr>
                      <w:rFonts w:hint="eastAsia"/>
                      <w:kern w:val="0"/>
                      <w:szCs w:val="21"/>
                    </w:rPr>
                    <w:t>VOCs</w:t>
                  </w:r>
                </w:p>
              </w:tc>
              <w:tc>
                <w:tcPr>
                  <w:tcW w:w="999" w:type="pct"/>
                  <w:vAlign w:val="center"/>
                </w:tcPr>
                <w:p>
                  <w:pPr>
                    <w:jc w:val="center"/>
                    <w:rPr>
                      <w:szCs w:val="21"/>
                    </w:rPr>
                  </w:pPr>
                  <w:r>
                    <w:rPr>
                      <w:rFonts w:hint="eastAsia"/>
                      <w:szCs w:val="21"/>
                    </w:rPr>
                    <w:t>16.329</w:t>
                  </w:r>
                </w:p>
              </w:tc>
              <w:tc>
                <w:tcPr>
                  <w:tcW w:w="1999" w:type="pct"/>
                  <w:vAlign w:val="center"/>
                </w:tcPr>
                <w:p>
                  <w:pPr>
                    <w:pStyle w:val="14"/>
                    <w:spacing w:before="0" w:line="240" w:lineRule="auto"/>
                    <w:jc w:val="center"/>
                    <w:rPr>
                      <w:rFonts w:ascii="Times New Roman"/>
                      <w:szCs w:val="21"/>
                    </w:rPr>
                  </w:pPr>
                  <w:r>
                    <w:rPr>
                      <w:rFonts w:ascii="Times New Roman"/>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7" w:type="pct"/>
                  <w:vMerge w:val="continue"/>
                  <w:vAlign w:val="center"/>
                </w:tcPr>
                <w:p>
                  <w:pPr>
                    <w:pStyle w:val="14"/>
                    <w:spacing w:before="0" w:line="240" w:lineRule="auto"/>
                    <w:jc w:val="center"/>
                    <w:rPr>
                      <w:rFonts w:ascii="Times New Roman"/>
                      <w:szCs w:val="21"/>
                    </w:rPr>
                  </w:pPr>
                </w:p>
              </w:tc>
              <w:tc>
                <w:tcPr>
                  <w:tcW w:w="1063" w:type="pct"/>
                  <w:vAlign w:val="center"/>
                </w:tcPr>
                <w:p>
                  <w:pPr>
                    <w:jc w:val="center"/>
                    <w:rPr>
                      <w:kern w:val="0"/>
                      <w:szCs w:val="21"/>
                    </w:rPr>
                  </w:pPr>
                  <w:r>
                    <w:rPr>
                      <w:rFonts w:hint="eastAsia"/>
                      <w:kern w:val="0"/>
                      <w:szCs w:val="21"/>
                    </w:rPr>
                    <w:t>颗粒物</w:t>
                  </w:r>
                </w:p>
              </w:tc>
              <w:tc>
                <w:tcPr>
                  <w:tcW w:w="999" w:type="pct"/>
                  <w:vAlign w:val="center"/>
                </w:tcPr>
                <w:p>
                  <w:pPr>
                    <w:jc w:val="center"/>
                    <w:rPr>
                      <w:szCs w:val="21"/>
                    </w:rPr>
                  </w:pPr>
                  <w:r>
                    <w:rPr>
                      <w:rFonts w:hint="eastAsia"/>
                      <w:szCs w:val="21"/>
                    </w:rPr>
                    <w:t>4.562</w:t>
                  </w:r>
                </w:p>
              </w:tc>
              <w:tc>
                <w:tcPr>
                  <w:tcW w:w="1999" w:type="pct"/>
                  <w:vAlign w:val="center"/>
                </w:tcPr>
                <w:p>
                  <w:pPr>
                    <w:pStyle w:val="14"/>
                    <w:spacing w:before="0" w:line="240" w:lineRule="auto"/>
                    <w:jc w:val="center"/>
                    <w:rPr>
                      <w:rFonts w:ascii="Times New Roman"/>
                      <w:szCs w:val="21"/>
                    </w:rPr>
                  </w:pPr>
                  <w:r>
                    <w:rPr>
                      <w:rFonts w:hint="eastAsia" w:ascii="Times New Roman"/>
                      <w:szCs w:val="21"/>
                    </w:rPr>
                    <w:t>50</w:t>
                  </w:r>
                </w:p>
              </w:tc>
            </w:tr>
          </w:tbl>
          <w:p>
            <w:pPr>
              <w:spacing w:line="360" w:lineRule="auto"/>
              <w:ind w:firstLine="480" w:firstLineChars="200"/>
              <w:rPr>
                <w:sz w:val="24"/>
              </w:rPr>
            </w:pPr>
            <w:r>
              <w:rPr>
                <w:sz w:val="24"/>
              </w:rPr>
              <w:t>综上所述，根据《制定地方大气污染物排放标准的技术方法》（GB/T3840-1991）中的规定，</w:t>
            </w:r>
            <w:r>
              <w:rPr>
                <w:rFonts w:hint="eastAsia"/>
                <w:sz w:val="24"/>
              </w:rPr>
              <w:t>经提级后，</w:t>
            </w:r>
            <w:r>
              <w:rPr>
                <w:sz w:val="24"/>
              </w:rPr>
              <w:t>本项目卫生防护距离设置情</w:t>
            </w:r>
            <w:r>
              <w:rPr>
                <w:rFonts w:hint="eastAsia"/>
                <w:sz w:val="24"/>
              </w:rPr>
              <w:t>况</w:t>
            </w:r>
            <w:r>
              <w:rPr>
                <w:sz w:val="24"/>
              </w:rPr>
              <w:t>为</w:t>
            </w:r>
            <w:r>
              <w:rPr>
                <w:rFonts w:hint="eastAsia"/>
                <w:sz w:val="24"/>
              </w:rPr>
              <w:t>：</w:t>
            </w:r>
            <w:r>
              <w:rPr>
                <w:sz w:val="24"/>
              </w:rPr>
              <w:t>以生产车间为边界设置</w:t>
            </w:r>
            <w:r>
              <w:rPr>
                <w:rFonts w:hint="eastAsia"/>
                <w:sz w:val="24"/>
              </w:rPr>
              <w:t>100</w:t>
            </w:r>
            <w:r>
              <w:rPr>
                <w:sz w:val="24"/>
              </w:rPr>
              <w:t>m卫生防护距离。</w:t>
            </w:r>
          </w:p>
          <w:p>
            <w:pPr>
              <w:spacing w:line="360" w:lineRule="auto"/>
              <w:ind w:firstLine="480" w:firstLineChars="200"/>
              <w:rPr>
                <w:sz w:val="24"/>
              </w:rPr>
            </w:pPr>
            <w:r>
              <w:rPr>
                <w:sz w:val="24"/>
              </w:rPr>
              <w:t>目前该卫生防护距离内无敏感点，同时要求未来不得在本项目卫生防护距离内新建居民住宅、医院、学校等敏感点。具体项目卫生防护距离包络线见图2周围概况图。</w:t>
            </w:r>
          </w:p>
          <w:p>
            <w:pPr>
              <w:pStyle w:val="36"/>
              <w:spacing w:line="360" w:lineRule="auto"/>
              <w:ind w:firstLine="482"/>
              <w:rPr>
                <w:rFonts w:eastAsia="宋体"/>
                <w:b/>
              </w:rPr>
            </w:pPr>
            <w:r>
              <w:rPr>
                <w:rFonts w:eastAsia="宋体"/>
                <w:b/>
              </w:rPr>
              <w:t>7、环境监测计划</w:t>
            </w:r>
          </w:p>
          <w:p>
            <w:pPr>
              <w:pStyle w:val="36"/>
              <w:spacing w:line="360" w:lineRule="auto"/>
              <w:ind w:firstLine="480"/>
              <w:rPr>
                <w:rFonts w:eastAsia="宋体"/>
                <w:bCs/>
              </w:rPr>
            </w:pPr>
            <w:r>
              <w:rPr>
                <w:rFonts w:eastAsia="宋体"/>
                <w:bCs/>
              </w:rPr>
              <w:t>根据《排污单位自行监测技术指南 总则》（HJ 819-2017）中“5.2 废气排放监测”相关要求</w:t>
            </w:r>
            <w:r>
              <w:rPr>
                <w:rFonts w:hint="eastAsia" w:eastAsia="宋体"/>
                <w:bCs/>
              </w:rPr>
              <w:t>和</w:t>
            </w:r>
            <w:r>
              <w:rPr>
                <w:rFonts w:eastAsia="宋体"/>
                <w:bCs/>
              </w:rPr>
              <w:t>《排污许可证申请与核发技术规范</w:t>
            </w:r>
            <w:r>
              <w:rPr>
                <w:rFonts w:hint="eastAsia" w:eastAsia="宋体"/>
                <w:bCs/>
              </w:rPr>
              <w:t xml:space="preserve"> 总则</w:t>
            </w:r>
            <w:r>
              <w:rPr>
                <w:rFonts w:eastAsia="宋体"/>
                <w:bCs/>
              </w:rPr>
              <w:t>》</w:t>
            </w:r>
            <w:r>
              <w:rPr>
                <w:rFonts w:hint="eastAsia" w:eastAsia="宋体"/>
                <w:bCs/>
              </w:rPr>
              <w:t>（HJ942-2018）</w:t>
            </w:r>
            <w:r>
              <w:rPr>
                <w:rFonts w:eastAsia="宋体"/>
                <w:bCs/>
              </w:rPr>
              <w:t>，建设单位废气监测计划和验收检测方案详见下表。</w:t>
            </w:r>
          </w:p>
          <w:p>
            <w:pPr>
              <w:jc w:val="center"/>
              <w:rPr>
                <w:b/>
                <w:szCs w:val="21"/>
              </w:rPr>
            </w:pPr>
            <w:r>
              <w:rPr>
                <w:b/>
                <w:szCs w:val="21"/>
              </w:rPr>
              <w:t>表4-13 污染源监测要求</w:t>
            </w:r>
          </w:p>
          <w:tbl>
            <w:tblPr>
              <w:tblStyle w:val="24"/>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118"/>
              <w:gridCol w:w="1245"/>
              <w:gridCol w:w="2415"/>
              <w:gridCol w:w="1515"/>
              <w:gridCol w:w="12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5" w:type="pct"/>
                  <w:vAlign w:val="center"/>
                </w:tcPr>
                <w:p>
                  <w:pPr>
                    <w:jc w:val="center"/>
                    <w:rPr>
                      <w:b/>
                      <w:szCs w:val="21"/>
                    </w:rPr>
                  </w:pPr>
                  <w:r>
                    <w:rPr>
                      <w:b/>
                      <w:szCs w:val="21"/>
                    </w:rPr>
                    <w:t>类型</w:t>
                  </w:r>
                </w:p>
              </w:tc>
              <w:tc>
                <w:tcPr>
                  <w:tcW w:w="659" w:type="pct"/>
                  <w:vAlign w:val="center"/>
                </w:tcPr>
                <w:p>
                  <w:pPr>
                    <w:jc w:val="center"/>
                    <w:rPr>
                      <w:b/>
                      <w:szCs w:val="21"/>
                    </w:rPr>
                  </w:pPr>
                  <w:r>
                    <w:rPr>
                      <w:b/>
                      <w:szCs w:val="21"/>
                    </w:rPr>
                    <w:t>监测项目</w:t>
                  </w:r>
                </w:p>
              </w:tc>
              <w:tc>
                <w:tcPr>
                  <w:tcW w:w="734" w:type="pct"/>
                  <w:vAlign w:val="center"/>
                </w:tcPr>
                <w:p>
                  <w:pPr>
                    <w:jc w:val="center"/>
                    <w:rPr>
                      <w:b/>
                      <w:szCs w:val="21"/>
                    </w:rPr>
                  </w:pPr>
                  <w:r>
                    <w:rPr>
                      <w:b/>
                      <w:szCs w:val="21"/>
                    </w:rPr>
                    <w:t>监测位置</w:t>
                  </w:r>
                </w:p>
              </w:tc>
              <w:tc>
                <w:tcPr>
                  <w:tcW w:w="1425" w:type="pct"/>
                  <w:vAlign w:val="center"/>
                </w:tcPr>
                <w:p>
                  <w:pPr>
                    <w:jc w:val="center"/>
                    <w:rPr>
                      <w:b/>
                      <w:szCs w:val="21"/>
                    </w:rPr>
                  </w:pPr>
                  <w:r>
                    <w:rPr>
                      <w:b/>
                      <w:szCs w:val="21"/>
                    </w:rPr>
                    <w:t>检测点位</w:t>
                  </w:r>
                </w:p>
              </w:tc>
              <w:tc>
                <w:tcPr>
                  <w:tcW w:w="894" w:type="pct"/>
                  <w:vAlign w:val="center"/>
                </w:tcPr>
                <w:p>
                  <w:pPr>
                    <w:jc w:val="center"/>
                    <w:rPr>
                      <w:b/>
                      <w:szCs w:val="21"/>
                    </w:rPr>
                  </w:pPr>
                  <w:r>
                    <w:rPr>
                      <w:b/>
                      <w:szCs w:val="21"/>
                    </w:rPr>
                    <w:t>监测因子</w:t>
                  </w:r>
                </w:p>
              </w:tc>
              <w:tc>
                <w:tcPr>
                  <w:tcW w:w="710" w:type="pct"/>
                  <w:vAlign w:val="center"/>
                </w:tcPr>
                <w:p>
                  <w:pPr>
                    <w:jc w:val="center"/>
                    <w:rPr>
                      <w:b/>
                      <w:szCs w:val="21"/>
                    </w:rPr>
                  </w:pPr>
                  <w:r>
                    <w:rPr>
                      <w:b/>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5" w:type="pct"/>
                  <w:vMerge w:val="restart"/>
                  <w:vAlign w:val="center"/>
                </w:tcPr>
                <w:p>
                  <w:pPr>
                    <w:jc w:val="center"/>
                    <w:rPr>
                      <w:szCs w:val="21"/>
                    </w:rPr>
                  </w:pPr>
                  <w:r>
                    <w:rPr>
                      <w:szCs w:val="21"/>
                    </w:rPr>
                    <w:t>监测计划</w:t>
                  </w:r>
                </w:p>
              </w:tc>
              <w:tc>
                <w:tcPr>
                  <w:tcW w:w="659" w:type="pct"/>
                  <w:vMerge w:val="restart"/>
                  <w:vAlign w:val="center"/>
                </w:tcPr>
                <w:p>
                  <w:pPr>
                    <w:jc w:val="center"/>
                    <w:rPr>
                      <w:szCs w:val="21"/>
                    </w:rPr>
                  </w:pPr>
                  <w:r>
                    <w:rPr>
                      <w:szCs w:val="21"/>
                    </w:rPr>
                    <w:t>无组织废气监测</w:t>
                  </w:r>
                </w:p>
              </w:tc>
              <w:tc>
                <w:tcPr>
                  <w:tcW w:w="734" w:type="pct"/>
                  <w:vAlign w:val="center"/>
                </w:tcPr>
                <w:p>
                  <w:pPr>
                    <w:jc w:val="center"/>
                    <w:rPr>
                      <w:szCs w:val="21"/>
                    </w:rPr>
                  </w:pPr>
                  <w:r>
                    <w:rPr>
                      <w:szCs w:val="21"/>
                    </w:rPr>
                    <w:t>厂界</w:t>
                  </w:r>
                </w:p>
              </w:tc>
              <w:tc>
                <w:tcPr>
                  <w:tcW w:w="1425" w:type="pct"/>
                  <w:vAlign w:val="center"/>
                </w:tcPr>
                <w:p>
                  <w:pPr>
                    <w:jc w:val="center"/>
                    <w:rPr>
                      <w:szCs w:val="21"/>
                    </w:rPr>
                  </w:pPr>
                  <w:r>
                    <w:rPr>
                      <w:szCs w:val="21"/>
                    </w:rPr>
                    <w:t>厂界上风向设置一个监测点，下风向设置三个监测点</w:t>
                  </w:r>
                </w:p>
              </w:tc>
              <w:tc>
                <w:tcPr>
                  <w:tcW w:w="894" w:type="pct"/>
                  <w:vAlign w:val="center"/>
                </w:tcPr>
                <w:p>
                  <w:pPr>
                    <w:jc w:val="center"/>
                    <w:rPr>
                      <w:szCs w:val="21"/>
                    </w:rPr>
                  </w:pPr>
                  <w:r>
                    <w:rPr>
                      <w:rFonts w:hint="eastAsia"/>
                      <w:szCs w:val="21"/>
                    </w:rPr>
                    <w:t>非甲烷总烃、乙醇、颗粒物</w:t>
                  </w:r>
                </w:p>
              </w:tc>
              <w:tc>
                <w:tcPr>
                  <w:tcW w:w="710" w:type="pct"/>
                  <w:vAlign w:val="center"/>
                </w:tcPr>
                <w:p>
                  <w:pPr>
                    <w:jc w:val="center"/>
                    <w:rPr>
                      <w:szCs w:val="21"/>
                    </w:rPr>
                  </w:pPr>
                  <w:r>
                    <w:rPr>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5" w:type="pct"/>
                  <w:vMerge w:val="continue"/>
                  <w:vAlign w:val="center"/>
                </w:tcPr>
                <w:p>
                  <w:pPr>
                    <w:jc w:val="center"/>
                    <w:rPr>
                      <w:szCs w:val="21"/>
                    </w:rPr>
                  </w:pPr>
                </w:p>
              </w:tc>
              <w:tc>
                <w:tcPr>
                  <w:tcW w:w="659" w:type="pct"/>
                  <w:vMerge w:val="continue"/>
                  <w:vAlign w:val="center"/>
                </w:tcPr>
                <w:p>
                  <w:pPr>
                    <w:jc w:val="center"/>
                    <w:rPr>
                      <w:szCs w:val="21"/>
                    </w:rPr>
                  </w:pPr>
                </w:p>
              </w:tc>
              <w:tc>
                <w:tcPr>
                  <w:tcW w:w="734" w:type="pct"/>
                  <w:vAlign w:val="center"/>
                </w:tcPr>
                <w:p>
                  <w:pPr>
                    <w:jc w:val="center"/>
                    <w:rPr>
                      <w:szCs w:val="21"/>
                    </w:rPr>
                  </w:pPr>
                  <w:r>
                    <w:rPr>
                      <w:szCs w:val="21"/>
                    </w:rPr>
                    <w:t>厂界内车间外 1m 处</w:t>
                  </w:r>
                </w:p>
              </w:tc>
              <w:tc>
                <w:tcPr>
                  <w:tcW w:w="1425" w:type="pct"/>
                  <w:vAlign w:val="center"/>
                </w:tcPr>
                <w:p>
                  <w:pPr>
                    <w:jc w:val="center"/>
                    <w:rPr>
                      <w:szCs w:val="21"/>
                    </w:rPr>
                  </w:pPr>
                  <w:r>
                    <w:rPr>
                      <w:szCs w:val="21"/>
                    </w:rPr>
                    <w:t>生产车间一外一个监测点；生产车间三外一个监测点</w:t>
                  </w:r>
                </w:p>
              </w:tc>
              <w:tc>
                <w:tcPr>
                  <w:tcW w:w="894" w:type="pct"/>
                  <w:vAlign w:val="center"/>
                </w:tcPr>
                <w:p>
                  <w:pPr>
                    <w:jc w:val="center"/>
                    <w:rPr>
                      <w:szCs w:val="21"/>
                    </w:rPr>
                  </w:pPr>
                  <w:r>
                    <w:rPr>
                      <w:szCs w:val="21"/>
                    </w:rPr>
                    <w:t>NMHC</w:t>
                  </w:r>
                </w:p>
              </w:tc>
              <w:tc>
                <w:tcPr>
                  <w:tcW w:w="710" w:type="pct"/>
                  <w:vAlign w:val="center"/>
                </w:tcPr>
                <w:p>
                  <w:pPr>
                    <w:jc w:val="center"/>
                    <w:rPr>
                      <w:szCs w:val="21"/>
                    </w:rPr>
                  </w:pPr>
                  <w:r>
                    <w:rPr>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5" w:type="pct"/>
                  <w:vMerge w:val="continue"/>
                  <w:vAlign w:val="center"/>
                </w:tcPr>
                <w:p>
                  <w:pPr>
                    <w:jc w:val="center"/>
                    <w:rPr>
                      <w:szCs w:val="21"/>
                    </w:rPr>
                  </w:pPr>
                </w:p>
              </w:tc>
              <w:tc>
                <w:tcPr>
                  <w:tcW w:w="659" w:type="pct"/>
                  <w:vAlign w:val="center"/>
                </w:tcPr>
                <w:p>
                  <w:pPr>
                    <w:jc w:val="center"/>
                    <w:rPr>
                      <w:szCs w:val="21"/>
                    </w:rPr>
                  </w:pPr>
                  <w:r>
                    <w:rPr>
                      <w:szCs w:val="21"/>
                    </w:rPr>
                    <w:t>有组织废气检测</w:t>
                  </w:r>
                </w:p>
              </w:tc>
              <w:tc>
                <w:tcPr>
                  <w:tcW w:w="734" w:type="pct"/>
                  <w:vAlign w:val="center"/>
                </w:tcPr>
                <w:p>
                  <w:pPr>
                    <w:jc w:val="center"/>
                    <w:rPr>
                      <w:szCs w:val="21"/>
                    </w:rPr>
                  </w:pPr>
                  <w:r>
                    <w:rPr>
                      <w:szCs w:val="21"/>
                    </w:rPr>
                    <w:t>DA001</w:t>
                  </w:r>
                </w:p>
              </w:tc>
              <w:tc>
                <w:tcPr>
                  <w:tcW w:w="1425" w:type="pct"/>
                  <w:vAlign w:val="center"/>
                </w:tcPr>
                <w:p>
                  <w:pPr>
                    <w:jc w:val="center"/>
                    <w:rPr>
                      <w:szCs w:val="21"/>
                    </w:rPr>
                  </w:pPr>
                  <w:r>
                    <w:rPr>
                      <w:rFonts w:hint="eastAsia"/>
                      <w:szCs w:val="21"/>
                    </w:rPr>
                    <w:t>进口、</w:t>
                  </w:r>
                  <w:r>
                    <w:rPr>
                      <w:szCs w:val="21"/>
                    </w:rPr>
                    <w:t>出口</w:t>
                  </w:r>
                </w:p>
              </w:tc>
              <w:tc>
                <w:tcPr>
                  <w:tcW w:w="894" w:type="pct"/>
                  <w:vAlign w:val="center"/>
                </w:tcPr>
                <w:p>
                  <w:pPr>
                    <w:jc w:val="center"/>
                    <w:rPr>
                      <w:kern w:val="0"/>
                      <w:szCs w:val="21"/>
                    </w:rPr>
                  </w:pPr>
                  <w:r>
                    <w:rPr>
                      <w:rFonts w:hint="eastAsia"/>
                      <w:szCs w:val="21"/>
                    </w:rPr>
                    <w:t>非甲烷总烃、乙醇</w:t>
                  </w:r>
                </w:p>
              </w:tc>
              <w:tc>
                <w:tcPr>
                  <w:tcW w:w="710" w:type="pct"/>
                  <w:vAlign w:val="center"/>
                </w:tcPr>
                <w:p>
                  <w:pPr>
                    <w:jc w:val="center"/>
                    <w:rPr>
                      <w:szCs w:val="21"/>
                    </w:rPr>
                  </w:pPr>
                  <w:r>
                    <w:rPr>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575" w:type="pct"/>
                  <w:vMerge w:val="restart"/>
                  <w:vAlign w:val="center"/>
                </w:tcPr>
                <w:p>
                  <w:pPr>
                    <w:jc w:val="center"/>
                    <w:rPr>
                      <w:szCs w:val="21"/>
                    </w:rPr>
                  </w:pPr>
                  <w:r>
                    <w:rPr>
                      <w:szCs w:val="21"/>
                    </w:rPr>
                    <w:t>验收检测方案</w:t>
                  </w:r>
                </w:p>
              </w:tc>
              <w:tc>
                <w:tcPr>
                  <w:tcW w:w="659" w:type="pct"/>
                  <w:vMerge w:val="restart"/>
                  <w:vAlign w:val="center"/>
                </w:tcPr>
                <w:p>
                  <w:pPr>
                    <w:jc w:val="center"/>
                    <w:rPr>
                      <w:szCs w:val="21"/>
                    </w:rPr>
                  </w:pPr>
                  <w:r>
                    <w:rPr>
                      <w:szCs w:val="21"/>
                    </w:rPr>
                    <w:t>无组织废气监测</w:t>
                  </w:r>
                </w:p>
              </w:tc>
              <w:tc>
                <w:tcPr>
                  <w:tcW w:w="734" w:type="pct"/>
                  <w:vAlign w:val="center"/>
                </w:tcPr>
                <w:p>
                  <w:pPr>
                    <w:jc w:val="center"/>
                    <w:rPr>
                      <w:szCs w:val="21"/>
                    </w:rPr>
                  </w:pPr>
                  <w:r>
                    <w:rPr>
                      <w:szCs w:val="21"/>
                    </w:rPr>
                    <w:t>厂界</w:t>
                  </w:r>
                </w:p>
              </w:tc>
              <w:tc>
                <w:tcPr>
                  <w:tcW w:w="1425" w:type="pct"/>
                  <w:vAlign w:val="center"/>
                </w:tcPr>
                <w:p>
                  <w:pPr>
                    <w:jc w:val="center"/>
                    <w:rPr>
                      <w:szCs w:val="21"/>
                    </w:rPr>
                  </w:pPr>
                  <w:r>
                    <w:rPr>
                      <w:szCs w:val="21"/>
                    </w:rPr>
                    <w:t>厂界上风向设置一个监测点，下风向设置三个监测点</w:t>
                  </w:r>
                </w:p>
              </w:tc>
              <w:tc>
                <w:tcPr>
                  <w:tcW w:w="894" w:type="pct"/>
                  <w:vAlign w:val="center"/>
                </w:tcPr>
                <w:p>
                  <w:pPr>
                    <w:jc w:val="center"/>
                    <w:rPr>
                      <w:szCs w:val="21"/>
                    </w:rPr>
                  </w:pPr>
                  <w:r>
                    <w:rPr>
                      <w:rFonts w:hint="eastAsia"/>
                      <w:szCs w:val="21"/>
                    </w:rPr>
                    <w:t>非甲烷总烃、乙醇、颗粒物</w:t>
                  </w:r>
                </w:p>
              </w:tc>
              <w:tc>
                <w:tcPr>
                  <w:tcW w:w="710" w:type="pct"/>
                  <w:vAlign w:val="center"/>
                </w:tcPr>
                <w:p>
                  <w:pPr>
                    <w:jc w:val="center"/>
                    <w:rPr>
                      <w:szCs w:val="21"/>
                    </w:rPr>
                  </w:pPr>
                  <w:r>
                    <w:rPr>
                      <w:szCs w:val="21"/>
                    </w:rPr>
                    <w:t>3次/天，连续2天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5" w:type="pct"/>
                  <w:vMerge w:val="continue"/>
                  <w:vAlign w:val="center"/>
                </w:tcPr>
                <w:p>
                  <w:pPr>
                    <w:jc w:val="center"/>
                    <w:rPr>
                      <w:szCs w:val="21"/>
                    </w:rPr>
                  </w:pPr>
                </w:p>
              </w:tc>
              <w:tc>
                <w:tcPr>
                  <w:tcW w:w="659" w:type="pct"/>
                  <w:vMerge w:val="continue"/>
                  <w:vAlign w:val="center"/>
                </w:tcPr>
                <w:p>
                  <w:pPr>
                    <w:jc w:val="center"/>
                    <w:rPr>
                      <w:szCs w:val="21"/>
                    </w:rPr>
                  </w:pPr>
                </w:p>
              </w:tc>
              <w:tc>
                <w:tcPr>
                  <w:tcW w:w="734" w:type="pct"/>
                  <w:vAlign w:val="center"/>
                </w:tcPr>
                <w:p>
                  <w:pPr>
                    <w:jc w:val="center"/>
                    <w:rPr>
                      <w:szCs w:val="21"/>
                    </w:rPr>
                  </w:pPr>
                  <w:r>
                    <w:rPr>
                      <w:szCs w:val="21"/>
                    </w:rPr>
                    <w:t>厂界内车间外 1m 处</w:t>
                  </w:r>
                </w:p>
              </w:tc>
              <w:tc>
                <w:tcPr>
                  <w:tcW w:w="1425" w:type="pct"/>
                  <w:vAlign w:val="center"/>
                </w:tcPr>
                <w:p>
                  <w:pPr>
                    <w:jc w:val="center"/>
                    <w:rPr>
                      <w:szCs w:val="21"/>
                    </w:rPr>
                  </w:pPr>
                  <w:r>
                    <w:rPr>
                      <w:szCs w:val="21"/>
                    </w:rPr>
                    <w:t>生产车间一外一个监测点；生产车间三外一个监测点</w:t>
                  </w:r>
                </w:p>
              </w:tc>
              <w:tc>
                <w:tcPr>
                  <w:tcW w:w="894" w:type="pct"/>
                  <w:vAlign w:val="center"/>
                </w:tcPr>
                <w:p>
                  <w:pPr>
                    <w:jc w:val="center"/>
                    <w:rPr>
                      <w:szCs w:val="21"/>
                    </w:rPr>
                  </w:pPr>
                  <w:r>
                    <w:rPr>
                      <w:szCs w:val="21"/>
                    </w:rPr>
                    <w:t>NMHC</w:t>
                  </w:r>
                </w:p>
              </w:tc>
              <w:tc>
                <w:tcPr>
                  <w:tcW w:w="710" w:type="pct"/>
                  <w:vAlign w:val="center"/>
                </w:tcPr>
                <w:p>
                  <w:pPr>
                    <w:jc w:val="center"/>
                    <w:rPr>
                      <w:szCs w:val="21"/>
                    </w:rPr>
                  </w:pPr>
                  <w:r>
                    <w:rPr>
                      <w:szCs w:val="21"/>
                    </w:rPr>
                    <w:t>3次/天，连续2天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75" w:type="pct"/>
                  <w:vMerge w:val="continue"/>
                  <w:vAlign w:val="center"/>
                </w:tcPr>
                <w:p>
                  <w:pPr>
                    <w:jc w:val="center"/>
                    <w:rPr>
                      <w:szCs w:val="21"/>
                    </w:rPr>
                  </w:pPr>
                </w:p>
              </w:tc>
              <w:tc>
                <w:tcPr>
                  <w:tcW w:w="659" w:type="pct"/>
                  <w:vAlign w:val="center"/>
                </w:tcPr>
                <w:p>
                  <w:pPr>
                    <w:jc w:val="center"/>
                    <w:rPr>
                      <w:szCs w:val="21"/>
                    </w:rPr>
                  </w:pPr>
                  <w:r>
                    <w:rPr>
                      <w:szCs w:val="21"/>
                    </w:rPr>
                    <w:t>有组织废气检测</w:t>
                  </w:r>
                </w:p>
              </w:tc>
              <w:tc>
                <w:tcPr>
                  <w:tcW w:w="734" w:type="pct"/>
                  <w:vAlign w:val="center"/>
                </w:tcPr>
                <w:p>
                  <w:pPr>
                    <w:jc w:val="center"/>
                    <w:rPr>
                      <w:szCs w:val="21"/>
                    </w:rPr>
                  </w:pPr>
                  <w:r>
                    <w:rPr>
                      <w:szCs w:val="21"/>
                    </w:rPr>
                    <w:t>DA001</w:t>
                  </w:r>
                </w:p>
              </w:tc>
              <w:tc>
                <w:tcPr>
                  <w:tcW w:w="1425" w:type="pct"/>
                  <w:vAlign w:val="center"/>
                </w:tcPr>
                <w:p>
                  <w:pPr>
                    <w:jc w:val="center"/>
                    <w:rPr>
                      <w:szCs w:val="21"/>
                    </w:rPr>
                  </w:pPr>
                  <w:r>
                    <w:rPr>
                      <w:rFonts w:hint="eastAsia"/>
                      <w:szCs w:val="21"/>
                    </w:rPr>
                    <w:t>进口、</w:t>
                  </w:r>
                  <w:r>
                    <w:rPr>
                      <w:szCs w:val="21"/>
                    </w:rPr>
                    <w:t>出口</w:t>
                  </w:r>
                </w:p>
              </w:tc>
              <w:tc>
                <w:tcPr>
                  <w:tcW w:w="894" w:type="pct"/>
                  <w:vAlign w:val="center"/>
                </w:tcPr>
                <w:p>
                  <w:pPr>
                    <w:jc w:val="center"/>
                    <w:rPr>
                      <w:kern w:val="0"/>
                      <w:szCs w:val="21"/>
                    </w:rPr>
                  </w:pPr>
                  <w:r>
                    <w:rPr>
                      <w:rFonts w:hint="eastAsia"/>
                      <w:szCs w:val="21"/>
                    </w:rPr>
                    <w:t>非甲烷总烃、乙醇</w:t>
                  </w:r>
                </w:p>
              </w:tc>
              <w:tc>
                <w:tcPr>
                  <w:tcW w:w="710" w:type="pct"/>
                  <w:vAlign w:val="center"/>
                </w:tcPr>
                <w:p>
                  <w:pPr>
                    <w:jc w:val="center"/>
                    <w:rPr>
                      <w:szCs w:val="21"/>
                    </w:rPr>
                  </w:pPr>
                  <w:r>
                    <w:rPr>
                      <w:szCs w:val="21"/>
                    </w:rPr>
                    <w:t>3次/天，连续2天</w:t>
                  </w:r>
                </w:p>
              </w:tc>
            </w:tr>
          </w:tbl>
          <w:p>
            <w:pPr>
              <w:pStyle w:val="36"/>
              <w:spacing w:line="360" w:lineRule="auto"/>
              <w:ind w:firstLine="482"/>
              <w:rPr>
                <w:rFonts w:eastAsia="宋体"/>
                <w:b/>
              </w:rPr>
            </w:pPr>
            <w:r>
              <w:rPr>
                <w:rFonts w:hint="eastAsia" w:eastAsia="宋体"/>
                <w:b/>
              </w:rPr>
              <w:t>8</w:t>
            </w:r>
            <w:r>
              <w:rPr>
                <w:rFonts w:eastAsia="宋体"/>
                <w:b/>
              </w:rPr>
              <w:t>、大气环境影响分析结论</w:t>
            </w:r>
          </w:p>
          <w:p>
            <w:pPr>
              <w:spacing w:line="360" w:lineRule="auto"/>
              <w:ind w:firstLine="480" w:firstLineChars="200"/>
              <w:rPr>
                <w:bCs/>
                <w:sz w:val="24"/>
              </w:rPr>
            </w:pPr>
            <w:r>
              <w:rPr>
                <w:bCs/>
                <w:sz w:val="24"/>
              </w:rPr>
              <w:t>本项目大气环境质量为非达标区域，常州市环保局已针对大气污染提出相应防治措施，在落实大气污染防治措施的情况下，区域环境空气质量可以得到改善。</w:t>
            </w:r>
          </w:p>
          <w:p>
            <w:pPr>
              <w:pStyle w:val="7"/>
              <w:spacing w:line="360" w:lineRule="auto"/>
              <w:ind w:firstLine="480"/>
              <w:rPr>
                <w:bCs/>
                <w:sz w:val="24"/>
              </w:rPr>
            </w:pPr>
            <w:r>
              <w:rPr>
                <w:bCs/>
                <w:sz w:val="24"/>
              </w:rPr>
              <w:t>本项目</w:t>
            </w:r>
            <w:r>
              <w:rPr>
                <w:rFonts w:hint="eastAsia"/>
                <w:bCs/>
                <w:sz w:val="24"/>
              </w:rPr>
              <w:t>产生的有机废气VOCs(非甲烷总烃、乙醇)</w:t>
            </w:r>
            <w:r>
              <w:rPr>
                <w:bCs/>
                <w:sz w:val="24"/>
              </w:rPr>
              <w:t>经设置的半密闭的集气罩收集至一套</w:t>
            </w:r>
            <w:r>
              <w:rPr>
                <w:rFonts w:hint="eastAsia"/>
                <w:bCs/>
                <w:sz w:val="24"/>
              </w:rPr>
              <w:t>“</w:t>
            </w:r>
            <w:r>
              <w:rPr>
                <w:bCs/>
                <w:sz w:val="24"/>
              </w:rPr>
              <w:t>二级活性炭吸附装置</w:t>
            </w:r>
            <w:r>
              <w:rPr>
                <w:rFonts w:hint="eastAsia"/>
                <w:bCs/>
                <w:sz w:val="24"/>
              </w:rPr>
              <w:t>”处理后通过</w:t>
            </w:r>
            <w:r>
              <w:rPr>
                <w:bCs/>
                <w:sz w:val="24"/>
              </w:rPr>
              <w:t>1根</w:t>
            </w:r>
            <w:r>
              <w:rPr>
                <w:rFonts w:hint="eastAsia"/>
                <w:bCs/>
                <w:sz w:val="24"/>
              </w:rPr>
              <w:t>23m</w:t>
            </w:r>
            <w:r>
              <w:rPr>
                <w:bCs/>
                <w:sz w:val="24"/>
              </w:rPr>
              <w:t>排气筒DA001达标排放</w:t>
            </w:r>
            <w:r>
              <w:rPr>
                <w:rFonts w:hint="eastAsia"/>
                <w:bCs/>
                <w:sz w:val="24"/>
              </w:rPr>
              <w:t>；颗粒物经引风管收集至收集桶处理后车间无组织排放</w:t>
            </w:r>
            <w:r>
              <w:rPr>
                <w:bCs/>
                <w:sz w:val="24"/>
              </w:rPr>
              <w:t>。</w:t>
            </w:r>
          </w:p>
          <w:p>
            <w:pPr>
              <w:spacing w:line="360" w:lineRule="auto"/>
              <w:ind w:firstLine="480" w:firstLineChars="200"/>
              <w:rPr>
                <w:bCs/>
                <w:sz w:val="24"/>
              </w:rPr>
            </w:pPr>
            <w:r>
              <w:rPr>
                <w:bCs/>
                <w:sz w:val="24"/>
              </w:rPr>
              <w:t>企业拟通过以下措施进行无组织废气的控制：加强生产管理，增加员工意识，规范操作，确保无组织排放废气厂界达标；以本项目生产车间为边界设置</w:t>
            </w:r>
            <w:r>
              <w:rPr>
                <w:rFonts w:hint="eastAsia"/>
                <w:bCs/>
                <w:sz w:val="24"/>
              </w:rPr>
              <w:t>100</w:t>
            </w:r>
            <w:r>
              <w:rPr>
                <w:bCs/>
                <w:sz w:val="24"/>
              </w:rPr>
              <w:t>m卫生防护距离。</w:t>
            </w:r>
          </w:p>
          <w:p>
            <w:pPr>
              <w:spacing w:line="360" w:lineRule="auto"/>
              <w:ind w:firstLine="480" w:firstLineChars="200"/>
              <w:rPr>
                <w:bCs/>
                <w:sz w:val="24"/>
              </w:rPr>
            </w:pPr>
            <w:r>
              <w:rPr>
                <w:bCs/>
                <w:sz w:val="24"/>
              </w:rPr>
              <w:t>本项目污染物经处理后，排放量较低，对大气环境</w:t>
            </w:r>
            <w:r>
              <w:rPr>
                <w:rFonts w:hint="eastAsia"/>
                <w:bCs/>
                <w:sz w:val="24"/>
              </w:rPr>
              <w:t>影</w:t>
            </w:r>
            <w:r>
              <w:rPr>
                <w:bCs/>
                <w:sz w:val="24"/>
              </w:rPr>
              <w:t>响较小。</w:t>
            </w:r>
          </w:p>
          <w:p>
            <w:pPr>
              <w:pStyle w:val="7"/>
              <w:spacing w:line="360" w:lineRule="auto"/>
              <w:ind w:firstLine="482"/>
              <w:rPr>
                <w:b/>
                <w:bCs/>
                <w:sz w:val="24"/>
              </w:rPr>
            </w:pPr>
            <w:r>
              <w:rPr>
                <w:b/>
                <w:bCs/>
                <w:sz w:val="24"/>
              </w:rPr>
              <w:t>二、废水</w:t>
            </w:r>
          </w:p>
          <w:p>
            <w:pPr>
              <w:pStyle w:val="7"/>
              <w:spacing w:line="360" w:lineRule="auto"/>
              <w:ind w:firstLine="482"/>
              <w:rPr>
                <w:b/>
                <w:bCs/>
                <w:sz w:val="24"/>
              </w:rPr>
            </w:pPr>
            <w:r>
              <w:rPr>
                <w:b/>
                <w:bCs/>
                <w:sz w:val="24"/>
              </w:rPr>
              <w:t>1、排放源</w:t>
            </w:r>
          </w:p>
          <w:p>
            <w:pPr>
              <w:pStyle w:val="7"/>
              <w:spacing w:line="360" w:lineRule="auto"/>
              <w:ind w:firstLine="480"/>
              <w:rPr>
                <w:sz w:val="24"/>
              </w:rPr>
            </w:pPr>
            <w:r>
              <w:rPr>
                <w:sz w:val="24"/>
              </w:rPr>
              <w:t>本项目排水为生活污水</w:t>
            </w:r>
            <w:r>
              <w:rPr>
                <w:rFonts w:hint="eastAsia"/>
                <w:sz w:val="24"/>
              </w:rPr>
              <w:t>、石膏清洗废水、超声波清洗废水</w:t>
            </w:r>
            <w:r>
              <w:rPr>
                <w:sz w:val="24"/>
              </w:rPr>
              <w:t>。</w:t>
            </w:r>
          </w:p>
          <w:p>
            <w:pPr>
              <w:pStyle w:val="7"/>
              <w:spacing w:line="360" w:lineRule="auto"/>
              <w:ind w:firstLine="482"/>
              <w:rPr>
                <w:b/>
                <w:bCs/>
                <w:sz w:val="24"/>
              </w:rPr>
            </w:pPr>
            <w:r>
              <w:rPr>
                <w:rFonts w:hint="eastAsia"/>
                <w:b/>
                <w:bCs/>
                <w:sz w:val="24"/>
              </w:rPr>
              <w:t>（1）生活污水</w:t>
            </w:r>
          </w:p>
          <w:p>
            <w:pPr>
              <w:pStyle w:val="7"/>
              <w:spacing w:line="360" w:lineRule="auto"/>
              <w:ind w:firstLine="480"/>
              <w:rPr>
                <w:sz w:val="24"/>
              </w:rPr>
            </w:pPr>
            <w:r>
              <w:rPr>
                <w:sz w:val="24"/>
              </w:rPr>
              <w:t>生活污水排放量为</w:t>
            </w:r>
            <w:r>
              <w:rPr>
                <w:rFonts w:hint="eastAsia"/>
                <w:sz w:val="24"/>
              </w:rPr>
              <w:t>720</w:t>
            </w:r>
            <w:r>
              <w:rPr>
                <w:sz w:val="24"/>
              </w:rPr>
              <w:t>m</w:t>
            </w:r>
            <w:r>
              <w:rPr>
                <w:sz w:val="24"/>
                <w:vertAlign w:val="superscript"/>
              </w:rPr>
              <w:t>3</w:t>
            </w:r>
            <w:r>
              <w:rPr>
                <w:sz w:val="24"/>
              </w:rPr>
              <w:t>/a，生活污水水质较为简单，其中COD浓度400mg/L， NH</w:t>
            </w:r>
            <w:r>
              <w:rPr>
                <w:sz w:val="24"/>
                <w:vertAlign w:val="subscript"/>
              </w:rPr>
              <w:t>3</w:t>
            </w:r>
            <w:r>
              <w:rPr>
                <w:sz w:val="24"/>
              </w:rPr>
              <w:t>-N浓度35mg/L，SS浓度200mg/L，TP约3mg/L，TN约50mg/L。</w:t>
            </w:r>
          </w:p>
          <w:p>
            <w:pPr>
              <w:pStyle w:val="7"/>
              <w:spacing w:line="360" w:lineRule="auto"/>
              <w:ind w:firstLine="480"/>
              <w:rPr>
                <w:sz w:val="24"/>
              </w:rPr>
            </w:pPr>
            <w:r>
              <w:rPr>
                <w:sz w:val="24"/>
              </w:rPr>
              <w:t>生活污水经收集后接入市政污水管网进金坛第二污水处理厂集中处理，尾水排入尧塘河，产生及排放情况见下表。</w:t>
            </w:r>
          </w:p>
          <w:p>
            <w:pPr>
              <w:pStyle w:val="7"/>
              <w:spacing w:line="360" w:lineRule="auto"/>
              <w:ind w:firstLine="422"/>
              <w:rPr>
                <w:b/>
                <w:bCs/>
                <w:sz w:val="24"/>
              </w:rPr>
            </w:pPr>
            <w:r>
              <w:rPr>
                <w:rFonts w:hint="eastAsia"/>
                <w:b/>
                <w:bCs/>
                <w:szCs w:val="21"/>
              </w:rPr>
              <w:t xml:space="preserve"> </w:t>
            </w:r>
            <w:r>
              <w:rPr>
                <w:rFonts w:hint="eastAsia"/>
                <w:b/>
                <w:bCs/>
                <w:sz w:val="24"/>
              </w:rPr>
              <w:t>（2）工业废水</w:t>
            </w:r>
          </w:p>
          <w:p>
            <w:pPr>
              <w:pStyle w:val="7"/>
              <w:spacing w:line="360" w:lineRule="auto"/>
              <w:ind w:firstLine="480"/>
              <w:rPr>
                <w:sz w:val="24"/>
              </w:rPr>
            </w:pPr>
            <w:r>
              <w:rPr>
                <w:rFonts w:hint="eastAsia"/>
                <w:b/>
                <w:bCs/>
                <w:sz w:val="24"/>
              </w:rPr>
              <w:t>①石膏清洗</w:t>
            </w:r>
            <w:commentRangeStart w:id="6"/>
            <w:r>
              <w:rPr>
                <w:rFonts w:hint="eastAsia"/>
                <w:b/>
                <w:bCs/>
                <w:sz w:val="24"/>
              </w:rPr>
              <w:t>废水</w:t>
            </w:r>
            <w:commentRangeEnd w:id="6"/>
            <w:r>
              <w:rPr>
                <w:rStyle w:val="29"/>
              </w:rPr>
              <w:commentReference w:id="6"/>
            </w:r>
          </w:p>
          <w:p>
            <w:pPr>
              <w:pStyle w:val="7"/>
              <w:spacing w:line="360" w:lineRule="auto"/>
              <w:ind w:firstLine="480"/>
              <w:rPr>
                <w:sz w:val="24"/>
              </w:rPr>
            </w:pPr>
            <w:r>
              <w:rPr>
                <w:rFonts w:hint="eastAsia"/>
                <w:sz w:val="24"/>
              </w:rPr>
              <w:t>根据建设单位提供资料，石膏修整损耗率按10%计，则生产废水产生量约32.4t/a，主要污染因子为COD、SS，不含氮、磷及五大类重金属（铅、汞、铬、镉和类金属砷）。石膏清洗废水经收集后排入沉淀水箱预处理后接入市政污水管网至常州市金坛区第二污水处理厂进行深度处理</w:t>
            </w:r>
            <w:r>
              <w:rPr>
                <w:sz w:val="24"/>
              </w:rPr>
              <w:t>。</w:t>
            </w:r>
          </w:p>
          <w:p>
            <w:pPr>
              <w:pStyle w:val="7"/>
              <w:spacing w:line="360" w:lineRule="auto"/>
              <w:ind w:firstLine="482"/>
              <w:rPr>
                <w:b/>
                <w:bCs/>
                <w:sz w:val="24"/>
              </w:rPr>
            </w:pPr>
            <w:r>
              <w:rPr>
                <w:rFonts w:hint="eastAsia"/>
                <w:b/>
                <w:bCs/>
                <w:sz w:val="24"/>
              </w:rPr>
              <w:t>②超声波清洗废水：</w:t>
            </w:r>
          </w:p>
          <w:p>
            <w:pPr>
              <w:pStyle w:val="7"/>
              <w:spacing w:line="360" w:lineRule="auto"/>
              <w:ind w:firstLine="480"/>
              <w:rPr>
                <w:sz w:val="24"/>
              </w:rPr>
            </w:pPr>
            <w:r>
              <w:rPr>
                <w:rFonts w:hint="eastAsia"/>
                <w:sz w:val="24"/>
              </w:rPr>
              <w:t>超声波清洗每天用水量500ml，每日更换2次，则超声波清洗废水产生量为0.3t/a。超声波清洗废水主要污染因子为COD、SS，不含氮、磷及五大类重金属（铅、汞、铬、镉和类金属砷），可直接接入市政污水管网至常州市金坛区第二污水处理厂进行深度处理</w:t>
            </w:r>
            <w:r>
              <w:rPr>
                <w:sz w:val="24"/>
              </w:rPr>
              <w:t>生活污水经收集后接入市政污水管网进金坛第二污水处理厂集中处理，尾水排入尧塘河，产生及排放情况见下表。</w:t>
            </w:r>
          </w:p>
          <w:p>
            <w:pPr>
              <w:jc w:val="center"/>
              <w:rPr>
                <w:sz w:val="24"/>
              </w:rPr>
            </w:pPr>
            <w:r>
              <w:rPr>
                <w:b/>
                <w:bCs/>
                <w:szCs w:val="21"/>
              </w:rPr>
              <w:t>表4-14  建设项目水污染物产生和排放情况表</w:t>
            </w:r>
          </w:p>
          <w:tbl>
            <w:tblPr>
              <w:tblStyle w:val="24"/>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76"/>
              <w:gridCol w:w="377"/>
              <w:gridCol w:w="713"/>
              <w:gridCol w:w="377"/>
              <w:gridCol w:w="910"/>
              <w:gridCol w:w="825"/>
              <w:gridCol w:w="947"/>
              <w:gridCol w:w="466"/>
              <w:gridCol w:w="431"/>
              <w:gridCol w:w="376"/>
              <w:gridCol w:w="644"/>
              <w:gridCol w:w="670"/>
              <w:gridCol w:w="804"/>
              <w:gridCol w:w="5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restart"/>
                  <w:vAlign w:val="center"/>
                </w:tcPr>
                <w:p>
                  <w:pPr>
                    <w:pStyle w:val="44"/>
                    <w:rPr>
                      <w:rFonts w:eastAsia="宋体"/>
                      <w:szCs w:val="21"/>
                    </w:rPr>
                  </w:pPr>
                  <w:r>
                    <w:rPr>
                      <w:rFonts w:eastAsia="宋体"/>
                      <w:szCs w:val="21"/>
                    </w:rPr>
                    <w:t>工序/生产线</w:t>
                  </w:r>
                </w:p>
              </w:tc>
              <w:tc>
                <w:tcPr>
                  <w:tcW w:w="221" w:type="pct"/>
                  <w:vMerge w:val="restart"/>
                  <w:vAlign w:val="center"/>
                </w:tcPr>
                <w:p>
                  <w:pPr>
                    <w:pStyle w:val="44"/>
                    <w:rPr>
                      <w:rFonts w:eastAsia="宋体"/>
                      <w:szCs w:val="21"/>
                    </w:rPr>
                  </w:pPr>
                  <w:r>
                    <w:rPr>
                      <w:rFonts w:eastAsia="宋体"/>
                      <w:szCs w:val="21"/>
                    </w:rPr>
                    <w:t>污染源</w:t>
                  </w:r>
                </w:p>
              </w:tc>
              <w:tc>
                <w:tcPr>
                  <w:tcW w:w="420" w:type="pct"/>
                  <w:vMerge w:val="restart"/>
                  <w:vAlign w:val="center"/>
                </w:tcPr>
                <w:p>
                  <w:pPr>
                    <w:pStyle w:val="44"/>
                    <w:rPr>
                      <w:rFonts w:eastAsia="宋体"/>
                      <w:szCs w:val="21"/>
                    </w:rPr>
                  </w:pPr>
                  <w:r>
                    <w:rPr>
                      <w:rFonts w:eastAsia="宋体"/>
                      <w:szCs w:val="21"/>
                    </w:rPr>
                    <w:t>污染物</w:t>
                  </w:r>
                </w:p>
              </w:tc>
              <w:tc>
                <w:tcPr>
                  <w:tcW w:w="1802" w:type="pct"/>
                  <w:gridSpan w:val="4"/>
                  <w:vAlign w:val="center"/>
                </w:tcPr>
                <w:p>
                  <w:pPr>
                    <w:pStyle w:val="44"/>
                    <w:rPr>
                      <w:rFonts w:eastAsia="宋体"/>
                      <w:szCs w:val="21"/>
                    </w:rPr>
                  </w:pPr>
                  <w:r>
                    <w:rPr>
                      <w:rFonts w:eastAsia="宋体"/>
                      <w:szCs w:val="21"/>
                    </w:rPr>
                    <w:t>污染物产生</w:t>
                  </w:r>
                </w:p>
              </w:tc>
              <w:tc>
                <w:tcPr>
                  <w:tcW w:w="528" w:type="pct"/>
                  <w:gridSpan w:val="2"/>
                  <w:vAlign w:val="center"/>
                </w:tcPr>
                <w:p>
                  <w:pPr>
                    <w:pStyle w:val="44"/>
                    <w:rPr>
                      <w:rFonts w:eastAsia="宋体"/>
                      <w:szCs w:val="21"/>
                    </w:rPr>
                  </w:pPr>
                  <w:r>
                    <w:rPr>
                      <w:rFonts w:eastAsia="宋体"/>
                      <w:szCs w:val="21"/>
                    </w:rPr>
                    <w:t>治理措施</w:t>
                  </w:r>
                </w:p>
              </w:tc>
              <w:tc>
                <w:tcPr>
                  <w:tcW w:w="1471" w:type="pct"/>
                  <w:gridSpan w:val="4"/>
                  <w:vAlign w:val="center"/>
                </w:tcPr>
                <w:p>
                  <w:pPr>
                    <w:pStyle w:val="44"/>
                    <w:rPr>
                      <w:rFonts w:eastAsia="宋体"/>
                      <w:szCs w:val="21"/>
                    </w:rPr>
                  </w:pPr>
                  <w:r>
                    <w:rPr>
                      <w:rFonts w:eastAsia="宋体"/>
                      <w:szCs w:val="21"/>
                    </w:rPr>
                    <w:t>污染物排放</w:t>
                  </w:r>
                </w:p>
              </w:tc>
              <w:tc>
                <w:tcPr>
                  <w:tcW w:w="332" w:type="pct"/>
                  <w:vMerge w:val="restart"/>
                  <w:vAlign w:val="center"/>
                </w:tcPr>
                <w:p>
                  <w:pPr>
                    <w:pStyle w:val="44"/>
                    <w:rPr>
                      <w:rFonts w:eastAsia="宋体"/>
                      <w:szCs w:val="21"/>
                    </w:rPr>
                  </w:pPr>
                  <w:r>
                    <w:rPr>
                      <w:rFonts w:eastAsia="宋体"/>
                      <w:szCs w:val="21"/>
                    </w:rPr>
                    <w:t>排放时间/h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continue"/>
                  <w:vAlign w:val="center"/>
                </w:tcPr>
                <w:p>
                  <w:pPr>
                    <w:pStyle w:val="44"/>
                    <w:rPr>
                      <w:rFonts w:eastAsia="宋体"/>
                      <w:szCs w:val="21"/>
                    </w:rPr>
                  </w:pPr>
                </w:p>
              </w:tc>
              <w:tc>
                <w:tcPr>
                  <w:tcW w:w="221" w:type="pct"/>
                  <w:vMerge w:val="continue"/>
                  <w:vAlign w:val="center"/>
                </w:tcPr>
                <w:p>
                  <w:pPr>
                    <w:pStyle w:val="44"/>
                    <w:rPr>
                      <w:rFonts w:eastAsia="宋体"/>
                      <w:szCs w:val="21"/>
                    </w:rPr>
                  </w:pPr>
                </w:p>
              </w:tc>
              <w:tc>
                <w:tcPr>
                  <w:tcW w:w="420" w:type="pct"/>
                  <w:vMerge w:val="continue"/>
                  <w:vAlign w:val="center"/>
                </w:tcPr>
                <w:p>
                  <w:pPr>
                    <w:pStyle w:val="44"/>
                    <w:rPr>
                      <w:rFonts w:eastAsia="宋体"/>
                      <w:szCs w:val="21"/>
                    </w:rPr>
                  </w:pPr>
                </w:p>
              </w:tc>
              <w:tc>
                <w:tcPr>
                  <w:tcW w:w="222" w:type="pct"/>
                  <w:tcBorders>
                    <w:right w:val="single" w:color="000000" w:sz="4" w:space="0"/>
                  </w:tcBorders>
                  <w:vAlign w:val="center"/>
                </w:tcPr>
                <w:p>
                  <w:pPr>
                    <w:pStyle w:val="44"/>
                    <w:rPr>
                      <w:rFonts w:eastAsia="宋体"/>
                      <w:szCs w:val="21"/>
                    </w:rPr>
                  </w:pPr>
                  <w:r>
                    <w:rPr>
                      <w:rFonts w:eastAsia="宋体"/>
                      <w:szCs w:val="21"/>
                    </w:rPr>
                    <w:t>核算方法</w:t>
                  </w:r>
                </w:p>
              </w:tc>
              <w:tc>
                <w:tcPr>
                  <w:tcW w:w="536" w:type="pct"/>
                  <w:tcBorders>
                    <w:left w:val="single" w:color="000000" w:sz="4" w:space="0"/>
                  </w:tcBorders>
                  <w:vAlign w:val="center"/>
                </w:tcPr>
                <w:p>
                  <w:pPr>
                    <w:pStyle w:val="44"/>
                    <w:rPr>
                      <w:rFonts w:eastAsia="宋体"/>
                      <w:szCs w:val="21"/>
                    </w:rPr>
                  </w:pPr>
                  <w:r>
                    <w:rPr>
                      <w:rFonts w:eastAsia="宋体"/>
                      <w:szCs w:val="21"/>
                    </w:rPr>
                    <w:t>产生废水量m</w:t>
                  </w:r>
                  <w:r>
                    <w:rPr>
                      <w:rFonts w:eastAsia="宋体"/>
                      <w:szCs w:val="21"/>
                      <w:vertAlign w:val="superscript"/>
                    </w:rPr>
                    <w:t>3</w:t>
                  </w:r>
                  <w:r>
                    <w:rPr>
                      <w:rFonts w:eastAsia="宋体"/>
                      <w:szCs w:val="21"/>
                    </w:rPr>
                    <w:t>/</w:t>
                  </w:r>
                  <w:r>
                    <w:rPr>
                      <w:rFonts w:hint="eastAsia" w:eastAsia="宋体"/>
                      <w:szCs w:val="21"/>
                    </w:rPr>
                    <w:t>a</w:t>
                  </w:r>
                </w:p>
              </w:tc>
              <w:tc>
                <w:tcPr>
                  <w:tcW w:w="486" w:type="pct"/>
                  <w:vAlign w:val="center"/>
                </w:tcPr>
                <w:p>
                  <w:pPr>
                    <w:pStyle w:val="44"/>
                    <w:rPr>
                      <w:rFonts w:eastAsia="宋体"/>
                      <w:szCs w:val="21"/>
                    </w:rPr>
                  </w:pPr>
                  <w:r>
                    <w:rPr>
                      <w:rFonts w:eastAsia="宋体"/>
                      <w:szCs w:val="21"/>
                    </w:rPr>
                    <w:t>产生浓度mg/L</w:t>
                  </w:r>
                </w:p>
              </w:tc>
              <w:tc>
                <w:tcPr>
                  <w:tcW w:w="557" w:type="pct"/>
                  <w:vAlign w:val="center"/>
                </w:tcPr>
                <w:p>
                  <w:pPr>
                    <w:pStyle w:val="44"/>
                    <w:rPr>
                      <w:rFonts w:eastAsia="宋体"/>
                      <w:szCs w:val="21"/>
                    </w:rPr>
                  </w:pPr>
                  <w:r>
                    <w:rPr>
                      <w:rFonts w:eastAsia="宋体"/>
                      <w:szCs w:val="21"/>
                    </w:rPr>
                    <w:t>产生量kg/h</w:t>
                  </w:r>
                </w:p>
              </w:tc>
              <w:tc>
                <w:tcPr>
                  <w:tcW w:w="274" w:type="pct"/>
                  <w:vAlign w:val="center"/>
                </w:tcPr>
                <w:p>
                  <w:pPr>
                    <w:pStyle w:val="44"/>
                    <w:rPr>
                      <w:rFonts w:eastAsia="宋体"/>
                      <w:szCs w:val="21"/>
                    </w:rPr>
                  </w:pPr>
                  <w:r>
                    <w:rPr>
                      <w:rFonts w:eastAsia="宋体"/>
                      <w:szCs w:val="21"/>
                    </w:rPr>
                    <w:t>工艺</w:t>
                  </w:r>
                </w:p>
              </w:tc>
              <w:tc>
                <w:tcPr>
                  <w:tcW w:w="254" w:type="pct"/>
                  <w:vAlign w:val="center"/>
                </w:tcPr>
                <w:p>
                  <w:pPr>
                    <w:pStyle w:val="44"/>
                    <w:rPr>
                      <w:rFonts w:eastAsia="宋体"/>
                      <w:szCs w:val="21"/>
                    </w:rPr>
                  </w:pPr>
                  <w:r>
                    <w:rPr>
                      <w:rFonts w:eastAsia="宋体"/>
                      <w:szCs w:val="21"/>
                    </w:rPr>
                    <w:t>效率/%</w:t>
                  </w:r>
                </w:p>
              </w:tc>
              <w:tc>
                <w:tcPr>
                  <w:tcW w:w="222" w:type="pct"/>
                  <w:tcBorders>
                    <w:right w:val="single" w:color="000000" w:sz="4" w:space="0"/>
                  </w:tcBorders>
                  <w:vAlign w:val="center"/>
                </w:tcPr>
                <w:p>
                  <w:pPr>
                    <w:pStyle w:val="44"/>
                    <w:rPr>
                      <w:rFonts w:eastAsia="宋体"/>
                      <w:szCs w:val="21"/>
                    </w:rPr>
                  </w:pPr>
                  <w:r>
                    <w:rPr>
                      <w:rFonts w:eastAsia="宋体"/>
                      <w:szCs w:val="21"/>
                    </w:rPr>
                    <w:t>核算方法</w:t>
                  </w:r>
                </w:p>
              </w:tc>
              <w:tc>
                <w:tcPr>
                  <w:tcW w:w="380" w:type="pct"/>
                  <w:tcBorders>
                    <w:left w:val="single" w:color="000000" w:sz="4" w:space="0"/>
                  </w:tcBorders>
                  <w:vAlign w:val="center"/>
                </w:tcPr>
                <w:p>
                  <w:pPr>
                    <w:pStyle w:val="44"/>
                    <w:rPr>
                      <w:rFonts w:eastAsia="宋体"/>
                      <w:szCs w:val="21"/>
                    </w:rPr>
                  </w:pPr>
                  <w:r>
                    <w:rPr>
                      <w:rFonts w:eastAsia="宋体"/>
                      <w:szCs w:val="21"/>
                    </w:rPr>
                    <w:t>排放废水量m</w:t>
                  </w:r>
                  <w:r>
                    <w:rPr>
                      <w:rFonts w:eastAsia="宋体"/>
                      <w:szCs w:val="21"/>
                      <w:vertAlign w:val="superscript"/>
                    </w:rPr>
                    <w:t>3</w:t>
                  </w:r>
                  <w:r>
                    <w:rPr>
                      <w:rFonts w:eastAsia="宋体"/>
                      <w:szCs w:val="21"/>
                    </w:rPr>
                    <w:t>/</w:t>
                  </w:r>
                  <w:r>
                    <w:rPr>
                      <w:rFonts w:hint="eastAsia" w:eastAsia="宋体"/>
                      <w:szCs w:val="21"/>
                    </w:rPr>
                    <w:t>a</w:t>
                  </w:r>
                </w:p>
              </w:tc>
              <w:tc>
                <w:tcPr>
                  <w:tcW w:w="395" w:type="pct"/>
                  <w:vAlign w:val="center"/>
                </w:tcPr>
                <w:p>
                  <w:pPr>
                    <w:pStyle w:val="44"/>
                    <w:rPr>
                      <w:rFonts w:eastAsia="宋体"/>
                      <w:szCs w:val="21"/>
                    </w:rPr>
                  </w:pPr>
                  <w:r>
                    <w:rPr>
                      <w:rFonts w:eastAsia="宋体"/>
                      <w:szCs w:val="21"/>
                    </w:rPr>
                    <w:t>排放浓度mg/L</w:t>
                  </w:r>
                </w:p>
              </w:tc>
              <w:tc>
                <w:tcPr>
                  <w:tcW w:w="473" w:type="pct"/>
                  <w:vAlign w:val="center"/>
                </w:tcPr>
                <w:p>
                  <w:pPr>
                    <w:pStyle w:val="44"/>
                    <w:rPr>
                      <w:rFonts w:eastAsia="宋体"/>
                      <w:szCs w:val="21"/>
                    </w:rPr>
                  </w:pPr>
                  <w:r>
                    <w:rPr>
                      <w:rFonts w:eastAsia="宋体"/>
                      <w:szCs w:val="21"/>
                    </w:rPr>
                    <w:t>排放量kg/h</w:t>
                  </w:r>
                </w:p>
              </w:tc>
              <w:tc>
                <w:tcPr>
                  <w:tcW w:w="332" w:type="pct"/>
                  <w:vMerge w:val="continue"/>
                  <w:vAlign w:val="center"/>
                </w:tcPr>
                <w:p>
                  <w:pPr>
                    <w:pStyle w:val="44"/>
                    <w:rPr>
                      <w:rFonts w:eastAsia="宋体"/>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restart"/>
                  <w:vAlign w:val="center"/>
                </w:tcPr>
                <w:p>
                  <w:pPr>
                    <w:jc w:val="center"/>
                    <w:rPr>
                      <w:szCs w:val="21"/>
                    </w:rPr>
                  </w:pPr>
                  <w:r>
                    <w:rPr>
                      <w:szCs w:val="21"/>
                    </w:rPr>
                    <w:t>生活污染物</w:t>
                  </w:r>
                </w:p>
              </w:tc>
              <w:tc>
                <w:tcPr>
                  <w:tcW w:w="221" w:type="pct"/>
                  <w:vMerge w:val="restart"/>
                  <w:vAlign w:val="center"/>
                </w:tcPr>
                <w:p>
                  <w:pPr>
                    <w:jc w:val="center"/>
                    <w:rPr>
                      <w:szCs w:val="21"/>
                    </w:rPr>
                  </w:pPr>
                  <w:r>
                    <w:rPr>
                      <w:szCs w:val="21"/>
                    </w:rPr>
                    <w:t>生活污水</w:t>
                  </w:r>
                </w:p>
              </w:tc>
              <w:tc>
                <w:tcPr>
                  <w:tcW w:w="420" w:type="pct"/>
                  <w:vAlign w:val="center"/>
                </w:tcPr>
                <w:p>
                  <w:pPr>
                    <w:spacing w:before="48" w:beforeLines="20" w:after="48" w:afterLines="20"/>
                    <w:jc w:val="center"/>
                    <w:rPr>
                      <w:szCs w:val="21"/>
                    </w:rPr>
                  </w:pPr>
                  <w:r>
                    <w:rPr>
                      <w:szCs w:val="21"/>
                    </w:rPr>
                    <w:t>COD</w:t>
                  </w:r>
                </w:p>
              </w:tc>
              <w:tc>
                <w:tcPr>
                  <w:tcW w:w="222" w:type="pct"/>
                  <w:vMerge w:val="restart"/>
                  <w:vAlign w:val="center"/>
                </w:tcPr>
                <w:p>
                  <w:pPr>
                    <w:widowControl/>
                    <w:jc w:val="center"/>
                    <w:rPr>
                      <w:kern w:val="0"/>
                      <w:szCs w:val="21"/>
                    </w:rPr>
                  </w:pPr>
                  <w:r>
                    <w:rPr>
                      <w:kern w:val="0"/>
                      <w:szCs w:val="21"/>
                    </w:rPr>
                    <w:t>产污系数法</w:t>
                  </w:r>
                </w:p>
              </w:tc>
              <w:tc>
                <w:tcPr>
                  <w:tcW w:w="536" w:type="pct"/>
                  <w:vMerge w:val="restart"/>
                  <w:vAlign w:val="center"/>
                </w:tcPr>
                <w:p>
                  <w:pPr>
                    <w:jc w:val="center"/>
                    <w:rPr>
                      <w:kern w:val="0"/>
                      <w:szCs w:val="21"/>
                    </w:rPr>
                  </w:pPr>
                  <w:r>
                    <w:rPr>
                      <w:rFonts w:hint="eastAsia"/>
                      <w:kern w:val="0"/>
                      <w:szCs w:val="21"/>
                    </w:rPr>
                    <w:t>720</w:t>
                  </w:r>
                </w:p>
              </w:tc>
              <w:tc>
                <w:tcPr>
                  <w:tcW w:w="486" w:type="pct"/>
                  <w:vAlign w:val="center"/>
                </w:tcPr>
                <w:p>
                  <w:pPr>
                    <w:jc w:val="center"/>
                    <w:rPr>
                      <w:szCs w:val="21"/>
                    </w:rPr>
                  </w:pPr>
                  <w:r>
                    <w:rPr>
                      <w:rFonts w:hint="eastAsia"/>
                      <w:szCs w:val="21"/>
                    </w:rPr>
                    <w:t>400</w:t>
                  </w:r>
                </w:p>
              </w:tc>
              <w:tc>
                <w:tcPr>
                  <w:tcW w:w="557" w:type="pct"/>
                  <w:vAlign w:val="center"/>
                </w:tcPr>
                <w:p>
                  <w:pPr>
                    <w:jc w:val="center"/>
                    <w:rPr>
                      <w:szCs w:val="21"/>
                    </w:rPr>
                  </w:pPr>
                  <w:r>
                    <w:rPr>
                      <w:rFonts w:hint="eastAsia"/>
                      <w:szCs w:val="21"/>
                    </w:rPr>
                    <w:t>0.12</w:t>
                  </w:r>
                </w:p>
              </w:tc>
              <w:tc>
                <w:tcPr>
                  <w:tcW w:w="274" w:type="pct"/>
                  <w:vMerge w:val="restart"/>
                  <w:vAlign w:val="center"/>
                </w:tcPr>
                <w:p>
                  <w:pPr>
                    <w:jc w:val="center"/>
                    <w:rPr>
                      <w:szCs w:val="21"/>
                    </w:rPr>
                  </w:pPr>
                  <w:r>
                    <w:rPr>
                      <w:szCs w:val="21"/>
                    </w:rPr>
                    <w:t>接管</w:t>
                  </w:r>
                </w:p>
                <w:p>
                  <w:pPr>
                    <w:jc w:val="center"/>
                    <w:rPr>
                      <w:szCs w:val="21"/>
                    </w:rPr>
                  </w:pPr>
                  <w:r>
                    <w:rPr>
                      <w:szCs w:val="21"/>
                    </w:rPr>
                    <w:t>处理</w:t>
                  </w:r>
                </w:p>
              </w:tc>
              <w:tc>
                <w:tcPr>
                  <w:tcW w:w="254" w:type="pct"/>
                  <w:vAlign w:val="center"/>
                </w:tcPr>
                <w:p>
                  <w:pPr>
                    <w:widowControl/>
                    <w:jc w:val="center"/>
                    <w:textAlignment w:val="center"/>
                    <w:rPr>
                      <w:kern w:val="0"/>
                      <w:szCs w:val="21"/>
                      <w:lang w:bidi="ar"/>
                    </w:rPr>
                  </w:pPr>
                  <w:r>
                    <w:rPr>
                      <w:kern w:val="0"/>
                      <w:szCs w:val="21"/>
                      <w:lang w:bidi="ar"/>
                    </w:rPr>
                    <w:t>/</w:t>
                  </w:r>
                </w:p>
              </w:tc>
              <w:tc>
                <w:tcPr>
                  <w:tcW w:w="222" w:type="pct"/>
                  <w:vMerge w:val="restart"/>
                  <w:vAlign w:val="center"/>
                </w:tcPr>
                <w:p>
                  <w:pPr>
                    <w:jc w:val="center"/>
                    <w:rPr>
                      <w:kern w:val="0"/>
                      <w:szCs w:val="21"/>
                    </w:rPr>
                  </w:pPr>
                  <w:r>
                    <w:rPr>
                      <w:kern w:val="0"/>
                      <w:szCs w:val="21"/>
                    </w:rPr>
                    <w:t>产污系数法</w:t>
                  </w:r>
                </w:p>
              </w:tc>
              <w:tc>
                <w:tcPr>
                  <w:tcW w:w="380" w:type="pct"/>
                  <w:vMerge w:val="restart"/>
                  <w:vAlign w:val="center"/>
                </w:tcPr>
                <w:p>
                  <w:pPr>
                    <w:jc w:val="center"/>
                    <w:rPr>
                      <w:szCs w:val="21"/>
                    </w:rPr>
                  </w:pPr>
                  <w:r>
                    <w:rPr>
                      <w:rFonts w:hint="eastAsia"/>
                      <w:kern w:val="0"/>
                      <w:szCs w:val="21"/>
                    </w:rPr>
                    <w:t>720</w:t>
                  </w:r>
                </w:p>
              </w:tc>
              <w:tc>
                <w:tcPr>
                  <w:tcW w:w="395" w:type="pct"/>
                  <w:vAlign w:val="center"/>
                </w:tcPr>
                <w:p>
                  <w:pPr>
                    <w:jc w:val="center"/>
                    <w:rPr>
                      <w:szCs w:val="21"/>
                    </w:rPr>
                  </w:pPr>
                  <w:r>
                    <w:rPr>
                      <w:rFonts w:hint="eastAsia"/>
                      <w:szCs w:val="21"/>
                    </w:rPr>
                    <w:t>400</w:t>
                  </w:r>
                </w:p>
              </w:tc>
              <w:tc>
                <w:tcPr>
                  <w:tcW w:w="473" w:type="pct"/>
                  <w:vAlign w:val="center"/>
                </w:tcPr>
                <w:p>
                  <w:pPr>
                    <w:jc w:val="center"/>
                    <w:rPr>
                      <w:szCs w:val="21"/>
                    </w:rPr>
                  </w:pPr>
                  <w:r>
                    <w:rPr>
                      <w:rFonts w:hint="eastAsia"/>
                      <w:szCs w:val="21"/>
                    </w:rPr>
                    <w:t>0.12</w:t>
                  </w:r>
                </w:p>
              </w:tc>
              <w:tc>
                <w:tcPr>
                  <w:tcW w:w="332" w:type="pct"/>
                  <w:vMerge w:val="restart"/>
                  <w:vAlign w:val="center"/>
                </w:tcPr>
                <w:p>
                  <w:pPr>
                    <w:jc w:val="center"/>
                    <w:rPr>
                      <w:szCs w:val="21"/>
                    </w:rPr>
                  </w:pPr>
                  <w:r>
                    <w:rPr>
                      <w:rFonts w:hint="eastAsia"/>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continue"/>
                  <w:vAlign w:val="center"/>
                </w:tcPr>
                <w:p>
                  <w:pPr>
                    <w:jc w:val="center"/>
                    <w:rPr>
                      <w:szCs w:val="21"/>
                    </w:rPr>
                  </w:pPr>
                </w:p>
              </w:tc>
              <w:tc>
                <w:tcPr>
                  <w:tcW w:w="221" w:type="pct"/>
                  <w:vMerge w:val="continue"/>
                  <w:vAlign w:val="center"/>
                </w:tcPr>
                <w:p>
                  <w:pPr>
                    <w:jc w:val="center"/>
                    <w:rPr>
                      <w:szCs w:val="21"/>
                    </w:rPr>
                  </w:pPr>
                </w:p>
              </w:tc>
              <w:tc>
                <w:tcPr>
                  <w:tcW w:w="420" w:type="pct"/>
                  <w:vAlign w:val="center"/>
                </w:tcPr>
                <w:p>
                  <w:pPr>
                    <w:spacing w:before="48" w:beforeLines="20" w:after="48" w:afterLines="20"/>
                    <w:jc w:val="center"/>
                    <w:rPr>
                      <w:szCs w:val="21"/>
                    </w:rPr>
                  </w:pPr>
                  <w:r>
                    <w:rPr>
                      <w:szCs w:val="21"/>
                    </w:rPr>
                    <w:t>SS</w:t>
                  </w:r>
                </w:p>
              </w:tc>
              <w:tc>
                <w:tcPr>
                  <w:tcW w:w="222" w:type="pct"/>
                  <w:vMerge w:val="continue"/>
                  <w:vAlign w:val="center"/>
                </w:tcPr>
                <w:p>
                  <w:pPr>
                    <w:widowControl/>
                    <w:jc w:val="center"/>
                    <w:rPr>
                      <w:kern w:val="0"/>
                      <w:szCs w:val="21"/>
                    </w:rPr>
                  </w:pPr>
                </w:p>
              </w:tc>
              <w:tc>
                <w:tcPr>
                  <w:tcW w:w="536" w:type="pct"/>
                  <w:vMerge w:val="continue"/>
                  <w:vAlign w:val="center"/>
                </w:tcPr>
                <w:p>
                  <w:pPr>
                    <w:jc w:val="center"/>
                    <w:rPr>
                      <w:kern w:val="0"/>
                      <w:szCs w:val="21"/>
                    </w:rPr>
                  </w:pPr>
                </w:p>
              </w:tc>
              <w:tc>
                <w:tcPr>
                  <w:tcW w:w="486" w:type="pct"/>
                  <w:vAlign w:val="center"/>
                </w:tcPr>
                <w:p>
                  <w:pPr>
                    <w:jc w:val="center"/>
                    <w:rPr>
                      <w:szCs w:val="21"/>
                    </w:rPr>
                  </w:pPr>
                  <w:r>
                    <w:rPr>
                      <w:rFonts w:hint="eastAsia"/>
                      <w:szCs w:val="21"/>
                    </w:rPr>
                    <w:t>200</w:t>
                  </w:r>
                </w:p>
              </w:tc>
              <w:tc>
                <w:tcPr>
                  <w:tcW w:w="557" w:type="pct"/>
                  <w:vAlign w:val="center"/>
                </w:tcPr>
                <w:p>
                  <w:pPr>
                    <w:jc w:val="center"/>
                    <w:rPr>
                      <w:szCs w:val="21"/>
                    </w:rPr>
                  </w:pPr>
                  <w:r>
                    <w:rPr>
                      <w:rFonts w:hint="eastAsia"/>
                      <w:szCs w:val="21"/>
                    </w:rPr>
                    <w:t>0.06</w:t>
                  </w:r>
                </w:p>
              </w:tc>
              <w:tc>
                <w:tcPr>
                  <w:tcW w:w="274" w:type="pct"/>
                  <w:vMerge w:val="continue"/>
                  <w:vAlign w:val="center"/>
                </w:tcPr>
                <w:p>
                  <w:pPr>
                    <w:jc w:val="center"/>
                    <w:rPr>
                      <w:szCs w:val="21"/>
                    </w:rPr>
                  </w:pPr>
                </w:p>
              </w:tc>
              <w:tc>
                <w:tcPr>
                  <w:tcW w:w="254" w:type="pct"/>
                  <w:vAlign w:val="center"/>
                </w:tcPr>
                <w:p>
                  <w:pPr>
                    <w:widowControl/>
                    <w:jc w:val="center"/>
                    <w:textAlignment w:val="center"/>
                    <w:rPr>
                      <w:kern w:val="0"/>
                      <w:szCs w:val="21"/>
                      <w:lang w:bidi="ar"/>
                    </w:rPr>
                  </w:pPr>
                  <w:r>
                    <w:rPr>
                      <w:kern w:val="0"/>
                      <w:szCs w:val="21"/>
                      <w:lang w:bidi="ar"/>
                    </w:rPr>
                    <w:t>/</w:t>
                  </w:r>
                </w:p>
              </w:tc>
              <w:tc>
                <w:tcPr>
                  <w:tcW w:w="222" w:type="pct"/>
                  <w:vMerge w:val="continue"/>
                  <w:vAlign w:val="center"/>
                </w:tcPr>
                <w:p>
                  <w:pPr>
                    <w:jc w:val="center"/>
                    <w:rPr>
                      <w:kern w:val="0"/>
                      <w:szCs w:val="21"/>
                    </w:rPr>
                  </w:pPr>
                </w:p>
              </w:tc>
              <w:tc>
                <w:tcPr>
                  <w:tcW w:w="380" w:type="pct"/>
                  <w:vMerge w:val="continue"/>
                  <w:vAlign w:val="center"/>
                </w:tcPr>
                <w:p>
                  <w:pPr>
                    <w:spacing w:before="48" w:beforeLines="20" w:after="48" w:afterLines="20"/>
                    <w:jc w:val="center"/>
                    <w:rPr>
                      <w:szCs w:val="21"/>
                    </w:rPr>
                  </w:pPr>
                </w:p>
              </w:tc>
              <w:tc>
                <w:tcPr>
                  <w:tcW w:w="395" w:type="pct"/>
                  <w:vAlign w:val="center"/>
                </w:tcPr>
                <w:p>
                  <w:pPr>
                    <w:jc w:val="center"/>
                    <w:rPr>
                      <w:szCs w:val="21"/>
                    </w:rPr>
                  </w:pPr>
                  <w:r>
                    <w:rPr>
                      <w:rFonts w:hint="eastAsia"/>
                      <w:szCs w:val="21"/>
                    </w:rPr>
                    <w:t>200</w:t>
                  </w:r>
                </w:p>
              </w:tc>
              <w:tc>
                <w:tcPr>
                  <w:tcW w:w="473" w:type="pct"/>
                  <w:vAlign w:val="center"/>
                </w:tcPr>
                <w:p>
                  <w:pPr>
                    <w:jc w:val="center"/>
                    <w:rPr>
                      <w:szCs w:val="21"/>
                    </w:rPr>
                  </w:pPr>
                  <w:r>
                    <w:rPr>
                      <w:rFonts w:hint="eastAsia"/>
                      <w:szCs w:val="21"/>
                    </w:rPr>
                    <w:t>0.06</w:t>
                  </w:r>
                </w:p>
              </w:tc>
              <w:tc>
                <w:tcPr>
                  <w:tcW w:w="332" w:type="pct"/>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continue"/>
                  <w:vAlign w:val="center"/>
                </w:tcPr>
                <w:p>
                  <w:pPr>
                    <w:jc w:val="center"/>
                    <w:rPr>
                      <w:szCs w:val="21"/>
                    </w:rPr>
                  </w:pPr>
                </w:p>
              </w:tc>
              <w:tc>
                <w:tcPr>
                  <w:tcW w:w="221" w:type="pct"/>
                  <w:vMerge w:val="continue"/>
                  <w:vAlign w:val="center"/>
                </w:tcPr>
                <w:p>
                  <w:pPr>
                    <w:jc w:val="center"/>
                    <w:rPr>
                      <w:szCs w:val="21"/>
                    </w:rPr>
                  </w:pPr>
                </w:p>
              </w:tc>
              <w:tc>
                <w:tcPr>
                  <w:tcW w:w="420" w:type="pct"/>
                  <w:vAlign w:val="center"/>
                </w:tcPr>
                <w:p>
                  <w:pPr>
                    <w:spacing w:before="48" w:beforeLines="20" w:after="48" w:afterLines="20"/>
                    <w:jc w:val="center"/>
                    <w:rPr>
                      <w:szCs w:val="21"/>
                    </w:rPr>
                  </w:pPr>
                  <w:r>
                    <w:rPr>
                      <w:szCs w:val="21"/>
                    </w:rPr>
                    <w:t>NH</w:t>
                  </w:r>
                  <w:r>
                    <w:rPr>
                      <w:szCs w:val="21"/>
                      <w:vertAlign w:val="subscript"/>
                    </w:rPr>
                    <w:t>3</w:t>
                  </w:r>
                  <w:r>
                    <w:rPr>
                      <w:szCs w:val="21"/>
                    </w:rPr>
                    <w:t>-N</w:t>
                  </w:r>
                </w:p>
              </w:tc>
              <w:tc>
                <w:tcPr>
                  <w:tcW w:w="222" w:type="pct"/>
                  <w:vMerge w:val="continue"/>
                  <w:vAlign w:val="center"/>
                </w:tcPr>
                <w:p>
                  <w:pPr>
                    <w:widowControl/>
                    <w:jc w:val="center"/>
                    <w:rPr>
                      <w:kern w:val="0"/>
                      <w:szCs w:val="21"/>
                    </w:rPr>
                  </w:pPr>
                </w:p>
              </w:tc>
              <w:tc>
                <w:tcPr>
                  <w:tcW w:w="536" w:type="pct"/>
                  <w:vMerge w:val="continue"/>
                  <w:vAlign w:val="center"/>
                </w:tcPr>
                <w:p>
                  <w:pPr>
                    <w:jc w:val="center"/>
                    <w:rPr>
                      <w:kern w:val="0"/>
                      <w:szCs w:val="21"/>
                    </w:rPr>
                  </w:pPr>
                </w:p>
              </w:tc>
              <w:tc>
                <w:tcPr>
                  <w:tcW w:w="486" w:type="pct"/>
                  <w:vAlign w:val="center"/>
                </w:tcPr>
                <w:p>
                  <w:pPr>
                    <w:jc w:val="center"/>
                    <w:rPr>
                      <w:szCs w:val="21"/>
                    </w:rPr>
                  </w:pPr>
                  <w:r>
                    <w:rPr>
                      <w:rFonts w:hint="eastAsia"/>
                      <w:szCs w:val="21"/>
                    </w:rPr>
                    <w:t>35</w:t>
                  </w:r>
                </w:p>
              </w:tc>
              <w:tc>
                <w:tcPr>
                  <w:tcW w:w="557" w:type="pct"/>
                  <w:vAlign w:val="center"/>
                </w:tcPr>
                <w:p>
                  <w:pPr>
                    <w:jc w:val="center"/>
                    <w:rPr>
                      <w:szCs w:val="21"/>
                    </w:rPr>
                  </w:pPr>
                  <w:r>
                    <w:rPr>
                      <w:rFonts w:hint="eastAsia"/>
                      <w:szCs w:val="21"/>
                    </w:rPr>
                    <w:t>0.0105</w:t>
                  </w:r>
                </w:p>
              </w:tc>
              <w:tc>
                <w:tcPr>
                  <w:tcW w:w="274" w:type="pct"/>
                  <w:vMerge w:val="continue"/>
                  <w:vAlign w:val="center"/>
                </w:tcPr>
                <w:p>
                  <w:pPr>
                    <w:jc w:val="center"/>
                    <w:rPr>
                      <w:szCs w:val="21"/>
                    </w:rPr>
                  </w:pPr>
                </w:p>
              </w:tc>
              <w:tc>
                <w:tcPr>
                  <w:tcW w:w="254" w:type="pct"/>
                  <w:vAlign w:val="center"/>
                </w:tcPr>
                <w:p>
                  <w:pPr>
                    <w:widowControl/>
                    <w:jc w:val="center"/>
                    <w:textAlignment w:val="center"/>
                    <w:rPr>
                      <w:kern w:val="0"/>
                      <w:szCs w:val="21"/>
                      <w:lang w:bidi="ar"/>
                    </w:rPr>
                  </w:pPr>
                  <w:r>
                    <w:rPr>
                      <w:kern w:val="0"/>
                      <w:szCs w:val="21"/>
                      <w:lang w:bidi="ar"/>
                    </w:rPr>
                    <w:t>/</w:t>
                  </w:r>
                </w:p>
              </w:tc>
              <w:tc>
                <w:tcPr>
                  <w:tcW w:w="222" w:type="pct"/>
                  <w:vMerge w:val="continue"/>
                  <w:vAlign w:val="center"/>
                </w:tcPr>
                <w:p>
                  <w:pPr>
                    <w:jc w:val="center"/>
                    <w:rPr>
                      <w:kern w:val="0"/>
                      <w:szCs w:val="21"/>
                    </w:rPr>
                  </w:pPr>
                </w:p>
              </w:tc>
              <w:tc>
                <w:tcPr>
                  <w:tcW w:w="380" w:type="pct"/>
                  <w:vMerge w:val="continue"/>
                  <w:vAlign w:val="center"/>
                </w:tcPr>
                <w:p>
                  <w:pPr>
                    <w:spacing w:before="48" w:beforeLines="20" w:after="48" w:afterLines="20"/>
                    <w:jc w:val="center"/>
                    <w:rPr>
                      <w:szCs w:val="21"/>
                    </w:rPr>
                  </w:pPr>
                </w:p>
              </w:tc>
              <w:tc>
                <w:tcPr>
                  <w:tcW w:w="395" w:type="pct"/>
                  <w:vAlign w:val="center"/>
                </w:tcPr>
                <w:p>
                  <w:pPr>
                    <w:jc w:val="center"/>
                    <w:rPr>
                      <w:szCs w:val="21"/>
                    </w:rPr>
                  </w:pPr>
                  <w:r>
                    <w:rPr>
                      <w:rFonts w:hint="eastAsia"/>
                      <w:szCs w:val="21"/>
                    </w:rPr>
                    <w:t>35</w:t>
                  </w:r>
                </w:p>
              </w:tc>
              <w:tc>
                <w:tcPr>
                  <w:tcW w:w="473" w:type="pct"/>
                  <w:vAlign w:val="center"/>
                </w:tcPr>
                <w:p>
                  <w:pPr>
                    <w:jc w:val="center"/>
                    <w:rPr>
                      <w:szCs w:val="21"/>
                    </w:rPr>
                  </w:pPr>
                  <w:r>
                    <w:rPr>
                      <w:rFonts w:hint="eastAsia"/>
                      <w:szCs w:val="21"/>
                    </w:rPr>
                    <w:t>0.0105</w:t>
                  </w:r>
                </w:p>
              </w:tc>
              <w:tc>
                <w:tcPr>
                  <w:tcW w:w="332" w:type="pct"/>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continue"/>
                  <w:vAlign w:val="center"/>
                </w:tcPr>
                <w:p>
                  <w:pPr>
                    <w:jc w:val="center"/>
                    <w:rPr>
                      <w:szCs w:val="21"/>
                    </w:rPr>
                  </w:pPr>
                </w:p>
              </w:tc>
              <w:tc>
                <w:tcPr>
                  <w:tcW w:w="221" w:type="pct"/>
                  <w:vMerge w:val="continue"/>
                  <w:vAlign w:val="center"/>
                </w:tcPr>
                <w:p>
                  <w:pPr>
                    <w:jc w:val="center"/>
                    <w:rPr>
                      <w:szCs w:val="21"/>
                    </w:rPr>
                  </w:pPr>
                </w:p>
              </w:tc>
              <w:tc>
                <w:tcPr>
                  <w:tcW w:w="420" w:type="pct"/>
                  <w:vAlign w:val="center"/>
                </w:tcPr>
                <w:p>
                  <w:pPr>
                    <w:spacing w:before="48" w:beforeLines="20" w:after="48" w:afterLines="20"/>
                    <w:jc w:val="center"/>
                    <w:rPr>
                      <w:szCs w:val="21"/>
                    </w:rPr>
                  </w:pPr>
                  <w:r>
                    <w:rPr>
                      <w:szCs w:val="21"/>
                    </w:rPr>
                    <w:t>TP</w:t>
                  </w:r>
                </w:p>
              </w:tc>
              <w:tc>
                <w:tcPr>
                  <w:tcW w:w="222" w:type="pct"/>
                  <w:vMerge w:val="continue"/>
                  <w:vAlign w:val="center"/>
                </w:tcPr>
                <w:p>
                  <w:pPr>
                    <w:widowControl/>
                    <w:jc w:val="center"/>
                    <w:rPr>
                      <w:kern w:val="0"/>
                      <w:szCs w:val="21"/>
                    </w:rPr>
                  </w:pPr>
                </w:p>
              </w:tc>
              <w:tc>
                <w:tcPr>
                  <w:tcW w:w="536" w:type="pct"/>
                  <w:vMerge w:val="continue"/>
                  <w:vAlign w:val="center"/>
                </w:tcPr>
                <w:p>
                  <w:pPr>
                    <w:jc w:val="center"/>
                    <w:rPr>
                      <w:kern w:val="0"/>
                      <w:szCs w:val="21"/>
                    </w:rPr>
                  </w:pPr>
                </w:p>
              </w:tc>
              <w:tc>
                <w:tcPr>
                  <w:tcW w:w="486" w:type="pct"/>
                  <w:vAlign w:val="center"/>
                </w:tcPr>
                <w:p>
                  <w:pPr>
                    <w:jc w:val="center"/>
                    <w:rPr>
                      <w:szCs w:val="21"/>
                    </w:rPr>
                  </w:pPr>
                  <w:r>
                    <w:rPr>
                      <w:rFonts w:hint="eastAsia"/>
                      <w:szCs w:val="21"/>
                    </w:rPr>
                    <w:t>3</w:t>
                  </w:r>
                </w:p>
              </w:tc>
              <w:tc>
                <w:tcPr>
                  <w:tcW w:w="557" w:type="pct"/>
                  <w:vAlign w:val="center"/>
                </w:tcPr>
                <w:p>
                  <w:pPr>
                    <w:jc w:val="center"/>
                    <w:rPr>
                      <w:szCs w:val="21"/>
                    </w:rPr>
                  </w:pPr>
                  <w:r>
                    <w:rPr>
                      <w:rFonts w:hint="eastAsia"/>
                      <w:szCs w:val="21"/>
                    </w:rPr>
                    <w:t>0.0009</w:t>
                  </w:r>
                </w:p>
              </w:tc>
              <w:tc>
                <w:tcPr>
                  <w:tcW w:w="274" w:type="pct"/>
                  <w:vMerge w:val="continue"/>
                  <w:vAlign w:val="center"/>
                </w:tcPr>
                <w:p>
                  <w:pPr>
                    <w:jc w:val="center"/>
                    <w:rPr>
                      <w:szCs w:val="21"/>
                    </w:rPr>
                  </w:pPr>
                </w:p>
              </w:tc>
              <w:tc>
                <w:tcPr>
                  <w:tcW w:w="254" w:type="pct"/>
                  <w:vAlign w:val="center"/>
                </w:tcPr>
                <w:p>
                  <w:pPr>
                    <w:widowControl/>
                    <w:jc w:val="center"/>
                    <w:textAlignment w:val="center"/>
                    <w:rPr>
                      <w:kern w:val="0"/>
                      <w:szCs w:val="21"/>
                      <w:lang w:bidi="ar"/>
                    </w:rPr>
                  </w:pPr>
                  <w:r>
                    <w:rPr>
                      <w:kern w:val="0"/>
                      <w:szCs w:val="21"/>
                      <w:lang w:bidi="ar"/>
                    </w:rPr>
                    <w:t>/</w:t>
                  </w:r>
                </w:p>
              </w:tc>
              <w:tc>
                <w:tcPr>
                  <w:tcW w:w="222" w:type="pct"/>
                  <w:vMerge w:val="continue"/>
                  <w:vAlign w:val="center"/>
                </w:tcPr>
                <w:p>
                  <w:pPr>
                    <w:jc w:val="center"/>
                    <w:rPr>
                      <w:kern w:val="0"/>
                      <w:szCs w:val="21"/>
                    </w:rPr>
                  </w:pPr>
                </w:p>
              </w:tc>
              <w:tc>
                <w:tcPr>
                  <w:tcW w:w="380" w:type="pct"/>
                  <w:vMerge w:val="continue"/>
                  <w:vAlign w:val="center"/>
                </w:tcPr>
                <w:p>
                  <w:pPr>
                    <w:spacing w:before="48" w:beforeLines="20" w:after="48" w:afterLines="20"/>
                    <w:jc w:val="center"/>
                    <w:rPr>
                      <w:szCs w:val="21"/>
                    </w:rPr>
                  </w:pPr>
                </w:p>
              </w:tc>
              <w:tc>
                <w:tcPr>
                  <w:tcW w:w="395" w:type="pct"/>
                  <w:vAlign w:val="center"/>
                </w:tcPr>
                <w:p>
                  <w:pPr>
                    <w:jc w:val="center"/>
                    <w:rPr>
                      <w:szCs w:val="21"/>
                    </w:rPr>
                  </w:pPr>
                  <w:r>
                    <w:rPr>
                      <w:rFonts w:hint="eastAsia"/>
                      <w:szCs w:val="21"/>
                    </w:rPr>
                    <w:t>3</w:t>
                  </w:r>
                </w:p>
              </w:tc>
              <w:tc>
                <w:tcPr>
                  <w:tcW w:w="473" w:type="pct"/>
                  <w:vAlign w:val="center"/>
                </w:tcPr>
                <w:p>
                  <w:pPr>
                    <w:jc w:val="center"/>
                    <w:rPr>
                      <w:szCs w:val="21"/>
                    </w:rPr>
                  </w:pPr>
                  <w:r>
                    <w:rPr>
                      <w:rFonts w:hint="eastAsia"/>
                      <w:szCs w:val="21"/>
                    </w:rPr>
                    <w:t>0.0009</w:t>
                  </w:r>
                </w:p>
              </w:tc>
              <w:tc>
                <w:tcPr>
                  <w:tcW w:w="332" w:type="pct"/>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continue"/>
                  <w:vAlign w:val="center"/>
                </w:tcPr>
                <w:p>
                  <w:pPr>
                    <w:jc w:val="center"/>
                    <w:rPr>
                      <w:szCs w:val="21"/>
                    </w:rPr>
                  </w:pPr>
                </w:p>
              </w:tc>
              <w:tc>
                <w:tcPr>
                  <w:tcW w:w="221" w:type="pct"/>
                  <w:vMerge w:val="continue"/>
                  <w:vAlign w:val="center"/>
                </w:tcPr>
                <w:p>
                  <w:pPr>
                    <w:jc w:val="center"/>
                    <w:rPr>
                      <w:szCs w:val="21"/>
                    </w:rPr>
                  </w:pPr>
                </w:p>
              </w:tc>
              <w:tc>
                <w:tcPr>
                  <w:tcW w:w="420" w:type="pct"/>
                  <w:vAlign w:val="center"/>
                </w:tcPr>
                <w:p>
                  <w:pPr>
                    <w:spacing w:before="48" w:beforeLines="20" w:after="48" w:afterLines="20"/>
                    <w:jc w:val="center"/>
                    <w:rPr>
                      <w:szCs w:val="21"/>
                    </w:rPr>
                  </w:pPr>
                  <w:r>
                    <w:rPr>
                      <w:szCs w:val="21"/>
                    </w:rPr>
                    <w:t>TN</w:t>
                  </w:r>
                </w:p>
              </w:tc>
              <w:tc>
                <w:tcPr>
                  <w:tcW w:w="222" w:type="pct"/>
                  <w:vMerge w:val="continue"/>
                  <w:vAlign w:val="center"/>
                </w:tcPr>
                <w:p>
                  <w:pPr>
                    <w:widowControl/>
                    <w:jc w:val="center"/>
                    <w:rPr>
                      <w:kern w:val="0"/>
                      <w:szCs w:val="21"/>
                    </w:rPr>
                  </w:pPr>
                </w:p>
              </w:tc>
              <w:tc>
                <w:tcPr>
                  <w:tcW w:w="536" w:type="pct"/>
                  <w:vMerge w:val="continue"/>
                  <w:vAlign w:val="center"/>
                </w:tcPr>
                <w:p>
                  <w:pPr>
                    <w:jc w:val="center"/>
                    <w:rPr>
                      <w:kern w:val="0"/>
                      <w:szCs w:val="21"/>
                    </w:rPr>
                  </w:pPr>
                </w:p>
              </w:tc>
              <w:tc>
                <w:tcPr>
                  <w:tcW w:w="486" w:type="pct"/>
                  <w:vAlign w:val="center"/>
                </w:tcPr>
                <w:p>
                  <w:pPr>
                    <w:jc w:val="center"/>
                    <w:rPr>
                      <w:szCs w:val="21"/>
                    </w:rPr>
                  </w:pPr>
                  <w:r>
                    <w:rPr>
                      <w:rFonts w:hint="eastAsia"/>
                      <w:szCs w:val="21"/>
                    </w:rPr>
                    <w:t>50</w:t>
                  </w:r>
                </w:p>
              </w:tc>
              <w:tc>
                <w:tcPr>
                  <w:tcW w:w="557" w:type="pct"/>
                  <w:vAlign w:val="center"/>
                </w:tcPr>
                <w:p>
                  <w:pPr>
                    <w:jc w:val="center"/>
                    <w:rPr>
                      <w:szCs w:val="21"/>
                    </w:rPr>
                  </w:pPr>
                  <w:r>
                    <w:rPr>
                      <w:rFonts w:hint="eastAsia"/>
                      <w:szCs w:val="21"/>
                    </w:rPr>
                    <w:t>0.015</w:t>
                  </w:r>
                </w:p>
              </w:tc>
              <w:tc>
                <w:tcPr>
                  <w:tcW w:w="274" w:type="pct"/>
                  <w:vMerge w:val="continue"/>
                  <w:vAlign w:val="center"/>
                </w:tcPr>
                <w:p>
                  <w:pPr>
                    <w:jc w:val="center"/>
                    <w:rPr>
                      <w:szCs w:val="21"/>
                    </w:rPr>
                  </w:pPr>
                </w:p>
              </w:tc>
              <w:tc>
                <w:tcPr>
                  <w:tcW w:w="254" w:type="pct"/>
                  <w:vAlign w:val="center"/>
                </w:tcPr>
                <w:p>
                  <w:pPr>
                    <w:widowControl/>
                    <w:jc w:val="center"/>
                    <w:textAlignment w:val="center"/>
                    <w:rPr>
                      <w:kern w:val="0"/>
                      <w:szCs w:val="21"/>
                      <w:lang w:bidi="ar"/>
                    </w:rPr>
                  </w:pPr>
                  <w:r>
                    <w:rPr>
                      <w:kern w:val="0"/>
                      <w:szCs w:val="21"/>
                      <w:lang w:bidi="ar"/>
                    </w:rPr>
                    <w:t>/</w:t>
                  </w:r>
                </w:p>
              </w:tc>
              <w:tc>
                <w:tcPr>
                  <w:tcW w:w="222" w:type="pct"/>
                  <w:vMerge w:val="continue"/>
                  <w:vAlign w:val="center"/>
                </w:tcPr>
                <w:p>
                  <w:pPr>
                    <w:jc w:val="center"/>
                    <w:rPr>
                      <w:kern w:val="0"/>
                      <w:szCs w:val="21"/>
                    </w:rPr>
                  </w:pPr>
                </w:p>
              </w:tc>
              <w:tc>
                <w:tcPr>
                  <w:tcW w:w="380" w:type="pct"/>
                  <w:vMerge w:val="continue"/>
                  <w:vAlign w:val="center"/>
                </w:tcPr>
                <w:p>
                  <w:pPr>
                    <w:spacing w:before="48" w:beforeLines="20" w:after="48" w:afterLines="20"/>
                    <w:jc w:val="center"/>
                    <w:rPr>
                      <w:szCs w:val="21"/>
                    </w:rPr>
                  </w:pPr>
                </w:p>
              </w:tc>
              <w:tc>
                <w:tcPr>
                  <w:tcW w:w="395" w:type="pct"/>
                  <w:vAlign w:val="center"/>
                </w:tcPr>
                <w:p>
                  <w:pPr>
                    <w:jc w:val="center"/>
                    <w:rPr>
                      <w:szCs w:val="21"/>
                    </w:rPr>
                  </w:pPr>
                  <w:r>
                    <w:rPr>
                      <w:rFonts w:hint="eastAsia"/>
                      <w:szCs w:val="21"/>
                    </w:rPr>
                    <w:t>50</w:t>
                  </w:r>
                </w:p>
              </w:tc>
              <w:tc>
                <w:tcPr>
                  <w:tcW w:w="473" w:type="pct"/>
                  <w:vAlign w:val="center"/>
                </w:tcPr>
                <w:p>
                  <w:pPr>
                    <w:jc w:val="center"/>
                    <w:rPr>
                      <w:szCs w:val="21"/>
                    </w:rPr>
                  </w:pPr>
                  <w:r>
                    <w:rPr>
                      <w:rFonts w:hint="eastAsia"/>
                      <w:szCs w:val="21"/>
                    </w:rPr>
                    <w:t>0.015</w:t>
                  </w:r>
                </w:p>
              </w:tc>
              <w:tc>
                <w:tcPr>
                  <w:tcW w:w="332" w:type="pct"/>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1" w:type="pct"/>
                  <w:vMerge w:val="restart"/>
                  <w:vAlign w:val="center"/>
                </w:tcPr>
                <w:p>
                  <w:pPr>
                    <w:jc w:val="center"/>
                    <w:rPr>
                      <w:szCs w:val="21"/>
                    </w:rPr>
                  </w:pPr>
                  <w:r>
                    <w:rPr>
                      <w:rFonts w:hint="eastAsia"/>
                      <w:szCs w:val="21"/>
                    </w:rPr>
                    <w:t>石膏清洗废水</w:t>
                  </w:r>
                </w:p>
              </w:tc>
              <w:tc>
                <w:tcPr>
                  <w:tcW w:w="221" w:type="pct"/>
                  <w:vMerge w:val="restart"/>
                  <w:vAlign w:val="center"/>
                </w:tcPr>
                <w:p>
                  <w:pPr>
                    <w:jc w:val="center"/>
                    <w:rPr>
                      <w:szCs w:val="21"/>
                    </w:rPr>
                  </w:pPr>
                  <w:r>
                    <w:rPr>
                      <w:rFonts w:hint="eastAsia"/>
                      <w:szCs w:val="21"/>
                    </w:rPr>
                    <w:t>/</w:t>
                  </w:r>
                </w:p>
              </w:tc>
              <w:tc>
                <w:tcPr>
                  <w:tcW w:w="420" w:type="pct"/>
                  <w:vAlign w:val="center"/>
                </w:tcPr>
                <w:p>
                  <w:pPr>
                    <w:spacing w:before="48" w:beforeLines="20" w:after="48" w:afterLines="20"/>
                    <w:jc w:val="center"/>
                    <w:rPr>
                      <w:szCs w:val="21"/>
                    </w:rPr>
                  </w:pPr>
                  <w:r>
                    <w:rPr>
                      <w:rFonts w:hint="eastAsia"/>
                      <w:szCs w:val="21"/>
                    </w:rPr>
                    <w:t>COD</w:t>
                  </w:r>
                </w:p>
              </w:tc>
              <w:tc>
                <w:tcPr>
                  <w:tcW w:w="222" w:type="pct"/>
                  <w:vMerge w:val="continue"/>
                  <w:vAlign w:val="center"/>
                </w:tcPr>
                <w:p>
                  <w:pPr>
                    <w:widowControl/>
                    <w:jc w:val="center"/>
                    <w:rPr>
                      <w:kern w:val="0"/>
                      <w:szCs w:val="21"/>
                    </w:rPr>
                  </w:pPr>
                </w:p>
              </w:tc>
              <w:tc>
                <w:tcPr>
                  <w:tcW w:w="536" w:type="pct"/>
                  <w:vMerge w:val="restart"/>
                  <w:vAlign w:val="center"/>
                </w:tcPr>
                <w:p>
                  <w:pPr>
                    <w:jc w:val="center"/>
                    <w:rPr>
                      <w:kern w:val="0"/>
                      <w:szCs w:val="21"/>
                    </w:rPr>
                  </w:pPr>
                  <w:r>
                    <w:rPr>
                      <w:rFonts w:hint="eastAsia"/>
                      <w:kern w:val="0"/>
                      <w:szCs w:val="21"/>
                    </w:rPr>
                    <w:t>32.4</w:t>
                  </w:r>
                </w:p>
              </w:tc>
              <w:tc>
                <w:tcPr>
                  <w:tcW w:w="486" w:type="pct"/>
                  <w:vAlign w:val="center"/>
                </w:tcPr>
                <w:p>
                  <w:pPr>
                    <w:jc w:val="center"/>
                    <w:rPr>
                      <w:szCs w:val="21"/>
                    </w:rPr>
                  </w:pPr>
                  <w:r>
                    <w:rPr>
                      <w:rFonts w:hint="eastAsia"/>
                      <w:szCs w:val="21"/>
                    </w:rPr>
                    <w:t>80</w:t>
                  </w:r>
                </w:p>
              </w:tc>
              <w:tc>
                <w:tcPr>
                  <w:tcW w:w="557" w:type="pct"/>
                  <w:vAlign w:val="center"/>
                </w:tcPr>
                <w:p>
                  <w:pPr>
                    <w:jc w:val="center"/>
                    <w:rPr>
                      <w:szCs w:val="21"/>
                    </w:rPr>
                  </w:pPr>
                  <w:r>
                    <w:rPr>
                      <w:rFonts w:hint="eastAsia"/>
                      <w:szCs w:val="21"/>
                    </w:rPr>
                    <w:t>0.00432</w:t>
                  </w:r>
                </w:p>
              </w:tc>
              <w:tc>
                <w:tcPr>
                  <w:tcW w:w="274" w:type="pct"/>
                  <w:vMerge w:val="restart"/>
                  <w:vAlign w:val="center"/>
                </w:tcPr>
                <w:p>
                  <w:pPr>
                    <w:jc w:val="center"/>
                    <w:rPr>
                      <w:szCs w:val="21"/>
                    </w:rPr>
                  </w:pPr>
                  <w:r>
                    <w:rPr>
                      <w:rFonts w:hint="eastAsia"/>
                      <w:szCs w:val="21"/>
                    </w:rPr>
                    <w:t>沉淀池</w:t>
                  </w:r>
                </w:p>
              </w:tc>
              <w:tc>
                <w:tcPr>
                  <w:tcW w:w="254" w:type="pct"/>
                  <w:vAlign w:val="center"/>
                </w:tcPr>
                <w:p>
                  <w:pPr>
                    <w:widowControl/>
                    <w:jc w:val="center"/>
                    <w:textAlignment w:val="center"/>
                    <w:rPr>
                      <w:kern w:val="0"/>
                      <w:szCs w:val="21"/>
                      <w:lang w:bidi="ar"/>
                    </w:rPr>
                  </w:pPr>
                  <w:r>
                    <w:rPr>
                      <w:rFonts w:hint="eastAsia"/>
                      <w:kern w:val="0"/>
                      <w:szCs w:val="21"/>
                      <w:lang w:bidi="ar"/>
                    </w:rPr>
                    <w:t>/</w:t>
                  </w:r>
                </w:p>
              </w:tc>
              <w:tc>
                <w:tcPr>
                  <w:tcW w:w="222" w:type="pct"/>
                  <w:vMerge w:val="continue"/>
                  <w:vAlign w:val="center"/>
                </w:tcPr>
                <w:p>
                  <w:pPr>
                    <w:jc w:val="center"/>
                    <w:rPr>
                      <w:kern w:val="0"/>
                      <w:szCs w:val="21"/>
                    </w:rPr>
                  </w:pPr>
                </w:p>
              </w:tc>
              <w:tc>
                <w:tcPr>
                  <w:tcW w:w="380" w:type="pct"/>
                  <w:vMerge w:val="restart"/>
                  <w:vAlign w:val="center"/>
                </w:tcPr>
                <w:p>
                  <w:pPr>
                    <w:spacing w:before="48" w:beforeLines="20" w:after="48" w:afterLines="20"/>
                    <w:jc w:val="center"/>
                    <w:rPr>
                      <w:szCs w:val="21"/>
                    </w:rPr>
                  </w:pPr>
                  <w:r>
                    <w:rPr>
                      <w:rFonts w:hint="eastAsia"/>
                      <w:szCs w:val="21"/>
                    </w:rPr>
                    <w:t>32.4</w:t>
                  </w:r>
                </w:p>
              </w:tc>
              <w:tc>
                <w:tcPr>
                  <w:tcW w:w="395" w:type="pct"/>
                  <w:vAlign w:val="center"/>
                </w:tcPr>
                <w:p>
                  <w:pPr>
                    <w:jc w:val="center"/>
                    <w:rPr>
                      <w:szCs w:val="21"/>
                    </w:rPr>
                  </w:pPr>
                  <w:r>
                    <w:rPr>
                      <w:rFonts w:hint="eastAsia"/>
                      <w:szCs w:val="21"/>
                    </w:rPr>
                    <w:t>80</w:t>
                  </w:r>
                </w:p>
              </w:tc>
              <w:tc>
                <w:tcPr>
                  <w:tcW w:w="473" w:type="pct"/>
                  <w:vAlign w:val="center"/>
                </w:tcPr>
                <w:p>
                  <w:pPr>
                    <w:jc w:val="center"/>
                    <w:rPr>
                      <w:szCs w:val="21"/>
                    </w:rPr>
                  </w:pPr>
                  <w:r>
                    <w:rPr>
                      <w:rFonts w:hint="eastAsia"/>
                      <w:szCs w:val="21"/>
                    </w:rPr>
                    <w:t>0.00432</w:t>
                  </w:r>
                </w:p>
              </w:tc>
              <w:tc>
                <w:tcPr>
                  <w:tcW w:w="332" w:type="pct"/>
                  <w:vMerge w:val="restart"/>
                  <w:vAlign w:val="center"/>
                </w:tcPr>
                <w:p>
                  <w:pPr>
                    <w:jc w:val="center"/>
                    <w:rPr>
                      <w:szCs w:val="21"/>
                    </w:rPr>
                  </w:pPr>
                  <w:r>
                    <w:rPr>
                      <w:rFonts w:hint="eastAsia"/>
                      <w:szCs w:val="21"/>
                    </w:rPr>
                    <w:t>600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continue"/>
                  <w:vAlign w:val="center"/>
                </w:tcPr>
                <w:p>
                  <w:pPr>
                    <w:jc w:val="center"/>
                    <w:rPr>
                      <w:szCs w:val="21"/>
                    </w:rPr>
                  </w:pPr>
                </w:p>
              </w:tc>
              <w:tc>
                <w:tcPr>
                  <w:tcW w:w="221" w:type="pct"/>
                  <w:vMerge w:val="continue"/>
                  <w:vAlign w:val="center"/>
                </w:tcPr>
                <w:p>
                  <w:pPr>
                    <w:jc w:val="center"/>
                    <w:rPr>
                      <w:szCs w:val="21"/>
                    </w:rPr>
                  </w:pPr>
                </w:p>
              </w:tc>
              <w:tc>
                <w:tcPr>
                  <w:tcW w:w="420" w:type="pct"/>
                  <w:vAlign w:val="center"/>
                </w:tcPr>
                <w:p>
                  <w:pPr>
                    <w:spacing w:before="48" w:beforeLines="20" w:after="48" w:afterLines="20"/>
                    <w:jc w:val="center"/>
                    <w:rPr>
                      <w:szCs w:val="21"/>
                    </w:rPr>
                  </w:pPr>
                  <w:r>
                    <w:rPr>
                      <w:rFonts w:hint="eastAsia"/>
                      <w:szCs w:val="21"/>
                    </w:rPr>
                    <w:t>SS</w:t>
                  </w:r>
                </w:p>
              </w:tc>
              <w:tc>
                <w:tcPr>
                  <w:tcW w:w="222" w:type="pct"/>
                  <w:vMerge w:val="continue"/>
                  <w:vAlign w:val="center"/>
                </w:tcPr>
                <w:p>
                  <w:pPr>
                    <w:widowControl/>
                    <w:jc w:val="center"/>
                    <w:rPr>
                      <w:kern w:val="0"/>
                      <w:szCs w:val="21"/>
                    </w:rPr>
                  </w:pPr>
                </w:p>
              </w:tc>
              <w:tc>
                <w:tcPr>
                  <w:tcW w:w="536" w:type="pct"/>
                  <w:vMerge w:val="continue"/>
                  <w:vAlign w:val="center"/>
                </w:tcPr>
                <w:p>
                  <w:pPr>
                    <w:jc w:val="center"/>
                    <w:rPr>
                      <w:kern w:val="0"/>
                      <w:szCs w:val="21"/>
                    </w:rPr>
                  </w:pPr>
                </w:p>
              </w:tc>
              <w:tc>
                <w:tcPr>
                  <w:tcW w:w="486" w:type="pct"/>
                  <w:vAlign w:val="center"/>
                </w:tcPr>
                <w:p>
                  <w:pPr>
                    <w:jc w:val="center"/>
                    <w:rPr>
                      <w:szCs w:val="21"/>
                    </w:rPr>
                  </w:pPr>
                  <w:r>
                    <w:rPr>
                      <w:rFonts w:hint="eastAsia"/>
                      <w:szCs w:val="21"/>
                    </w:rPr>
                    <w:t>500</w:t>
                  </w:r>
                </w:p>
              </w:tc>
              <w:tc>
                <w:tcPr>
                  <w:tcW w:w="557" w:type="pct"/>
                  <w:vAlign w:val="center"/>
                </w:tcPr>
                <w:p>
                  <w:pPr>
                    <w:jc w:val="center"/>
                    <w:rPr>
                      <w:szCs w:val="21"/>
                    </w:rPr>
                  </w:pPr>
                  <w:r>
                    <w:rPr>
                      <w:rFonts w:hint="eastAsia"/>
                      <w:szCs w:val="21"/>
                    </w:rPr>
                    <w:t>0.027</w:t>
                  </w:r>
                </w:p>
              </w:tc>
              <w:tc>
                <w:tcPr>
                  <w:tcW w:w="274" w:type="pct"/>
                  <w:vMerge w:val="continue"/>
                  <w:vAlign w:val="center"/>
                </w:tcPr>
                <w:p>
                  <w:pPr>
                    <w:jc w:val="center"/>
                    <w:rPr>
                      <w:szCs w:val="21"/>
                    </w:rPr>
                  </w:pPr>
                </w:p>
              </w:tc>
              <w:tc>
                <w:tcPr>
                  <w:tcW w:w="254" w:type="pct"/>
                  <w:vAlign w:val="center"/>
                </w:tcPr>
                <w:p>
                  <w:pPr>
                    <w:widowControl/>
                    <w:jc w:val="center"/>
                    <w:textAlignment w:val="center"/>
                    <w:rPr>
                      <w:kern w:val="0"/>
                      <w:szCs w:val="21"/>
                      <w:lang w:bidi="ar"/>
                    </w:rPr>
                  </w:pPr>
                  <w:r>
                    <w:rPr>
                      <w:rFonts w:hint="eastAsia"/>
                      <w:kern w:val="0"/>
                      <w:szCs w:val="21"/>
                      <w:lang w:bidi="ar"/>
                    </w:rPr>
                    <w:t>60</w:t>
                  </w:r>
                </w:p>
              </w:tc>
              <w:tc>
                <w:tcPr>
                  <w:tcW w:w="222" w:type="pct"/>
                  <w:vMerge w:val="continue"/>
                  <w:vAlign w:val="center"/>
                </w:tcPr>
                <w:p>
                  <w:pPr>
                    <w:jc w:val="center"/>
                    <w:rPr>
                      <w:kern w:val="0"/>
                      <w:szCs w:val="21"/>
                    </w:rPr>
                  </w:pPr>
                </w:p>
              </w:tc>
              <w:tc>
                <w:tcPr>
                  <w:tcW w:w="380" w:type="pct"/>
                  <w:vMerge w:val="continue"/>
                  <w:vAlign w:val="center"/>
                </w:tcPr>
                <w:p>
                  <w:pPr>
                    <w:spacing w:before="48" w:beforeLines="20" w:after="48" w:afterLines="20"/>
                    <w:jc w:val="center"/>
                    <w:rPr>
                      <w:szCs w:val="21"/>
                    </w:rPr>
                  </w:pPr>
                </w:p>
              </w:tc>
              <w:tc>
                <w:tcPr>
                  <w:tcW w:w="395" w:type="pct"/>
                  <w:vAlign w:val="center"/>
                </w:tcPr>
                <w:p>
                  <w:pPr>
                    <w:jc w:val="center"/>
                    <w:rPr>
                      <w:szCs w:val="21"/>
                    </w:rPr>
                  </w:pPr>
                  <w:r>
                    <w:rPr>
                      <w:rFonts w:hint="eastAsia"/>
                      <w:szCs w:val="21"/>
                    </w:rPr>
                    <w:t xml:space="preserve">200 </w:t>
                  </w:r>
                </w:p>
              </w:tc>
              <w:tc>
                <w:tcPr>
                  <w:tcW w:w="473" w:type="pct"/>
                  <w:vAlign w:val="center"/>
                </w:tcPr>
                <w:p>
                  <w:pPr>
                    <w:jc w:val="center"/>
                    <w:rPr>
                      <w:szCs w:val="21"/>
                    </w:rPr>
                  </w:pPr>
                  <w:r>
                    <w:rPr>
                      <w:rFonts w:hint="eastAsia"/>
                      <w:szCs w:val="21"/>
                    </w:rPr>
                    <w:t>0.0108</w:t>
                  </w:r>
                </w:p>
              </w:tc>
              <w:tc>
                <w:tcPr>
                  <w:tcW w:w="332" w:type="pct"/>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21" w:type="pct"/>
                  <w:vMerge w:val="restart"/>
                  <w:vAlign w:val="center"/>
                </w:tcPr>
                <w:p>
                  <w:pPr>
                    <w:jc w:val="center"/>
                    <w:rPr>
                      <w:szCs w:val="21"/>
                    </w:rPr>
                  </w:pPr>
                  <w:r>
                    <w:rPr>
                      <w:rFonts w:hint="eastAsia"/>
                      <w:szCs w:val="21"/>
                    </w:rPr>
                    <w:t>超声波清洗废水</w:t>
                  </w:r>
                </w:p>
              </w:tc>
              <w:tc>
                <w:tcPr>
                  <w:tcW w:w="221" w:type="pct"/>
                  <w:vMerge w:val="restart"/>
                  <w:vAlign w:val="center"/>
                </w:tcPr>
                <w:p>
                  <w:pPr>
                    <w:jc w:val="center"/>
                    <w:rPr>
                      <w:szCs w:val="21"/>
                    </w:rPr>
                  </w:pPr>
                  <w:r>
                    <w:rPr>
                      <w:rFonts w:hint="eastAsia"/>
                      <w:szCs w:val="21"/>
                    </w:rPr>
                    <w:t>/</w:t>
                  </w:r>
                </w:p>
              </w:tc>
              <w:tc>
                <w:tcPr>
                  <w:tcW w:w="420" w:type="pct"/>
                  <w:vAlign w:val="center"/>
                </w:tcPr>
                <w:p>
                  <w:pPr>
                    <w:spacing w:before="48" w:beforeLines="20" w:after="48" w:afterLines="20"/>
                    <w:jc w:val="center"/>
                    <w:rPr>
                      <w:szCs w:val="21"/>
                    </w:rPr>
                  </w:pPr>
                  <w:r>
                    <w:rPr>
                      <w:rFonts w:hint="eastAsia"/>
                      <w:szCs w:val="21"/>
                    </w:rPr>
                    <w:t>COD</w:t>
                  </w:r>
                </w:p>
              </w:tc>
              <w:tc>
                <w:tcPr>
                  <w:tcW w:w="222" w:type="pct"/>
                  <w:vMerge w:val="continue"/>
                  <w:vAlign w:val="center"/>
                </w:tcPr>
                <w:p>
                  <w:pPr>
                    <w:widowControl/>
                    <w:jc w:val="center"/>
                    <w:rPr>
                      <w:kern w:val="0"/>
                      <w:szCs w:val="21"/>
                    </w:rPr>
                  </w:pPr>
                </w:p>
              </w:tc>
              <w:tc>
                <w:tcPr>
                  <w:tcW w:w="536" w:type="pct"/>
                  <w:vMerge w:val="restart"/>
                  <w:vAlign w:val="center"/>
                </w:tcPr>
                <w:p>
                  <w:pPr>
                    <w:jc w:val="center"/>
                    <w:rPr>
                      <w:kern w:val="0"/>
                      <w:szCs w:val="21"/>
                    </w:rPr>
                  </w:pPr>
                  <w:r>
                    <w:rPr>
                      <w:rFonts w:hint="eastAsia"/>
                      <w:kern w:val="0"/>
                      <w:szCs w:val="21"/>
                    </w:rPr>
                    <w:t>0.3</w:t>
                  </w:r>
                </w:p>
              </w:tc>
              <w:tc>
                <w:tcPr>
                  <w:tcW w:w="486" w:type="pct"/>
                  <w:vAlign w:val="center"/>
                </w:tcPr>
                <w:p>
                  <w:pPr>
                    <w:jc w:val="center"/>
                    <w:rPr>
                      <w:szCs w:val="21"/>
                    </w:rPr>
                  </w:pPr>
                  <w:r>
                    <w:rPr>
                      <w:rFonts w:hint="eastAsia"/>
                      <w:szCs w:val="21"/>
                    </w:rPr>
                    <w:t>50</w:t>
                  </w:r>
                </w:p>
              </w:tc>
              <w:tc>
                <w:tcPr>
                  <w:tcW w:w="557" w:type="pct"/>
                  <w:vAlign w:val="center"/>
                </w:tcPr>
                <w:p>
                  <w:pPr>
                    <w:jc w:val="center"/>
                    <w:rPr>
                      <w:szCs w:val="21"/>
                    </w:rPr>
                  </w:pPr>
                  <w:r>
                    <w:rPr>
                      <w:rFonts w:hint="eastAsia"/>
                      <w:szCs w:val="21"/>
                    </w:rPr>
                    <w:t>0.00001</w:t>
                  </w:r>
                </w:p>
              </w:tc>
              <w:tc>
                <w:tcPr>
                  <w:tcW w:w="274" w:type="pct"/>
                  <w:vMerge w:val="restart"/>
                  <w:vAlign w:val="center"/>
                </w:tcPr>
                <w:p>
                  <w:pPr>
                    <w:jc w:val="center"/>
                    <w:rPr>
                      <w:szCs w:val="21"/>
                    </w:rPr>
                  </w:pPr>
                  <w:r>
                    <w:rPr>
                      <w:szCs w:val="21"/>
                    </w:rPr>
                    <w:t>接管</w:t>
                  </w:r>
                </w:p>
                <w:p>
                  <w:pPr>
                    <w:jc w:val="center"/>
                    <w:rPr>
                      <w:szCs w:val="21"/>
                    </w:rPr>
                  </w:pPr>
                  <w:r>
                    <w:rPr>
                      <w:szCs w:val="21"/>
                    </w:rPr>
                    <w:t>处理</w:t>
                  </w:r>
                </w:p>
              </w:tc>
              <w:tc>
                <w:tcPr>
                  <w:tcW w:w="254" w:type="pct"/>
                  <w:vAlign w:val="center"/>
                </w:tcPr>
                <w:p>
                  <w:pPr>
                    <w:widowControl/>
                    <w:jc w:val="center"/>
                    <w:textAlignment w:val="center"/>
                    <w:rPr>
                      <w:kern w:val="0"/>
                      <w:szCs w:val="21"/>
                      <w:lang w:bidi="ar"/>
                    </w:rPr>
                  </w:pPr>
                  <w:r>
                    <w:rPr>
                      <w:rFonts w:hint="eastAsia"/>
                      <w:kern w:val="0"/>
                      <w:szCs w:val="21"/>
                      <w:lang w:bidi="ar"/>
                    </w:rPr>
                    <w:t>/</w:t>
                  </w:r>
                </w:p>
              </w:tc>
              <w:tc>
                <w:tcPr>
                  <w:tcW w:w="222" w:type="pct"/>
                  <w:vMerge w:val="continue"/>
                  <w:vAlign w:val="center"/>
                </w:tcPr>
                <w:p>
                  <w:pPr>
                    <w:jc w:val="center"/>
                    <w:rPr>
                      <w:kern w:val="0"/>
                      <w:szCs w:val="21"/>
                    </w:rPr>
                  </w:pPr>
                </w:p>
              </w:tc>
              <w:tc>
                <w:tcPr>
                  <w:tcW w:w="380" w:type="pct"/>
                  <w:vMerge w:val="restart"/>
                  <w:vAlign w:val="center"/>
                </w:tcPr>
                <w:p>
                  <w:pPr>
                    <w:spacing w:before="48" w:beforeLines="20" w:after="48" w:afterLines="20"/>
                    <w:jc w:val="center"/>
                    <w:rPr>
                      <w:szCs w:val="21"/>
                    </w:rPr>
                  </w:pPr>
                  <w:r>
                    <w:rPr>
                      <w:rFonts w:hint="eastAsia"/>
                      <w:szCs w:val="21"/>
                    </w:rPr>
                    <w:t>0.3</w:t>
                  </w:r>
                </w:p>
              </w:tc>
              <w:tc>
                <w:tcPr>
                  <w:tcW w:w="395" w:type="pct"/>
                  <w:vAlign w:val="center"/>
                </w:tcPr>
                <w:p>
                  <w:pPr>
                    <w:jc w:val="center"/>
                    <w:rPr>
                      <w:szCs w:val="21"/>
                    </w:rPr>
                  </w:pPr>
                  <w:r>
                    <w:rPr>
                      <w:rFonts w:hint="eastAsia"/>
                      <w:szCs w:val="21"/>
                    </w:rPr>
                    <w:t>50</w:t>
                  </w:r>
                </w:p>
              </w:tc>
              <w:tc>
                <w:tcPr>
                  <w:tcW w:w="473" w:type="pct"/>
                  <w:vAlign w:val="center"/>
                </w:tcPr>
                <w:p>
                  <w:pPr>
                    <w:jc w:val="center"/>
                    <w:rPr>
                      <w:szCs w:val="21"/>
                    </w:rPr>
                  </w:pPr>
                  <w:r>
                    <w:rPr>
                      <w:rFonts w:hint="eastAsia"/>
                      <w:szCs w:val="21"/>
                    </w:rPr>
                    <w:t>0.00001</w:t>
                  </w:r>
                </w:p>
              </w:tc>
              <w:tc>
                <w:tcPr>
                  <w:tcW w:w="332" w:type="pct"/>
                  <w:vMerge w:val="restart"/>
                  <w:vAlign w:val="center"/>
                </w:tcPr>
                <w:p>
                  <w:pPr>
                    <w:jc w:val="center"/>
                    <w:rPr>
                      <w:szCs w:val="21"/>
                    </w:rPr>
                  </w:pPr>
                  <w:r>
                    <w:rPr>
                      <w:rFonts w:hint="eastAsia"/>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continue"/>
                  <w:vAlign w:val="center"/>
                </w:tcPr>
                <w:p>
                  <w:pPr>
                    <w:jc w:val="center"/>
                    <w:rPr>
                      <w:szCs w:val="21"/>
                    </w:rPr>
                  </w:pPr>
                </w:p>
              </w:tc>
              <w:tc>
                <w:tcPr>
                  <w:tcW w:w="221" w:type="pct"/>
                  <w:vMerge w:val="continue"/>
                  <w:vAlign w:val="center"/>
                </w:tcPr>
                <w:p>
                  <w:pPr>
                    <w:jc w:val="center"/>
                    <w:rPr>
                      <w:szCs w:val="21"/>
                    </w:rPr>
                  </w:pPr>
                </w:p>
              </w:tc>
              <w:tc>
                <w:tcPr>
                  <w:tcW w:w="420" w:type="pct"/>
                  <w:vAlign w:val="center"/>
                </w:tcPr>
                <w:p>
                  <w:pPr>
                    <w:spacing w:before="48" w:beforeLines="20" w:after="48" w:afterLines="20"/>
                    <w:jc w:val="center"/>
                    <w:rPr>
                      <w:szCs w:val="21"/>
                    </w:rPr>
                  </w:pPr>
                  <w:r>
                    <w:rPr>
                      <w:rFonts w:hint="eastAsia"/>
                      <w:szCs w:val="21"/>
                    </w:rPr>
                    <w:t>SS</w:t>
                  </w:r>
                </w:p>
              </w:tc>
              <w:tc>
                <w:tcPr>
                  <w:tcW w:w="222" w:type="pct"/>
                  <w:vMerge w:val="continue"/>
                  <w:vAlign w:val="center"/>
                </w:tcPr>
                <w:p>
                  <w:pPr>
                    <w:widowControl/>
                    <w:jc w:val="center"/>
                    <w:rPr>
                      <w:kern w:val="0"/>
                      <w:szCs w:val="21"/>
                    </w:rPr>
                  </w:pPr>
                </w:p>
              </w:tc>
              <w:tc>
                <w:tcPr>
                  <w:tcW w:w="536" w:type="pct"/>
                  <w:vMerge w:val="continue"/>
                  <w:vAlign w:val="center"/>
                </w:tcPr>
                <w:p>
                  <w:pPr>
                    <w:jc w:val="center"/>
                    <w:rPr>
                      <w:kern w:val="0"/>
                      <w:szCs w:val="21"/>
                    </w:rPr>
                  </w:pPr>
                </w:p>
              </w:tc>
              <w:tc>
                <w:tcPr>
                  <w:tcW w:w="486" w:type="pct"/>
                  <w:vAlign w:val="center"/>
                </w:tcPr>
                <w:p>
                  <w:pPr>
                    <w:jc w:val="center"/>
                    <w:rPr>
                      <w:szCs w:val="21"/>
                    </w:rPr>
                  </w:pPr>
                  <w:r>
                    <w:rPr>
                      <w:rFonts w:hint="eastAsia"/>
                      <w:szCs w:val="21"/>
                    </w:rPr>
                    <w:t>200</w:t>
                  </w:r>
                </w:p>
              </w:tc>
              <w:tc>
                <w:tcPr>
                  <w:tcW w:w="557" w:type="pct"/>
                  <w:vAlign w:val="center"/>
                </w:tcPr>
                <w:p>
                  <w:pPr>
                    <w:jc w:val="center"/>
                    <w:rPr>
                      <w:szCs w:val="21"/>
                    </w:rPr>
                  </w:pPr>
                  <w:r>
                    <w:rPr>
                      <w:rFonts w:hint="eastAsia"/>
                      <w:szCs w:val="21"/>
                    </w:rPr>
                    <w:t>0.00003</w:t>
                  </w:r>
                </w:p>
              </w:tc>
              <w:tc>
                <w:tcPr>
                  <w:tcW w:w="274" w:type="pct"/>
                  <w:vMerge w:val="continue"/>
                  <w:vAlign w:val="center"/>
                </w:tcPr>
                <w:p>
                  <w:pPr>
                    <w:jc w:val="center"/>
                    <w:rPr>
                      <w:szCs w:val="21"/>
                    </w:rPr>
                  </w:pPr>
                </w:p>
              </w:tc>
              <w:tc>
                <w:tcPr>
                  <w:tcW w:w="254" w:type="pct"/>
                  <w:vAlign w:val="center"/>
                </w:tcPr>
                <w:p>
                  <w:pPr>
                    <w:widowControl/>
                    <w:jc w:val="center"/>
                    <w:textAlignment w:val="center"/>
                    <w:rPr>
                      <w:kern w:val="0"/>
                      <w:szCs w:val="21"/>
                      <w:lang w:bidi="ar"/>
                    </w:rPr>
                  </w:pPr>
                  <w:r>
                    <w:rPr>
                      <w:rFonts w:hint="eastAsia"/>
                      <w:kern w:val="0"/>
                      <w:szCs w:val="21"/>
                      <w:lang w:bidi="ar"/>
                    </w:rPr>
                    <w:t>/</w:t>
                  </w:r>
                </w:p>
              </w:tc>
              <w:tc>
                <w:tcPr>
                  <w:tcW w:w="222" w:type="pct"/>
                  <w:vMerge w:val="continue"/>
                  <w:vAlign w:val="center"/>
                </w:tcPr>
                <w:p>
                  <w:pPr>
                    <w:jc w:val="center"/>
                    <w:rPr>
                      <w:kern w:val="0"/>
                      <w:szCs w:val="21"/>
                    </w:rPr>
                  </w:pPr>
                </w:p>
              </w:tc>
              <w:tc>
                <w:tcPr>
                  <w:tcW w:w="380" w:type="pct"/>
                  <w:vMerge w:val="continue"/>
                  <w:vAlign w:val="center"/>
                </w:tcPr>
                <w:p>
                  <w:pPr>
                    <w:spacing w:before="48" w:beforeLines="20" w:after="48" w:afterLines="20"/>
                    <w:jc w:val="center"/>
                    <w:rPr>
                      <w:szCs w:val="21"/>
                    </w:rPr>
                  </w:pPr>
                </w:p>
              </w:tc>
              <w:tc>
                <w:tcPr>
                  <w:tcW w:w="395" w:type="pct"/>
                  <w:vAlign w:val="center"/>
                </w:tcPr>
                <w:p>
                  <w:pPr>
                    <w:jc w:val="center"/>
                    <w:rPr>
                      <w:szCs w:val="21"/>
                    </w:rPr>
                  </w:pPr>
                  <w:r>
                    <w:rPr>
                      <w:rFonts w:hint="eastAsia"/>
                      <w:szCs w:val="21"/>
                    </w:rPr>
                    <w:t>200</w:t>
                  </w:r>
                </w:p>
              </w:tc>
              <w:tc>
                <w:tcPr>
                  <w:tcW w:w="473" w:type="pct"/>
                  <w:vAlign w:val="center"/>
                </w:tcPr>
                <w:p>
                  <w:pPr>
                    <w:jc w:val="center"/>
                    <w:rPr>
                      <w:szCs w:val="21"/>
                    </w:rPr>
                  </w:pPr>
                  <w:r>
                    <w:rPr>
                      <w:rFonts w:hint="eastAsia"/>
                      <w:szCs w:val="21"/>
                    </w:rPr>
                    <w:t>0.00003</w:t>
                  </w:r>
                </w:p>
              </w:tc>
              <w:tc>
                <w:tcPr>
                  <w:tcW w:w="332" w:type="pct"/>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gridSpan w:val="2"/>
                  <w:vMerge w:val="restart"/>
                  <w:vAlign w:val="center"/>
                </w:tcPr>
                <w:p>
                  <w:pPr>
                    <w:jc w:val="center"/>
                    <w:rPr>
                      <w:szCs w:val="21"/>
                    </w:rPr>
                  </w:pPr>
                  <w:r>
                    <w:rPr>
                      <w:rFonts w:hint="eastAsia"/>
                      <w:szCs w:val="21"/>
                    </w:rPr>
                    <w:t>综合废水</w:t>
                  </w:r>
                </w:p>
              </w:tc>
              <w:tc>
                <w:tcPr>
                  <w:tcW w:w="420" w:type="pct"/>
                  <w:vAlign w:val="center"/>
                </w:tcPr>
                <w:p>
                  <w:pPr>
                    <w:spacing w:before="48" w:beforeLines="20" w:after="48" w:afterLines="20"/>
                    <w:jc w:val="center"/>
                    <w:rPr>
                      <w:szCs w:val="21"/>
                    </w:rPr>
                  </w:pPr>
                  <w:r>
                    <w:rPr>
                      <w:szCs w:val="21"/>
                    </w:rPr>
                    <w:t>COD</w:t>
                  </w:r>
                </w:p>
              </w:tc>
              <w:tc>
                <w:tcPr>
                  <w:tcW w:w="222" w:type="pct"/>
                  <w:vMerge w:val="continue"/>
                  <w:vAlign w:val="center"/>
                </w:tcPr>
                <w:p>
                  <w:pPr>
                    <w:widowControl/>
                    <w:jc w:val="center"/>
                    <w:rPr>
                      <w:kern w:val="0"/>
                      <w:szCs w:val="21"/>
                    </w:rPr>
                  </w:pPr>
                </w:p>
              </w:tc>
              <w:tc>
                <w:tcPr>
                  <w:tcW w:w="536" w:type="pct"/>
                  <w:vMerge w:val="restart"/>
                  <w:vAlign w:val="center"/>
                </w:tcPr>
                <w:p>
                  <w:pPr>
                    <w:jc w:val="center"/>
                    <w:rPr>
                      <w:kern w:val="0"/>
                      <w:szCs w:val="21"/>
                    </w:rPr>
                  </w:pPr>
                  <w:r>
                    <w:rPr>
                      <w:rFonts w:hint="eastAsia"/>
                      <w:kern w:val="0"/>
                      <w:szCs w:val="21"/>
                    </w:rPr>
                    <w:t>752.7</w:t>
                  </w:r>
                </w:p>
              </w:tc>
              <w:tc>
                <w:tcPr>
                  <w:tcW w:w="486" w:type="pct"/>
                  <w:vAlign w:val="center"/>
                </w:tcPr>
                <w:p>
                  <w:pPr>
                    <w:jc w:val="center"/>
                    <w:rPr>
                      <w:szCs w:val="21"/>
                    </w:rPr>
                  </w:pPr>
                  <w:r>
                    <w:rPr>
                      <w:rFonts w:hint="eastAsia"/>
                      <w:szCs w:val="21"/>
                    </w:rPr>
                    <w:t>386</w:t>
                  </w:r>
                </w:p>
              </w:tc>
              <w:tc>
                <w:tcPr>
                  <w:tcW w:w="557" w:type="pct"/>
                  <w:vAlign w:val="center"/>
                </w:tcPr>
                <w:p>
                  <w:pPr>
                    <w:jc w:val="center"/>
                    <w:rPr>
                      <w:szCs w:val="21"/>
                    </w:rPr>
                  </w:pPr>
                  <w:r>
                    <w:rPr>
                      <w:rFonts w:hint="eastAsia"/>
                      <w:szCs w:val="21"/>
                    </w:rPr>
                    <w:t>0.12433</w:t>
                  </w:r>
                </w:p>
              </w:tc>
              <w:tc>
                <w:tcPr>
                  <w:tcW w:w="274" w:type="pct"/>
                  <w:vMerge w:val="restart"/>
                  <w:vAlign w:val="center"/>
                </w:tcPr>
                <w:p>
                  <w:pPr>
                    <w:rPr>
                      <w:szCs w:val="21"/>
                    </w:rPr>
                  </w:pPr>
                  <w:r>
                    <w:rPr>
                      <w:rFonts w:hint="eastAsia"/>
                      <w:szCs w:val="21"/>
                    </w:rPr>
                    <w:t>沉淀池/</w:t>
                  </w:r>
                  <w:r>
                    <w:rPr>
                      <w:szCs w:val="21"/>
                    </w:rPr>
                    <w:t>接管</w:t>
                  </w:r>
                </w:p>
                <w:p>
                  <w:pPr>
                    <w:jc w:val="center"/>
                    <w:rPr>
                      <w:szCs w:val="21"/>
                    </w:rPr>
                  </w:pPr>
                  <w:r>
                    <w:rPr>
                      <w:szCs w:val="21"/>
                    </w:rPr>
                    <w:t>处理</w:t>
                  </w:r>
                </w:p>
              </w:tc>
              <w:tc>
                <w:tcPr>
                  <w:tcW w:w="254" w:type="pct"/>
                  <w:vAlign w:val="center"/>
                </w:tcPr>
                <w:p>
                  <w:pPr>
                    <w:widowControl/>
                    <w:jc w:val="center"/>
                    <w:textAlignment w:val="center"/>
                    <w:rPr>
                      <w:kern w:val="0"/>
                      <w:szCs w:val="21"/>
                      <w:lang w:bidi="ar"/>
                    </w:rPr>
                  </w:pPr>
                  <w:r>
                    <w:rPr>
                      <w:rFonts w:hint="eastAsia"/>
                      <w:kern w:val="0"/>
                      <w:szCs w:val="21"/>
                      <w:lang w:bidi="ar"/>
                    </w:rPr>
                    <w:t>/</w:t>
                  </w:r>
                </w:p>
              </w:tc>
              <w:tc>
                <w:tcPr>
                  <w:tcW w:w="222" w:type="pct"/>
                  <w:vAlign w:val="center"/>
                </w:tcPr>
                <w:p>
                  <w:pPr>
                    <w:widowControl/>
                    <w:jc w:val="center"/>
                    <w:textAlignment w:val="center"/>
                    <w:rPr>
                      <w:kern w:val="0"/>
                      <w:szCs w:val="21"/>
                    </w:rPr>
                  </w:pPr>
                  <w:r>
                    <w:rPr>
                      <w:rFonts w:hint="eastAsia"/>
                      <w:kern w:val="0"/>
                      <w:szCs w:val="21"/>
                      <w:lang w:bidi="ar"/>
                    </w:rPr>
                    <w:t>/</w:t>
                  </w:r>
                </w:p>
              </w:tc>
              <w:tc>
                <w:tcPr>
                  <w:tcW w:w="380" w:type="pct"/>
                  <w:vMerge w:val="restart"/>
                  <w:vAlign w:val="center"/>
                </w:tcPr>
                <w:p>
                  <w:pPr>
                    <w:spacing w:before="48" w:beforeLines="20" w:after="48" w:afterLines="20"/>
                    <w:jc w:val="center"/>
                    <w:rPr>
                      <w:szCs w:val="21"/>
                    </w:rPr>
                  </w:pPr>
                  <w:r>
                    <w:rPr>
                      <w:rFonts w:hint="eastAsia"/>
                      <w:kern w:val="0"/>
                      <w:szCs w:val="21"/>
                    </w:rPr>
                    <w:t>752.7</w:t>
                  </w:r>
                </w:p>
              </w:tc>
              <w:tc>
                <w:tcPr>
                  <w:tcW w:w="670" w:type="dxa"/>
                  <w:vAlign w:val="center"/>
                </w:tcPr>
                <w:p>
                  <w:pPr>
                    <w:jc w:val="center"/>
                    <w:rPr>
                      <w:szCs w:val="21"/>
                    </w:rPr>
                  </w:pPr>
                  <w:r>
                    <w:rPr>
                      <w:rFonts w:hint="eastAsia"/>
                      <w:szCs w:val="21"/>
                    </w:rPr>
                    <w:t>386</w:t>
                  </w:r>
                </w:p>
              </w:tc>
              <w:tc>
                <w:tcPr>
                  <w:tcW w:w="803" w:type="dxa"/>
                  <w:vAlign w:val="center"/>
                </w:tcPr>
                <w:p>
                  <w:pPr>
                    <w:jc w:val="center"/>
                    <w:rPr>
                      <w:szCs w:val="21"/>
                    </w:rPr>
                  </w:pPr>
                  <w:r>
                    <w:rPr>
                      <w:rFonts w:hint="eastAsia"/>
                      <w:szCs w:val="21"/>
                    </w:rPr>
                    <w:t>0.12433</w:t>
                  </w:r>
                </w:p>
              </w:tc>
              <w:tc>
                <w:tcPr>
                  <w:tcW w:w="332" w:type="pct"/>
                  <w:vMerge w:val="restart"/>
                  <w:vAlign w:val="center"/>
                </w:tcPr>
                <w:p>
                  <w:pPr>
                    <w:jc w:val="center"/>
                    <w:rPr>
                      <w:szCs w:val="21"/>
                    </w:rPr>
                  </w:pPr>
                  <w:r>
                    <w:rPr>
                      <w:rFonts w:hint="eastAsia"/>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gridSpan w:val="2"/>
                  <w:vMerge w:val="continue"/>
                  <w:vAlign w:val="center"/>
                </w:tcPr>
                <w:p>
                  <w:pPr>
                    <w:jc w:val="center"/>
                    <w:rPr>
                      <w:szCs w:val="21"/>
                    </w:rPr>
                  </w:pPr>
                </w:p>
              </w:tc>
              <w:tc>
                <w:tcPr>
                  <w:tcW w:w="420" w:type="pct"/>
                  <w:vAlign w:val="center"/>
                </w:tcPr>
                <w:p>
                  <w:pPr>
                    <w:spacing w:before="48" w:beforeLines="20" w:after="48" w:afterLines="20"/>
                    <w:jc w:val="center"/>
                    <w:rPr>
                      <w:szCs w:val="21"/>
                    </w:rPr>
                  </w:pPr>
                  <w:r>
                    <w:rPr>
                      <w:szCs w:val="21"/>
                    </w:rPr>
                    <w:t>SS</w:t>
                  </w:r>
                </w:p>
              </w:tc>
              <w:tc>
                <w:tcPr>
                  <w:tcW w:w="222" w:type="pct"/>
                  <w:vMerge w:val="continue"/>
                  <w:vAlign w:val="center"/>
                </w:tcPr>
                <w:p>
                  <w:pPr>
                    <w:widowControl/>
                    <w:jc w:val="center"/>
                    <w:rPr>
                      <w:kern w:val="0"/>
                      <w:szCs w:val="21"/>
                    </w:rPr>
                  </w:pPr>
                </w:p>
              </w:tc>
              <w:tc>
                <w:tcPr>
                  <w:tcW w:w="536" w:type="pct"/>
                  <w:vMerge w:val="continue"/>
                  <w:vAlign w:val="center"/>
                </w:tcPr>
                <w:p>
                  <w:pPr>
                    <w:jc w:val="center"/>
                    <w:rPr>
                      <w:kern w:val="0"/>
                      <w:szCs w:val="21"/>
                    </w:rPr>
                  </w:pPr>
                </w:p>
              </w:tc>
              <w:tc>
                <w:tcPr>
                  <w:tcW w:w="486" w:type="pct"/>
                  <w:vAlign w:val="center"/>
                </w:tcPr>
                <w:p>
                  <w:pPr>
                    <w:jc w:val="center"/>
                    <w:rPr>
                      <w:szCs w:val="21"/>
                    </w:rPr>
                  </w:pPr>
                  <w:r>
                    <w:rPr>
                      <w:rFonts w:hint="eastAsia"/>
                      <w:szCs w:val="21"/>
                    </w:rPr>
                    <w:t>213</w:t>
                  </w:r>
                </w:p>
              </w:tc>
              <w:tc>
                <w:tcPr>
                  <w:tcW w:w="557" w:type="pct"/>
                  <w:vAlign w:val="center"/>
                </w:tcPr>
                <w:p>
                  <w:pPr>
                    <w:jc w:val="center"/>
                    <w:rPr>
                      <w:szCs w:val="21"/>
                    </w:rPr>
                  </w:pPr>
                  <w:r>
                    <w:rPr>
                      <w:rFonts w:hint="eastAsia"/>
                      <w:szCs w:val="21"/>
                    </w:rPr>
                    <w:t>0.08703</w:t>
                  </w:r>
                </w:p>
              </w:tc>
              <w:tc>
                <w:tcPr>
                  <w:tcW w:w="274" w:type="pct"/>
                  <w:vMerge w:val="continue"/>
                  <w:vAlign w:val="center"/>
                </w:tcPr>
                <w:p>
                  <w:pPr>
                    <w:jc w:val="center"/>
                    <w:rPr>
                      <w:szCs w:val="21"/>
                    </w:rPr>
                  </w:pPr>
                </w:p>
              </w:tc>
              <w:tc>
                <w:tcPr>
                  <w:tcW w:w="254" w:type="pct"/>
                  <w:vAlign w:val="center"/>
                </w:tcPr>
                <w:p>
                  <w:pPr>
                    <w:widowControl/>
                    <w:jc w:val="center"/>
                    <w:textAlignment w:val="center"/>
                    <w:rPr>
                      <w:kern w:val="0"/>
                      <w:szCs w:val="21"/>
                      <w:lang w:bidi="ar"/>
                    </w:rPr>
                  </w:pPr>
                  <w:r>
                    <w:rPr>
                      <w:rFonts w:hint="eastAsia"/>
                      <w:kern w:val="0"/>
                      <w:szCs w:val="21"/>
                      <w:lang w:bidi="ar"/>
                    </w:rPr>
                    <w:t>/</w:t>
                  </w:r>
                </w:p>
              </w:tc>
              <w:tc>
                <w:tcPr>
                  <w:tcW w:w="222" w:type="pct"/>
                  <w:vAlign w:val="center"/>
                </w:tcPr>
                <w:p>
                  <w:pPr>
                    <w:widowControl/>
                    <w:jc w:val="center"/>
                    <w:textAlignment w:val="center"/>
                    <w:rPr>
                      <w:kern w:val="0"/>
                      <w:szCs w:val="21"/>
                    </w:rPr>
                  </w:pPr>
                  <w:r>
                    <w:rPr>
                      <w:rFonts w:hint="eastAsia"/>
                      <w:kern w:val="0"/>
                      <w:szCs w:val="21"/>
                      <w:lang w:bidi="ar"/>
                    </w:rPr>
                    <w:t>/</w:t>
                  </w:r>
                </w:p>
              </w:tc>
              <w:tc>
                <w:tcPr>
                  <w:tcW w:w="380" w:type="pct"/>
                  <w:vMerge w:val="continue"/>
                  <w:vAlign w:val="center"/>
                </w:tcPr>
                <w:p>
                  <w:pPr>
                    <w:spacing w:before="48" w:beforeLines="20" w:after="48" w:afterLines="20"/>
                    <w:jc w:val="center"/>
                    <w:rPr>
                      <w:szCs w:val="21"/>
                    </w:rPr>
                  </w:pPr>
                </w:p>
              </w:tc>
              <w:tc>
                <w:tcPr>
                  <w:tcW w:w="670" w:type="dxa"/>
                  <w:vAlign w:val="center"/>
                </w:tcPr>
                <w:p>
                  <w:pPr>
                    <w:jc w:val="center"/>
                    <w:rPr>
                      <w:szCs w:val="21"/>
                    </w:rPr>
                  </w:pPr>
                  <w:r>
                    <w:rPr>
                      <w:rFonts w:hint="eastAsia"/>
                      <w:szCs w:val="21"/>
                    </w:rPr>
                    <w:t>200</w:t>
                  </w:r>
                </w:p>
              </w:tc>
              <w:tc>
                <w:tcPr>
                  <w:tcW w:w="803" w:type="dxa"/>
                  <w:vAlign w:val="center"/>
                </w:tcPr>
                <w:p>
                  <w:pPr>
                    <w:jc w:val="center"/>
                    <w:rPr>
                      <w:szCs w:val="21"/>
                    </w:rPr>
                  </w:pPr>
                  <w:r>
                    <w:rPr>
                      <w:rFonts w:hint="eastAsia"/>
                      <w:szCs w:val="21"/>
                    </w:rPr>
                    <w:t>0.07083</w:t>
                  </w:r>
                </w:p>
              </w:tc>
              <w:tc>
                <w:tcPr>
                  <w:tcW w:w="332" w:type="pct"/>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gridSpan w:val="2"/>
                  <w:vMerge w:val="continue"/>
                  <w:vAlign w:val="center"/>
                </w:tcPr>
                <w:p>
                  <w:pPr>
                    <w:jc w:val="center"/>
                    <w:rPr>
                      <w:szCs w:val="21"/>
                    </w:rPr>
                  </w:pPr>
                </w:p>
              </w:tc>
              <w:tc>
                <w:tcPr>
                  <w:tcW w:w="714" w:type="dxa"/>
                  <w:vAlign w:val="center"/>
                </w:tcPr>
                <w:p>
                  <w:pPr>
                    <w:spacing w:before="48" w:beforeLines="20" w:after="48" w:afterLines="20"/>
                    <w:jc w:val="center"/>
                    <w:rPr>
                      <w:szCs w:val="21"/>
                    </w:rPr>
                  </w:pPr>
                  <w:r>
                    <w:rPr>
                      <w:szCs w:val="21"/>
                    </w:rPr>
                    <w:t>NH</w:t>
                  </w:r>
                  <w:r>
                    <w:rPr>
                      <w:szCs w:val="21"/>
                      <w:vertAlign w:val="subscript"/>
                    </w:rPr>
                    <w:t>3</w:t>
                  </w:r>
                  <w:r>
                    <w:rPr>
                      <w:szCs w:val="21"/>
                    </w:rPr>
                    <w:t>-N</w:t>
                  </w:r>
                </w:p>
              </w:tc>
              <w:tc>
                <w:tcPr>
                  <w:tcW w:w="222" w:type="pct"/>
                  <w:vMerge w:val="continue"/>
                  <w:vAlign w:val="center"/>
                </w:tcPr>
                <w:p>
                  <w:pPr>
                    <w:widowControl/>
                    <w:jc w:val="center"/>
                    <w:rPr>
                      <w:kern w:val="0"/>
                      <w:szCs w:val="21"/>
                    </w:rPr>
                  </w:pPr>
                </w:p>
              </w:tc>
              <w:tc>
                <w:tcPr>
                  <w:tcW w:w="536" w:type="pct"/>
                  <w:vMerge w:val="continue"/>
                  <w:vAlign w:val="center"/>
                </w:tcPr>
                <w:p>
                  <w:pPr>
                    <w:jc w:val="center"/>
                    <w:rPr>
                      <w:kern w:val="0"/>
                      <w:szCs w:val="21"/>
                    </w:rPr>
                  </w:pPr>
                </w:p>
              </w:tc>
              <w:tc>
                <w:tcPr>
                  <w:tcW w:w="486" w:type="pct"/>
                  <w:vAlign w:val="center"/>
                </w:tcPr>
                <w:p>
                  <w:pPr>
                    <w:jc w:val="center"/>
                    <w:rPr>
                      <w:szCs w:val="21"/>
                    </w:rPr>
                  </w:pPr>
                  <w:r>
                    <w:rPr>
                      <w:rFonts w:hint="eastAsia"/>
                      <w:szCs w:val="21"/>
                    </w:rPr>
                    <w:t>33.5</w:t>
                  </w:r>
                </w:p>
              </w:tc>
              <w:tc>
                <w:tcPr>
                  <w:tcW w:w="557" w:type="pct"/>
                  <w:vAlign w:val="center"/>
                </w:tcPr>
                <w:p>
                  <w:pPr>
                    <w:jc w:val="center"/>
                    <w:rPr>
                      <w:szCs w:val="21"/>
                    </w:rPr>
                  </w:pPr>
                  <w:r>
                    <w:rPr>
                      <w:rFonts w:hint="eastAsia"/>
                      <w:szCs w:val="21"/>
                    </w:rPr>
                    <w:t>0.0105</w:t>
                  </w:r>
                </w:p>
              </w:tc>
              <w:tc>
                <w:tcPr>
                  <w:tcW w:w="274" w:type="pct"/>
                  <w:vMerge w:val="continue"/>
                  <w:vAlign w:val="center"/>
                </w:tcPr>
                <w:p>
                  <w:pPr>
                    <w:jc w:val="center"/>
                    <w:rPr>
                      <w:szCs w:val="21"/>
                    </w:rPr>
                  </w:pPr>
                </w:p>
              </w:tc>
              <w:tc>
                <w:tcPr>
                  <w:tcW w:w="254" w:type="pct"/>
                  <w:vAlign w:val="center"/>
                </w:tcPr>
                <w:p>
                  <w:pPr>
                    <w:widowControl/>
                    <w:jc w:val="center"/>
                    <w:textAlignment w:val="center"/>
                    <w:rPr>
                      <w:kern w:val="0"/>
                      <w:szCs w:val="21"/>
                      <w:lang w:bidi="ar"/>
                    </w:rPr>
                  </w:pPr>
                  <w:r>
                    <w:rPr>
                      <w:rFonts w:hint="eastAsia"/>
                      <w:kern w:val="0"/>
                      <w:szCs w:val="21"/>
                      <w:lang w:bidi="ar"/>
                    </w:rPr>
                    <w:t>/</w:t>
                  </w:r>
                </w:p>
              </w:tc>
              <w:tc>
                <w:tcPr>
                  <w:tcW w:w="222" w:type="pct"/>
                  <w:vAlign w:val="center"/>
                </w:tcPr>
                <w:p>
                  <w:pPr>
                    <w:widowControl/>
                    <w:jc w:val="center"/>
                    <w:textAlignment w:val="center"/>
                    <w:rPr>
                      <w:kern w:val="0"/>
                      <w:szCs w:val="21"/>
                    </w:rPr>
                  </w:pPr>
                  <w:r>
                    <w:rPr>
                      <w:rFonts w:hint="eastAsia"/>
                      <w:kern w:val="0"/>
                      <w:szCs w:val="21"/>
                      <w:lang w:bidi="ar"/>
                    </w:rPr>
                    <w:t>/</w:t>
                  </w:r>
                </w:p>
              </w:tc>
              <w:tc>
                <w:tcPr>
                  <w:tcW w:w="380" w:type="pct"/>
                  <w:vMerge w:val="continue"/>
                  <w:vAlign w:val="center"/>
                </w:tcPr>
                <w:p>
                  <w:pPr>
                    <w:spacing w:before="48" w:beforeLines="20" w:after="48" w:afterLines="20"/>
                    <w:jc w:val="center"/>
                    <w:rPr>
                      <w:szCs w:val="21"/>
                    </w:rPr>
                  </w:pPr>
                </w:p>
              </w:tc>
              <w:tc>
                <w:tcPr>
                  <w:tcW w:w="670" w:type="dxa"/>
                  <w:vAlign w:val="center"/>
                </w:tcPr>
                <w:p>
                  <w:pPr>
                    <w:jc w:val="center"/>
                    <w:rPr>
                      <w:szCs w:val="21"/>
                    </w:rPr>
                  </w:pPr>
                  <w:r>
                    <w:rPr>
                      <w:rFonts w:hint="eastAsia"/>
                      <w:szCs w:val="21"/>
                    </w:rPr>
                    <w:t>33.5</w:t>
                  </w:r>
                </w:p>
              </w:tc>
              <w:tc>
                <w:tcPr>
                  <w:tcW w:w="803" w:type="dxa"/>
                  <w:vAlign w:val="center"/>
                </w:tcPr>
                <w:p>
                  <w:pPr>
                    <w:jc w:val="center"/>
                    <w:rPr>
                      <w:szCs w:val="21"/>
                    </w:rPr>
                  </w:pPr>
                  <w:r>
                    <w:rPr>
                      <w:rFonts w:hint="eastAsia"/>
                      <w:szCs w:val="21"/>
                    </w:rPr>
                    <w:t>0.0105</w:t>
                  </w:r>
                </w:p>
              </w:tc>
              <w:tc>
                <w:tcPr>
                  <w:tcW w:w="332" w:type="pct"/>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gridSpan w:val="2"/>
                  <w:vMerge w:val="continue"/>
                  <w:vAlign w:val="center"/>
                </w:tcPr>
                <w:p>
                  <w:pPr>
                    <w:jc w:val="center"/>
                    <w:rPr>
                      <w:szCs w:val="21"/>
                    </w:rPr>
                  </w:pPr>
                </w:p>
              </w:tc>
              <w:tc>
                <w:tcPr>
                  <w:tcW w:w="714" w:type="dxa"/>
                  <w:vAlign w:val="center"/>
                </w:tcPr>
                <w:p>
                  <w:pPr>
                    <w:spacing w:before="48" w:beforeLines="20" w:after="48" w:afterLines="20"/>
                    <w:jc w:val="center"/>
                    <w:rPr>
                      <w:szCs w:val="21"/>
                    </w:rPr>
                  </w:pPr>
                  <w:r>
                    <w:rPr>
                      <w:szCs w:val="21"/>
                    </w:rPr>
                    <w:t>TP</w:t>
                  </w:r>
                </w:p>
              </w:tc>
              <w:tc>
                <w:tcPr>
                  <w:tcW w:w="222" w:type="pct"/>
                  <w:vMerge w:val="continue"/>
                  <w:vAlign w:val="center"/>
                </w:tcPr>
                <w:p>
                  <w:pPr>
                    <w:widowControl/>
                    <w:jc w:val="center"/>
                    <w:rPr>
                      <w:kern w:val="0"/>
                      <w:szCs w:val="21"/>
                    </w:rPr>
                  </w:pPr>
                </w:p>
              </w:tc>
              <w:tc>
                <w:tcPr>
                  <w:tcW w:w="536" w:type="pct"/>
                  <w:vMerge w:val="continue"/>
                  <w:vAlign w:val="center"/>
                </w:tcPr>
                <w:p>
                  <w:pPr>
                    <w:jc w:val="center"/>
                    <w:rPr>
                      <w:kern w:val="0"/>
                      <w:szCs w:val="21"/>
                    </w:rPr>
                  </w:pPr>
                </w:p>
              </w:tc>
              <w:tc>
                <w:tcPr>
                  <w:tcW w:w="486" w:type="pct"/>
                  <w:vAlign w:val="center"/>
                </w:tcPr>
                <w:p>
                  <w:pPr>
                    <w:jc w:val="center"/>
                    <w:rPr>
                      <w:szCs w:val="21"/>
                    </w:rPr>
                  </w:pPr>
                  <w:r>
                    <w:rPr>
                      <w:rFonts w:hint="eastAsia"/>
                      <w:szCs w:val="21"/>
                    </w:rPr>
                    <w:t>2.9</w:t>
                  </w:r>
                </w:p>
              </w:tc>
              <w:tc>
                <w:tcPr>
                  <w:tcW w:w="557" w:type="pct"/>
                  <w:vAlign w:val="center"/>
                </w:tcPr>
                <w:p>
                  <w:pPr>
                    <w:jc w:val="center"/>
                    <w:rPr>
                      <w:szCs w:val="21"/>
                    </w:rPr>
                  </w:pPr>
                  <w:r>
                    <w:rPr>
                      <w:rFonts w:hint="eastAsia"/>
                      <w:szCs w:val="21"/>
                    </w:rPr>
                    <w:t>0.0009</w:t>
                  </w:r>
                </w:p>
              </w:tc>
              <w:tc>
                <w:tcPr>
                  <w:tcW w:w="274" w:type="pct"/>
                  <w:vMerge w:val="continue"/>
                  <w:vAlign w:val="center"/>
                </w:tcPr>
                <w:p>
                  <w:pPr>
                    <w:jc w:val="center"/>
                    <w:rPr>
                      <w:szCs w:val="21"/>
                    </w:rPr>
                  </w:pPr>
                </w:p>
              </w:tc>
              <w:tc>
                <w:tcPr>
                  <w:tcW w:w="254" w:type="pct"/>
                  <w:vAlign w:val="center"/>
                </w:tcPr>
                <w:p>
                  <w:pPr>
                    <w:widowControl/>
                    <w:jc w:val="center"/>
                    <w:textAlignment w:val="center"/>
                    <w:rPr>
                      <w:kern w:val="0"/>
                      <w:szCs w:val="21"/>
                      <w:lang w:bidi="ar"/>
                    </w:rPr>
                  </w:pPr>
                  <w:r>
                    <w:rPr>
                      <w:rFonts w:hint="eastAsia"/>
                      <w:kern w:val="0"/>
                      <w:szCs w:val="21"/>
                      <w:lang w:bidi="ar"/>
                    </w:rPr>
                    <w:t>/</w:t>
                  </w:r>
                </w:p>
              </w:tc>
              <w:tc>
                <w:tcPr>
                  <w:tcW w:w="222" w:type="pct"/>
                  <w:vAlign w:val="center"/>
                </w:tcPr>
                <w:p>
                  <w:pPr>
                    <w:widowControl/>
                    <w:jc w:val="center"/>
                    <w:textAlignment w:val="center"/>
                    <w:rPr>
                      <w:kern w:val="0"/>
                      <w:szCs w:val="21"/>
                    </w:rPr>
                  </w:pPr>
                  <w:r>
                    <w:rPr>
                      <w:rFonts w:hint="eastAsia"/>
                      <w:kern w:val="0"/>
                      <w:szCs w:val="21"/>
                      <w:lang w:bidi="ar"/>
                    </w:rPr>
                    <w:t>/</w:t>
                  </w:r>
                </w:p>
              </w:tc>
              <w:tc>
                <w:tcPr>
                  <w:tcW w:w="380" w:type="pct"/>
                  <w:vMerge w:val="continue"/>
                  <w:vAlign w:val="center"/>
                </w:tcPr>
                <w:p>
                  <w:pPr>
                    <w:spacing w:before="48" w:beforeLines="20" w:after="48" w:afterLines="20"/>
                    <w:jc w:val="center"/>
                    <w:rPr>
                      <w:szCs w:val="21"/>
                    </w:rPr>
                  </w:pPr>
                </w:p>
              </w:tc>
              <w:tc>
                <w:tcPr>
                  <w:tcW w:w="670" w:type="dxa"/>
                  <w:vAlign w:val="center"/>
                </w:tcPr>
                <w:p>
                  <w:pPr>
                    <w:jc w:val="center"/>
                    <w:rPr>
                      <w:szCs w:val="21"/>
                    </w:rPr>
                  </w:pPr>
                  <w:r>
                    <w:rPr>
                      <w:rFonts w:hint="eastAsia"/>
                      <w:szCs w:val="21"/>
                    </w:rPr>
                    <w:t>2.9</w:t>
                  </w:r>
                </w:p>
              </w:tc>
              <w:tc>
                <w:tcPr>
                  <w:tcW w:w="803" w:type="dxa"/>
                  <w:vAlign w:val="center"/>
                </w:tcPr>
                <w:p>
                  <w:pPr>
                    <w:jc w:val="center"/>
                    <w:rPr>
                      <w:szCs w:val="21"/>
                    </w:rPr>
                  </w:pPr>
                  <w:r>
                    <w:rPr>
                      <w:rFonts w:hint="eastAsia"/>
                      <w:szCs w:val="21"/>
                    </w:rPr>
                    <w:t>0.0009</w:t>
                  </w:r>
                </w:p>
              </w:tc>
              <w:tc>
                <w:tcPr>
                  <w:tcW w:w="332" w:type="pct"/>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gridSpan w:val="2"/>
                  <w:vMerge w:val="continue"/>
                  <w:vAlign w:val="center"/>
                </w:tcPr>
                <w:p>
                  <w:pPr>
                    <w:jc w:val="center"/>
                    <w:rPr>
                      <w:szCs w:val="21"/>
                    </w:rPr>
                  </w:pPr>
                </w:p>
              </w:tc>
              <w:tc>
                <w:tcPr>
                  <w:tcW w:w="714" w:type="dxa"/>
                  <w:vAlign w:val="center"/>
                </w:tcPr>
                <w:p>
                  <w:pPr>
                    <w:spacing w:before="48" w:beforeLines="20" w:after="48" w:afterLines="20"/>
                    <w:jc w:val="center"/>
                    <w:rPr>
                      <w:szCs w:val="21"/>
                    </w:rPr>
                  </w:pPr>
                  <w:r>
                    <w:rPr>
                      <w:szCs w:val="21"/>
                    </w:rPr>
                    <w:t>TN</w:t>
                  </w:r>
                </w:p>
              </w:tc>
              <w:tc>
                <w:tcPr>
                  <w:tcW w:w="222" w:type="pct"/>
                  <w:vMerge w:val="continue"/>
                  <w:vAlign w:val="center"/>
                </w:tcPr>
                <w:p>
                  <w:pPr>
                    <w:widowControl/>
                    <w:jc w:val="center"/>
                    <w:rPr>
                      <w:kern w:val="0"/>
                      <w:szCs w:val="21"/>
                    </w:rPr>
                  </w:pPr>
                </w:p>
              </w:tc>
              <w:tc>
                <w:tcPr>
                  <w:tcW w:w="536" w:type="pct"/>
                  <w:vMerge w:val="continue"/>
                  <w:vAlign w:val="center"/>
                </w:tcPr>
                <w:p>
                  <w:pPr>
                    <w:jc w:val="center"/>
                    <w:rPr>
                      <w:kern w:val="0"/>
                      <w:szCs w:val="21"/>
                    </w:rPr>
                  </w:pPr>
                </w:p>
              </w:tc>
              <w:tc>
                <w:tcPr>
                  <w:tcW w:w="486" w:type="pct"/>
                  <w:vAlign w:val="center"/>
                </w:tcPr>
                <w:p>
                  <w:pPr>
                    <w:jc w:val="center"/>
                    <w:rPr>
                      <w:szCs w:val="21"/>
                    </w:rPr>
                  </w:pPr>
                  <w:r>
                    <w:rPr>
                      <w:rFonts w:hint="eastAsia"/>
                      <w:szCs w:val="21"/>
                    </w:rPr>
                    <w:t>47.8</w:t>
                  </w:r>
                </w:p>
              </w:tc>
              <w:tc>
                <w:tcPr>
                  <w:tcW w:w="557" w:type="pct"/>
                  <w:vAlign w:val="center"/>
                </w:tcPr>
                <w:p>
                  <w:pPr>
                    <w:jc w:val="center"/>
                    <w:rPr>
                      <w:szCs w:val="21"/>
                    </w:rPr>
                  </w:pPr>
                  <w:r>
                    <w:rPr>
                      <w:rFonts w:hint="eastAsia"/>
                      <w:szCs w:val="21"/>
                    </w:rPr>
                    <w:t>0.015</w:t>
                  </w:r>
                </w:p>
              </w:tc>
              <w:tc>
                <w:tcPr>
                  <w:tcW w:w="274" w:type="pct"/>
                  <w:vMerge w:val="continue"/>
                  <w:vAlign w:val="center"/>
                </w:tcPr>
                <w:p>
                  <w:pPr>
                    <w:jc w:val="center"/>
                    <w:rPr>
                      <w:szCs w:val="21"/>
                    </w:rPr>
                  </w:pPr>
                </w:p>
              </w:tc>
              <w:tc>
                <w:tcPr>
                  <w:tcW w:w="254" w:type="pct"/>
                  <w:vAlign w:val="center"/>
                </w:tcPr>
                <w:p>
                  <w:pPr>
                    <w:widowControl/>
                    <w:jc w:val="center"/>
                    <w:textAlignment w:val="center"/>
                    <w:rPr>
                      <w:kern w:val="0"/>
                      <w:szCs w:val="21"/>
                      <w:lang w:bidi="ar"/>
                    </w:rPr>
                  </w:pPr>
                  <w:r>
                    <w:rPr>
                      <w:rFonts w:hint="eastAsia"/>
                      <w:kern w:val="0"/>
                      <w:szCs w:val="21"/>
                      <w:lang w:bidi="ar"/>
                    </w:rPr>
                    <w:t>/</w:t>
                  </w:r>
                </w:p>
              </w:tc>
              <w:tc>
                <w:tcPr>
                  <w:tcW w:w="222" w:type="pct"/>
                  <w:vAlign w:val="center"/>
                </w:tcPr>
                <w:p>
                  <w:pPr>
                    <w:widowControl/>
                    <w:jc w:val="center"/>
                    <w:textAlignment w:val="center"/>
                    <w:rPr>
                      <w:kern w:val="0"/>
                      <w:szCs w:val="21"/>
                    </w:rPr>
                  </w:pPr>
                  <w:r>
                    <w:rPr>
                      <w:rFonts w:hint="eastAsia"/>
                      <w:kern w:val="0"/>
                      <w:szCs w:val="21"/>
                      <w:lang w:bidi="ar"/>
                    </w:rPr>
                    <w:t>/</w:t>
                  </w:r>
                </w:p>
              </w:tc>
              <w:tc>
                <w:tcPr>
                  <w:tcW w:w="380" w:type="pct"/>
                  <w:vMerge w:val="continue"/>
                  <w:vAlign w:val="center"/>
                </w:tcPr>
                <w:p>
                  <w:pPr>
                    <w:spacing w:before="48" w:beforeLines="20" w:after="48" w:afterLines="20"/>
                    <w:jc w:val="center"/>
                    <w:rPr>
                      <w:szCs w:val="21"/>
                    </w:rPr>
                  </w:pPr>
                </w:p>
              </w:tc>
              <w:tc>
                <w:tcPr>
                  <w:tcW w:w="670" w:type="dxa"/>
                  <w:vAlign w:val="center"/>
                </w:tcPr>
                <w:p>
                  <w:pPr>
                    <w:jc w:val="center"/>
                    <w:rPr>
                      <w:szCs w:val="21"/>
                    </w:rPr>
                  </w:pPr>
                  <w:r>
                    <w:rPr>
                      <w:rFonts w:hint="eastAsia"/>
                      <w:szCs w:val="21"/>
                    </w:rPr>
                    <w:t>47.8</w:t>
                  </w:r>
                </w:p>
              </w:tc>
              <w:tc>
                <w:tcPr>
                  <w:tcW w:w="803" w:type="dxa"/>
                  <w:vAlign w:val="center"/>
                </w:tcPr>
                <w:p>
                  <w:pPr>
                    <w:jc w:val="center"/>
                    <w:rPr>
                      <w:szCs w:val="21"/>
                    </w:rPr>
                  </w:pPr>
                  <w:r>
                    <w:rPr>
                      <w:rFonts w:hint="eastAsia"/>
                      <w:szCs w:val="21"/>
                    </w:rPr>
                    <w:t>0.015</w:t>
                  </w:r>
                </w:p>
              </w:tc>
              <w:tc>
                <w:tcPr>
                  <w:tcW w:w="332" w:type="pct"/>
                  <w:vMerge w:val="continue"/>
                  <w:vAlign w:val="center"/>
                </w:tcPr>
                <w:p>
                  <w:pPr>
                    <w:jc w:val="center"/>
                    <w:rPr>
                      <w:szCs w:val="21"/>
                    </w:rPr>
                  </w:pPr>
                </w:p>
              </w:tc>
            </w:tr>
          </w:tbl>
          <w:p>
            <w:pPr>
              <w:jc w:val="center"/>
              <w:rPr>
                <w:b/>
                <w:bCs/>
                <w:szCs w:val="21"/>
              </w:rPr>
            </w:pPr>
          </w:p>
          <w:p>
            <w:pPr>
              <w:jc w:val="center"/>
              <w:rPr>
                <w:b/>
                <w:bCs/>
                <w:sz w:val="24"/>
              </w:rPr>
            </w:pPr>
            <w:r>
              <w:rPr>
                <w:b/>
                <w:bCs/>
                <w:szCs w:val="21"/>
              </w:rPr>
              <w:t>表4-15 废水类别、污染物及污染治理设施信息表</w:t>
            </w:r>
          </w:p>
          <w:tbl>
            <w:tblPr>
              <w:tblStyle w:val="24"/>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9"/>
              <w:gridCol w:w="697"/>
              <w:gridCol w:w="887"/>
              <w:gridCol w:w="702"/>
              <w:gridCol w:w="736"/>
              <w:gridCol w:w="874"/>
              <w:gridCol w:w="703"/>
              <w:gridCol w:w="712"/>
              <w:gridCol w:w="898"/>
              <w:gridCol w:w="725"/>
              <w:gridCol w:w="11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54" w:type="pct"/>
                  <w:vMerge w:val="restart"/>
                  <w:vAlign w:val="center"/>
                </w:tcPr>
                <w:p>
                  <w:pPr>
                    <w:spacing w:before="48" w:beforeLines="20" w:after="48" w:afterLines="20"/>
                    <w:jc w:val="center"/>
                    <w:rPr>
                      <w:b/>
                      <w:bCs/>
                      <w:szCs w:val="21"/>
                    </w:rPr>
                  </w:pPr>
                  <w:r>
                    <w:rPr>
                      <w:b/>
                      <w:bCs/>
                      <w:szCs w:val="21"/>
                    </w:rPr>
                    <w:t>序号</w:t>
                  </w:r>
                </w:p>
              </w:tc>
              <w:tc>
                <w:tcPr>
                  <w:tcW w:w="411" w:type="pct"/>
                  <w:vMerge w:val="restart"/>
                  <w:vAlign w:val="center"/>
                </w:tcPr>
                <w:p>
                  <w:pPr>
                    <w:spacing w:before="48" w:beforeLines="20" w:after="48" w:afterLines="20"/>
                    <w:jc w:val="center"/>
                    <w:rPr>
                      <w:b/>
                      <w:bCs/>
                      <w:szCs w:val="21"/>
                    </w:rPr>
                  </w:pPr>
                  <w:r>
                    <w:rPr>
                      <w:b/>
                      <w:bCs/>
                      <w:szCs w:val="21"/>
                    </w:rPr>
                    <w:t>废水类别</w:t>
                  </w:r>
                </w:p>
              </w:tc>
              <w:tc>
                <w:tcPr>
                  <w:tcW w:w="523" w:type="pct"/>
                  <w:vMerge w:val="restart"/>
                  <w:vAlign w:val="center"/>
                </w:tcPr>
                <w:p>
                  <w:pPr>
                    <w:spacing w:before="48" w:beforeLines="20" w:after="48" w:afterLines="20"/>
                    <w:jc w:val="center"/>
                    <w:rPr>
                      <w:b/>
                      <w:bCs/>
                      <w:szCs w:val="21"/>
                    </w:rPr>
                  </w:pPr>
                  <w:r>
                    <w:rPr>
                      <w:b/>
                      <w:bCs/>
                      <w:szCs w:val="21"/>
                    </w:rPr>
                    <w:t>污染物种类</w:t>
                  </w:r>
                </w:p>
              </w:tc>
              <w:tc>
                <w:tcPr>
                  <w:tcW w:w="414" w:type="pct"/>
                  <w:vMerge w:val="restart"/>
                  <w:vAlign w:val="center"/>
                </w:tcPr>
                <w:p>
                  <w:pPr>
                    <w:spacing w:before="48" w:beforeLines="20" w:after="48" w:afterLines="20"/>
                    <w:jc w:val="center"/>
                    <w:rPr>
                      <w:b/>
                      <w:bCs/>
                      <w:szCs w:val="21"/>
                    </w:rPr>
                  </w:pPr>
                  <w:r>
                    <w:rPr>
                      <w:b/>
                      <w:bCs/>
                      <w:szCs w:val="21"/>
                    </w:rPr>
                    <w:t>排放去向</w:t>
                  </w:r>
                </w:p>
              </w:tc>
              <w:tc>
                <w:tcPr>
                  <w:tcW w:w="434" w:type="pct"/>
                  <w:vMerge w:val="restart"/>
                  <w:vAlign w:val="center"/>
                </w:tcPr>
                <w:p>
                  <w:pPr>
                    <w:spacing w:before="48" w:beforeLines="20" w:after="48" w:afterLines="20"/>
                    <w:jc w:val="center"/>
                    <w:rPr>
                      <w:b/>
                      <w:bCs/>
                      <w:szCs w:val="21"/>
                    </w:rPr>
                  </w:pPr>
                  <w:r>
                    <w:rPr>
                      <w:b/>
                      <w:bCs/>
                      <w:szCs w:val="21"/>
                    </w:rPr>
                    <w:t>排放规律</w:t>
                  </w:r>
                </w:p>
              </w:tc>
              <w:tc>
                <w:tcPr>
                  <w:tcW w:w="1348" w:type="pct"/>
                  <w:gridSpan w:val="3"/>
                  <w:vAlign w:val="center"/>
                </w:tcPr>
                <w:p>
                  <w:pPr>
                    <w:spacing w:before="48" w:beforeLines="20" w:after="48" w:afterLines="20"/>
                    <w:jc w:val="center"/>
                    <w:rPr>
                      <w:b/>
                      <w:bCs/>
                      <w:szCs w:val="21"/>
                    </w:rPr>
                  </w:pPr>
                  <w:r>
                    <w:rPr>
                      <w:b/>
                      <w:bCs/>
                      <w:szCs w:val="21"/>
                    </w:rPr>
                    <w:t>污染治理设施</w:t>
                  </w:r>
                </w:p>
              </w:tc>
              <w:tc>
                <w:tcPr>
                  <w:tcW w:w="529" w:type="pct"/>
                  <w:vMerge w:val="restart"/>
                  <w:vAlign w:val="center"/>
                </w:tcPr>
                <w:p>
                  <w:pPr>
                    <w:spacing w:before="48" w:beforeLines="20" w:after="48" w:afterLines="20"/>
                    <w:jc w:val="center"/>
                    <w:rPr>
                      <w:b/>
                      <w:bCs/>
                      <w:szCs w:val="21"/>
                    </w:rPr>
                  </w:pPr>
                  <w:r>
                    <w:rPr>
                      <w:b/>
                      <w:bCs/>
                      <w:szCs w:val="21"/>
                    </w:rPr>
                    <w:t>排放口编号</w:t>
                  </w:r>
                </w:p>
              </w:tc>
              <w:tc>
                <w:tcPr>
                  <w:tcW w:w="427" w:type="pct"/>
                  <w:vMerge w:val="restart"/>
                  <w:vAlign w:val="center"/>
                </w:tcPr>
                <w:p>
                  <w:pPr>
                    <w:spacing w:before="48" w:beforeLines="20" w:after="48" w:afterLines="20"/>
                    <w:jc w:val="center"/>
                    <w:rPr>
                      <w:b/>
                      <w:bCs/>
                      <w:szCs w:val="21"/>
                    </w:rPr>
                  </w:pPr>
                  <w:r>
                    <w:rPr>
                      <w:b/>
                      <w:bCs/>
                      <w:szCs w:val="21"/>
                    </w:rPr>
                    <w:t>排放口设置是否符合要求</w:t>
                  </w:r>
                </w:p>
              </w:tc>
              <w:tc>
                <w:tcPr>
                  <w:tcW w:w="653" w:type="pct"/>
                  <w:vMerge w:val="restart"/>
                  <w:vAlign w:val="center"/>
                </w:tcPr>
                <w:p>
                  <w:pPr>
                    <w:spacing w:before="48" w:beforeLines="20" w:after="48" w:afterLines="20"/>
                    <w:jc w:val="center"/>
                    <w:rPr>
                      <w:b/>
                      <w:bCs/>
                      <w:szCs w:val="21"/>
                    </w:rPr>
                  </w:pPr>
                  <w:r>
                    <w:rPr>
                      <w:b/>
                      <w:bCs/>
                      <w:szCs w:val="21"/>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54" w:type="pct"/>
                  <w:vMerge w:val="continue"/>
                  <w:vAlign w:val="center"/>
                </w:tcPr>
                <w:p>
                  <w:pPr>
                    <w:spacing w:before="48" w:beforeLines="20" w:after="48" w:afterLines="20"/>
                    <w:jc w:val="center"/>
                    <w:rPr>
                      <w:szCs w:val="21"/>
                    </w:rPr>
                  </w:pPr>
                </w:p>
              </w:tc>
              <w:tc>
                <w:tcPr>
                  <w:tcW w:w="411" w:type="pct"/>
                  <w:vMerge w:val="continue"/>
                  <w:vAlign w:val="center"/>
                </w:tcPr>
                <w:p>
                  <w:pPr>
                    <w:spacing w:before="48" w:beforeLines="20" w:after="48" w:afterLines="20"/>
                    <w:jc w:val="center"/>
                    <w:rPr>
                      <w:szCs w:val="21"/>
                    </w:rPr>
                  </w:pPr>
                </w:p>
              </w:tc>
              <w:tc>
                <w:tcPr>
                  <w:tcW w:w="523" w:type="pct"/>
                  <w:vMerge w:val="continue"/>
                  <w:vAlign w:val="center"/>
                </w:tcPr>
                <w:p>
                  <w:pPr>
                    <w:spacing w:before="48" w:beforeLines="20" w:after="48" w:afterLines="20"/>
                    <w:jc w:val="center"/>
                    <w:rPr>
                      <w:szCs w:val="21"/>
                    </w:rPr>
                  </w:pPr>
                </w:p>
              </w:tc>
              <w:tc>
                <w:tcPr>
                  <w:tcW w:w="414" w:type="pct"/>
                  <w:vMerge w:val="continue"/>
                  <w:vAlign w:val="center"/>
                </w:tcPr>
                <w:p>
                  <w:pPr>
                    <w:spacing w:before="48" w:beforeLines="20" w:after="48" w:afterLines="20"/>
                    <w:jc w:val="center"/>
                    <w:rPr>
                      <w:szCs w:val="21"/>
                    </w:rPr>
                  </w:pPr>
                </w:p>
              </w:tc>
              <w:tc>
                <w:tcPr>
                  <w:tcW w:w="434" w:type="pct"/>
                  <w:vMerge w:val="continue"/>
                  <w:vAlign w:val="center"/>
                </w:tcPr>
                <w:p>
                  <w:pPr>
                    <w:spacing w:before="48" w:beforeLines="20" w:after="48" w:afterLines="20"/>
                    <w:jc w:val="center"/>
                    <w:rPr>
                      <w:szCs w:val="21"/>
                    </w:rPr>
                  </w:pPr>
                </w:p>
              </w:tc>
              <w:tc>
                <w:tcPr>
                  <w:tcW w:w="515" w:type="pct"/>
                  <w:vAlign w:val="center"/>
                </w:tcPr>
                <w:p>
                  <w:pPr>
                    <w:spacing w:before="48" w:beforeLines="20" w:after="48" w:afterLines="20"/>
                    <w:jc w:val="center"/>
                    <w:rPr>
                      <w:b/>
                      <w:bCs/>
                      <w:szCs w:val="21"/>
                    </w:rPr>
                  </w:pPr>
                  <w:r>
                    <w:rPr>
                      <w:b/>
                      <w:bCs/>
                      <w:szCs w:val="21"/>
                    </w:rPr>
                    <w:t>污染治理设施编号</w:t>
                  </w:r>
                </w:p>
              </w:tc>
              <w:tc>
                <w:tcPr>
                  <w:tcW w:w="414" w:type="pct"/>
                  <w:vAlign w:val="center"/>
                </w:tcPr>
                <w:p>
                  <w:pPr>
                    <w:spacing w:before="48" w:beforeLines="20" w:after="48" w:afterLines="20"/>
                    <w:jc w:val="center"/>
                    <w:rPr>
                      <w:b/>
                      <w:bCs/>
                      <w:szCs w:val="21"/>
                    </w:rPr>
                  </w:pPr>
                  <w:r>
                    <w:rPr>
                      <w:b/>
                      <w:bCs/>
                      <w:szCs w:val="21"/>
                    </w:rPr>
                    <w:t>污染治理设施名称</w:t>
                  </w:r>
                </w:p>
              </w:tc>
              <w:tc>
                <w:tcPr>
                  <w:tcW w:w="418" w:type="pct"/>
                  <w:vAlign w:val="center"/>
                </w:tcPr>
                <w:p>
                  <w:pPr>
                    <w:spacing w:before="48" w:beforeLines="20" w:after="48" w:afterLines="20"/>
                    <w:jc w:val="center"/>
                    <w:rPr>
                      <w:b/>
                      <w:bCs/>
                      <w:szCs w:val="21"/>
                    </w:rPr>
                  </w:pPr>
                  <w:r>
                    <w:rPr>
                      <w:b/>
                      <w:bCs/>
                      <w:szCs w:val="21"/>
                    </w:rPr>
                    <w:t>污染治理设施工艺</w:t>
                  </w:r>
                </w:p>
              </w:tc>
              <w:tc>
                <w:tcPr>
                  <w:tcW w:w="529" w:type="pct"/>
                  <w:vMerge w:val="continue"/>
                  <w:vAlign w:val="center"/>
                </w:tcPr>
                <w:p>
                  <w:pPr>
                    <w:spacing w:before="48" w:beforeLines="20" w:after="48" w:afterLines="20"/>
                    <w:jc w:val="center"/>
                    <w:rPr>
                      <w:b/>
                      <w:bCs/>
                      <w:szCs w:val="21"/>
                    </w:rPr>
                  </w:pPr>
                </w:p>
              </w:tc>
              <w:tc>
                <w:tcPr>
                  <w:tcW w:w="427" w:type="pct"/>
                  <w:vMerge w:val="continue"/>
                  <w:vAlign w:val="center"/>
                </w:tcPr>
                <w:p>
                  <w:pPr>
                    <w:spacing w:before="48" w:beforeLines="20" w:after="48" w:afterLines="20"/>
                    <w:jc w:val="center"/>
                    <w:rPr>
                      <w:szCs w:val="21"/>
                    </w:rPr>
                  </w:pPr>
                </w:p>
              </w:tc>
              <w:tc>
                <w:tcPr>
                  <w:tcW w:w="653" w:type="pct"/>
                  <w:vMerge w:val="continue"/>
                  <w:vAlign w:val="center"/>
                </w:tcPr>
                <w:p>
                  <w:pPr>
                    <w:spacing w:before="48" w:beforeLines="20" w:after="48" w:afterLines="2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vAlign w:val="center"/>
                </w:tcPr>
                <w:p>
                  <w:pPr>
                    <w:spacing w:before="48" w:beforeLines="20" w:after="48" w:afterLines="20"/>
                    <w:jc w:val="center"/>
                    <w:rPr>
                      <w:szCs w:val="21"/>
                    </w:rPr>
                  </w:pPr>
                  <w:r>
                    <w:rPr>
                      <w:szCs w:val="21"/>
                    </w:rPr>
                    <w:t>1</w:t>
                  </w:r>
                </w:p>
              </w:tc>
              <w:tc>
                <w:tcPr>
                  <w:tcW w:w="411" w:type="pct"/>
                  <w:vAlign w:val="center"/>
                </w:tcPr>
                <w:p>
                  <w:pPr>
                    <w:spacing w:before="48" w:beforeLines="20" w:after="48" w:afterLines="20"/>
                    <w:rPr>
                      <w:szCs w:val="21"/>
                    </w:rPr>
                  </w:pPr>
                  <w:r>
                    <w:rPr>
                      <w:rFonts w:hint="eastAsia"/>
                      <w:szCs w:val="21"/>
                    </w:rPr>
                    <w:t>综合废水</w:t>
                  </w:r>
                </w:p>
              </w:tc>
              <w:tc>
                <w:tcPr>
                  <w:tcW w:w="523" w:type="pct"/>
                  <w:vAlign w:val="center"/>
                </w:tcPr>
                <w:p>
                  <w:pPr>
                    <w:spacing w:before="48" w:beforeLines="20" w:after="48" w:afterLines="20"/>
                    <w:jc w:val="center"/>
                    <w:rPr>
                      <w:szCs w:val="21"/>
                    </w:rPr>
                  </w:pPr>
                  <w:r>
                    <w:rPr>
                      <w:szCs w:val="21"/>
                    </w:rPr>
                    <w:t>COD、SS、氨氮、TP、TN</w:t>
                  </w:r>
                </w:p>
              </w:tc>
              <w:tc>
                <w:tcPr>
                  <w:tcW w:w="414" w:type="pct"/>
                  <w:vAlign w:val="center"/>
                </w:tcPr>
                <w:p>
                  <w:pPr>
                    <w:spacing w:before="48" w:beforeLines="20" w:after="48" w:afterLines="20"/>
                    <w:jc w:val="center"/>
                    <w:rPr>
                      <w:szCs w:val="21"/>
                    </w:rPr>
                  </w:pPr>
                  <w:r>
                    <w:rPr>
                      <w:szCs w:val="21"/>
                    </w:rPr>
                    <w:t>排放至金坛第二污水处理厂</w:t>
                  </w:r>
                </w:p>
              </w:tc>
              <w:tc>
                <w:tcPr>
                  <w:tcW w:w="434" w:type="pct"/>
                  <w:vAlign w:val="center"/>
                </w:tcPr>
                <w:p>
                  <w:pPr>
                    <w:spacing w:before="48" w:beforeLines="20" w:after="48" w:afterLines="20"/>
                    <w:jc w:val="center"/>
                    <w:rPr>
                      <w:szCs w:val="21"/>
                    </w:rPr>
                  </w:pPr>
                  <w:r>
                    <w:rPr>
                      <w:szCs w:val="21"/>
                    </w:rPr>
                    <w:t>间断排放，流量不稳定</w:t>
                  </w:r>
                </w:p>
              </w:tc>
              <w:tc>
                <w:tcPr>
                  <w:tcW w:w="515" w:type="pct"/>
                  <w:vAlign w:val="center"/>
                </w:tcPr>
                <w:p>
                  <w:pPr>
                    <w:spacing w:before="48" w:beforeLines="20" w:after="48" w:afterLines="20"/>
                    <w:jc w:val="center"/>
                    <w:rPr>
                      <w:szCs w:val="21"/>
                    </w:rPr>
                  </w:pPr>
                  <w:r>
                    <w:rPr>
                      <w:szCs w:val="21"/>
                    </w:rPr>
                    <w:t>/</w:t>
                  </w:r>
                </w:p>
              </w:tc>
              <w:tc>
                <w:tcPr>
                  <w:tcW w:w="414" w:type="pct"/>
                  <w:vAlign w:val="center"/>
                </w:tcPr>
                <w:p>
                  <w:pPr>
                    <w:spacing w:before="48" w:beforeLines="20" w:after="48" w:afterLines="20"/>
                    <w:jc w:val="center"/>
                    <w:rPr>
                      <w:szCs w:val="21"/>
                    </w:rPr>
                  </w:pPr>
                  <w:r>
                    <w:rPr>
                      <w:szCs w:val="21"/>
                    </w:rPr>
                    <w:t>/</w:t>
                  </w:r>
                </w:p>
              </w:tc>
              <w:tc>
                <w:tcPr>
                  <w:tcW w:w="418" w:type="pct"/>
                  <w:vAlign w:val="center"/>
                </w:tcPr>
                <w:p>
                  <w:pPr>
                    <w:spacing w:before="48" w:beforeLines="20" w:after="48" w:afterLines="20"/>
                    <w:jc w:val="center"/>
                    <w:rPr>
                      <w:szCs w:val="21"/>
                    </w:rPr>
                  </w:pPr>
                  <w:r>
                    <w:rPr>
                      <w:szCs w:val="21"/>
                    </w:rPr>
                    <w:t>/</w:t>
                  </w:r>
                </w:p>
              </w:tc>
              <w:tc>
                <w:tcPr>
                  <w:tcW w:w="529" w:type="pct"/>
                  <w:vAlign w:val="center"/>
                </w:tcPr>
                <w:p>
                  <w:pPr>
                    <w:spacing w:before="48" w:beforeLines="20" w:after="48" w:afterLines="20"/>
                    <w:jc w:val="center"/>
                    <w:rPr>
                      <w:szCs w:val="21"/>
                    </w:rPr>
                  </w:pPr>
                  <w:r>
                    <w:rPr>
                      <w:szCs w:val="21"/>
                    </w:rPr>
                    <w:t>DW001</w:t>
                  </w:r>
                </w:p>
              </w:tc>
              <w:tc>
                <w:tcPr>
                  <w:tcW w:w="427" w:type="pct"/>
                  <w:vAlign w:val="center"/>
                </w:tcPr>
                <w:p>
                  <w:pPr>
                    <w:spacing w:before="48" w:beforeLines="20" w:after="48" w:afterLines="20"/>
                    <w:jc w:val="center"/>
                    <w:rPr>
                      <w:szCs w:val="21"/>
                    </w:rPr>
                  </w:pPr>
                  <w:r>
                    <w:rPr>
                      <w:szCs w:val="21"/>
                    </w:rPr>
                    <w:t>是√</w:t>
                  </w:r>
                </w:p>
                <w:p>
                  <w:pPr>
                    <w:spacing w:before="48" w:beforeLines="20" w:after="48" w:afterLines="20"/>
                    <w:jc w:val="center"/>
                    <w:rPr>
                      <w:szCs w:val="21"/>
                    </w:rPr>
                  </w:pPr>
                  <w:r>
                    <w:rPr>
                      <w:szCs w:val="21"/>
                    </w:rPr>
                    <w:t>否□</w:t>
                  </w:r>
                </w:p>
              </w:tc>
              <w:tc>
                <w:tcPr>
                  <w:tcW w:w="653" w:type="pct"/>
                  <w:vAlign w:val="center"/>
                </w:tcPr>
                <w:p>
                  <w:pPr>
                    <w:spacing w:before="48" w:beforeLines="20" w:after="48" w:afterLines="20"/>
                    <w:jc w:val="center"/>
                    <w:rPr>
                      <w:szCs w:val="21"/>
                    </w:rPr>
                  </w:pPr>
                  <w:r>
                    <w:rPr>
                      <w:szCs w:val="21"/>
                    </w:rPr>
                    <w:t>企业总排口</w:t>
                  </w:r>
                </w:p>
              </w:tc>
            </w:tr>
          </w:tbl>
          <w:p>
            <w:pPr>
              <w:pStyle w:val="57"/>
              <w:spacing w:line="360" w:lineRule="auto"/>
              <w:ind w:firstLine="482"/>
              <w:jc w:val="both"/>
              <w:rPr>
                <w:b/>
                <w:bCs/>
                <w:kern w:val="2"/>
              </w:rPr>
            </w:pPr>
            <w:r>
              <w:rPr>
                <w:b/>
                <w:bCs/>
                <w:kern w:val="2"/>
              </w:rPr>
              <w:t>2、排放口基本情况</w:t>
            </w:r>
          </w:p>
          <w:p>
            <w:pPr>
              <w:pStyle w:val="57"/>
              <w:spacing w:line="360" w:lineRule="auto"/>
              <w:jc w:val="both"/>
              <w:rPr>
                <w:kern w:val="2"/>
              </w:rPr>
            </w:pPr>
            <w:r>
              <w:rPr>
                <w:kern w:val="2"/>
              </w:rPr>
              <w:t>本项目排污口基本情况见下表：</w:t>
            </w:r>
          </w:p>
          <w:p>
            <w:pPr>
              <w:pStyle w:val="57"/>
              <w:spacing w:line="240" w:lineRule="auto"/>
              <w:ind w:firstLine="0" w:firstLineChars="0"/>
              <w:jc w:val="center"/>
              <w:rPr>
                <w:b/>
                <w:bCs/>
                <w:kern w:val="2"/>
                <w:sz w:val="21"/>
                <w:szCs w:val="21"/>
              </w:rPr>
            </w:pPr>
            <w:r>
              <w:rPr>
                <w:b/>
                <w:bCs/>
                <w:kern w:val="2"/>
                <w:sz w:val="21"/>
                <w:szCs w:val="21"/>
              </w:rPr>
              <w:t>表4-16本项目废水排放执行标准详见下表：</w:t>
            </w:r>
          </w:p>
          <w:tbl>
            <w:tblPr>
              <w:tblStyle w:val="24"/>
              <w:tblW w:w="4993"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7"/>
              <w:gridCol w:w="1463"/>
              <w:gridCol w:w="2048"/>
              <w:gridCol w:w="26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pct"/>
                  <w:vMerge w:val="restart"/>
                  <w:tcBorders>
                    <w:tl2br w:val="nil"/>
                    <w:tr2bl w:val="nil"/>
                  </w:tcBorders>
                  <w:vAlign w:val="center"/>
                </w:tcPr>
                <w:p>
                  <w:pPr>
                    <w:jc w:val="center"/>
                    <w:rPr>
                      <w:b/>
                      <w:bCs/>
                      <w:szCs w:val="21"/>
                    </w:rPr>
                  </w:pPr>
                  <w:r>
                    <w:rPr>
                      <w:b/>
                      <w:bCs/>
                      <w:szCs w:val="21"/>
                    </w:rPr>
                    <w:t>序号</w:t>
                  </w:r>
                </w:p>
              </w:tc>
              <w:tc>
                <w:tcPr>
                  <w:tcW w:w="854" w:type="pct"/>
                  <w:vMerge w:val="restart"/>
                  <w:tcBorders>
                    <w:tl2br w:val="nil"/>
                    <w:tr2bl w:val="nil"/>
                  </w:tcBorders>
                  <w:vAlign w:val="center"/>
                </w:tcPr>
                <w:p>
                  <w:pPr>
                    <w:jc w:val="center"/>
                    <w:rPr>
                      <w:b/>
                      <w:bCs/>
                      <w:szCs w:val="21"/>
                    </w:rPr>
                  </w:pPr>
                  <w:r>
                    <w:rPr>
                      <w:b/>
                      <w:bCs/>
                      <w:szCs w:val="21"/>
                    </w:rPr>
                    <w:t>排放口编号</w:t>
                  </w:r>
                </w:p>
              </w:tc>
              <w:tc>
                <w:tcPr>
                  <w:tcW w:w="864" w:type="pct"/>
                  <w:vMerge w:val="restart"/>
                  <w:tcBorders>
                    <w:tl2br w:val="nil"/>
                    <w:tr2bl w:val="nil"/>
                  </w:tcBorders>
                  <w:vAlign w:val="center"/>
                </w:tcPr>
                <w:p>
                  <w:pPr>
                    <w:jc w:val="center"/>
                    <w:rPr>
                      <w:b/>
                      <w:bCs/>
                      <w:szCs w:val="21"/>
                    </w:rPr>
                  </w:pPr>
                  <w:r>
                    <w:rPr>
                      <w:b/>
                      <w:bCs/>
                      <w:szCs w:val="21"/>
                    </w:rPr>
                    <w:t>污染物种类</w:t>
                  </w:r>
                </w:p>
              </w:tc>
              <w:tc>
                <w:tcPr>
                  <w:tcW w:w="2782" w:type="pct"/>
                  <w:gridSpan w:val="2"/>
                  <w:tcBorders>
                    <w:tl2br w:val="nil"/>
                    <w:tr2bl w:val="nil"/>
                  </w:tcBorders>
                  <w:vAlign w:val="center"/>
                </w:tcPr>
                <w:p>
                  <w:pPr>
                    <w:jc w:val="center"/>
                    <w:rPr>
                      <w:b/>
                      <w:bCs/>
                      <w:szCs w:val="21"/>
                    </w:rPr>
                  </w:pPr>
                  <w:r>
                    <w:rPr>
                      <w:b/>
                      <w:bCs/>
                      <w:szCs w:val="21"/>
                    </w:rPr>
                    <w:t>国家或地方污染物排放标准及其他按规定商定的排放协议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98" w:type="pct"/>
                  <w:vMerge w:val="continue"/>
                  <w:tcBorders>
                    <w:tl2br w:val="nil"/>
                    <w:tr2bl w:val="nil"/>
                  </w:tcBorders>
                  <w:vAlign w:val="center"/>
                </w:tcPr>
                <w:p>
                  <w:pPr>
                    <w:jc w:val="center"/>
                    <w:rPr>
                      <w:b/>
                      <w:bCs/>
                      <w:szCs w:val="21"/>
                    </w:rPr>
                  </w:pPr>
                </w:p>
              </w:tc>
              <w:tc>
                <w:tcPr>
                  <w:tcW w:w="854" w:type="pct"/>
                  <w:vMerge w:val="continue"/>
                  <w:tcBorders>
                    <w:tl2br w:val="nil"/>
                    <w:tr2bl w:val="nil"/>
                  </w:tcBorders>
                  <w:vAlign w:val="center"/>
                </w:tcPr>
                <w:p>
                  <w:pPr>
                    <w:jc w:val="center"/>
                    <w:rPr>
                      <w:b/>
                      <w:bCs/>
                      <w:szCs w:val="21"/>
                    </w:rPr>
                  </w:pPr>
                </w:p>
              </w:tc>
              <w:tc>
                <w:tcPr>
                  <w:tcW w:w="864" w:type="pct"/>
                  <w:vMerge w:val="continue"/>
                  <w:tcBorders>
                    <w:tl2br w:val="nil"/>
                    <w:tr2bl w:val="nil"/>
                  </w:tcBorders>
                  <w:vAlign w:val="center"/>
                </w:tcPr>
                <w:p>
                  <w:pPr>
                    <w:jc w:val="center"/>
                    <w:rPr>
                      <w:b/>
                      <w:bCs/>
                      <w:szCs w:val="21"/>
                    </w:rPr>
                  </w:pPr>
                </w:p>
              </w:tc>
              <w:tc>
                <w:tcPr>
                  <w:tcW w:w="1209" w:type="pct"/>
                  <w:tcBorders>
                    <w:tl2br w:val="nil"/>
                    <w:tr2bl w:val="nil"/>
                  </w:tcBorders>
                  <w:vAlign w:val="center"/>
                </w:tcPr>
                <w:p>
                  <w:pPr>
                    <w:jc w:val="center"/>
                    <w:rPr>
                      <w:b/>
                      <w:bCs/>
                      <w:szCs w:val="21"/>
                    </w:rPr>
                  </w:pPr>
                  <w:r>
                    <w:rPr>
                      <w:b/>
                      <w:bCs/>
                      <w:szCs w:val="21"/>
                    </w:rPr>
                    <w:t>名称</w:t>
                  </w:r>
                </w:p>
              </w:tc>
              <w:tc>
                <w:tcPr>
                  <w:tcW w:w="1573" w:type="pct"/>
                  <w:tcBorders>
                    <w:tl2br w:val="nil"/>
                    <w:tr2bl w:val="nil"/>
                  </w:tcBorders>
                  <w:vAlign w:val="center"/>
                </w:tcPr>
                <w:p>
                  <w:pPr>
                    <w:jc w:val="center"/>
                    <w:rPr>
                      <w:b/>
                      <w:bCs/>
                      <w:szCs w:val="21"/>
                    </w:rPr>
                  </w:pPr>
                  <w:r>
                    <w:rPr>
                      <w:b/>
                      <w:bCs/>
                      <w:szCs w:val="21"/>
                    </w:rPr>
                    <w:t>浓度限值mg/L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pct"/>
                  <w:tcBorders>
                    <w:tl2br w:val="nil"/>
                    <w:tr2bl w:val="nil"/>
                  </w:tcBorders>
                  <w:vAlign w:val="center"/>
                </w:tcPr>
                <w:p>
                  <w:pPr>
                    <w:jc w:val="center"/>
                    <w:rPr>
                      <w:szCs w:val="21"/>
                    </w:rPr>
                  </w:pPr>
                  <w:r>
                    <w:rPr>
                      <w:szCs w:val="21"/>
                    </w:rPr>
                    <w:t>1</w:t>
                  </w:r>
                </w:p>
              </w:tc>
              <w:tc>
                <w:tcPr>
                  <w:tcW w:w="854" w:type="pct"/>
                  <w:vMerge w:val="restart"/>
                  <w:tcBorders>
                    <w:tl2br w:val="nil"/>
                    <w:tr2bl w:val="nil"/>
                  </w:tcBorders>
                  <w:vAlign w:val="center"/>
                </w:tcPr>
                <w:p>
                  <w:pPr>
                    <w:jc w:val="center"/>
                    <w:rPr>
                      <w:szCs w:val="21"/>
                    </w:rPr>
                  </w:pPr>
                  <w:r>
                    <w:rPr>
                      <w:szCs w:val="21"/>
                    </w:rPr>
                    <w:t>DW001</w:t>
                  </w:r>
                </w:p>
              </w:tc>
              <w:tc>
                <w:tcPr>
                  <w:tcW w:w="864" w:type="pct"/>
                  <w:tcBorders>
                    <w:tl2br w:val="nil"/>
                    <w:tr2bl w:val="nil"/>
                  </w:tcBorders>
                  <w:vAlign w:val="center"/>
                </w:tcPr>
                <w:p>
                  <w:pPr>
                    <w:spacing w:before="48" w:beforeLines="20" w:after="48" w:afterLines="20"/>
                    <w:jc w:val="center"/>
                    <w:rPr>
                      <w:szCs w:val="21"/>
                    </w:rPr>
                  </w:pPr>
                  <w:r>
                    <w:rPr>
                      <w:szCs w:val="21"/>
                    </w:rPr>
                    <w:t>COD</w:t>
                  </w:r>
                </w:p>
              </w:tc>
              <w:tc>
                <w:tcPr>
                  <w:tcW w:w="1209" w:type="pct"/>
                  <w:vMerge w:val="restart"/>
                  <w:tcBorders>
                    <w:tl2br w:val="nil"/>
                    <w:tr2bl w:val="nil"/>
                  </w:tcBorders>
                  <w:vAlign w:val="center"/>
                </w:tcPr>
                <w:p>
                  <w:pPr>
                    <w:jc w:val="center"/>
                    <w:rPr>
                      <w:szCs w:val="21"/>
                    </w:rPr>
                  </w:pPr>
                  <w:r>
                    <w:rPr>
                      <w:szCs w:val="21"/>
                    </w:rPr>
                    <w:t>金坛区第二污水处理厂接管要求</w:t>
                  </w:r>
                </w:p>
              </w:tc>
              <w:tc>
                <w:tcPr>
                  <w:tcW w:w="1573" w:type="pct"/>
                  <w:tcBorders>
                    <w:tl2br w:val="nil"/>
                    <w:tr2bl w:val="nil"/>
                  </w:tcBorders>
                  <w:vAlign w:val="center"/>
                </w:tcPr>
                <w:p>
                  <w:pPr>
                    <w:jc w:val="center"/>
                    <w:rPr>
                      <w:szCs w:val="21"/>
                    </w:rPr>
                  </w:pPr>
                  <w:r>
                    <w:rPr>
                      <w:szCs w:val="21"/>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pct"/>
                  <w:tcBorders>
                    <w:tl2br w:val="nil"/>
                    <w:tr2bl w:val="nil"/>
                  </w:tcBorders>
                  <w:vAlign w:val="center"/>
                </w:tcPr>
                <w:p>
                  <w:pPr>
                    <w:jc w:val="center"/>
                    <w:rPr>
                      <w:szCs w:val="21"/>
                    </w:rPr>
                  </w:pPr>
                  <w:r>
                    <w:rPr>
                      <w:szCs w:val="21"/>
                    </w:rPr>
                    <w:t>2</w:t>
                  </w:r>
                </w:p>
              </w:tc>
              <w:tc>
                <w:tcPr>
                  <w:tcW w:w="854" w:type="pct"/>
                  <w:vMerge w:val="continue"/>
                  <w:tcBorders>
                    <w:tl2br w:val="nil"/>
                    <w:tr2bl w:val="nil"/>
                  </w:tcBorders>
                  <w:vAlign w:val="center"/>
                </w:tcPr>
                <w:p>
                  <w:pPr>
                    <w:jc w:val="center"/>
                    <w:rPr>
                      <w:szCs w:val="21"/>
                    </w:rPr>
                  </w:pPr>
                </w:p>
              </w:tc>
              <w:tc>
                <w:tcPr>
                  <w:tcW w:w="864" w:type="pct"/>
                  <w:tcBorders>
                    <w:tl2br w:val="nil"/>
                    <w:tr2bl w:val="nil"/>
                  </w:tcBorders>
                  <w:vAlign w:val="center"/>
                </w:tcPr>
                <w:p>
                  <w:pPr>
                    <w:spacing w:before="48" w:beforeLines="20" w:after="48" w:afterLines="20"/>
                    <w:jc w:val="center"/>
                    <w:rPr>
                      <w:szCs w:val="21"/>
                    </w:rPr>
                  </w:pPr>
                  <w:r>
                    <w:rPr>
                      <w:szCs w:val="21"/>
                    </w:rPr>
                    <w:t>SS</w:t>
                  </w:r>
                </w:p>
              </w:tc>
              <w:tc>
                <w:tcPr>
                  <w:tcW w:w="1209" w:type="pct"/>
                  <w:vMerge w:val="continue"/>
                  <w:tcBorders>
                    <w:tl2br w:val="nil"/>
                    <w:tr2bl w:val="nil"/>
                  </w:tcBorders>
                  <w:vAlign w:val="center"/>
                </w:tcPr>
                <w:p>
                  <w:pPr>
                    <w:jc w:val="center"/>
                    <w:rPr>
                      <w:szCs w:val="21"/>
                    </w:rPr>
                  </w:pPr>
                </w:p>
              </w:tc>
              <w:tc>
                <w:tcPr>
                  <w:tcW w:w="1573" w:type="pct"/>
                  <w:tcBorders>
                    <w:tl2br w:val="nil"/>
                    <w:tr2bl w:val="nil"/>
                  </w:tcBorders>
                  <w:vAlign w:val="center"/>
                </w:tcPr>
                <w:p>
                  <w:pPr>
                    <w:jc w:val="center"/>
                    <w:rPr>
                      <w:szCs w:val="21"/>
                    </w:rPr>
                  </w:pPr>
                  <w:r>
                    <w:rPr>
                      <w:szCs w:val="21"/>
                    </w:rPr>
                    <w:t>250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pct"/>
                  <w:tcBorders>
                    <w:tl2br w:val="nil"/>
                    <w:tr2bl w:val="nil"/>
                  </w:tcBorders>
                  <w:vAlign w:val="center"/>
                </w:tcPr>
                <w:p>
                  <w:pPr>
                    <w:jc w:val="center"/>
                    <w:rPr>
                      <w:szCs w:val="21"/>
                    </w:rPr>
                  </w:pPr>
                  <w:r>
                    <w:rPr>
                      <w:szCs w:val="21"/>
                    </w:rPr>
                    <w:t>3</w:t>
                  </w:r>
                </w:p>
              </w:tc>
              <w:tc>
                <w:tcPr>
                  <w:tcW w:w="854" w:type="pct"/>
                  <w:vMerge w:val="continue"/>
                  <w:tcBorders>
                    <w:tl2br w:val="nil"/>
                    <w:tr2bl w:val="nil"/>
                  </w:tcBorders>
                  <w:vAlign w:val="center"/>
                </w:tcPr>
                <w:p>
                  <w:pPr>
                    <w:jc w:val="center"/>
                    <w:rPr>
                      <w:szCs w:val="21"/>
                    </w:rPr>
                  </w:pPr>
                </w:p>
              </w:tc>
              <w:tc>
                <w:tcPr>
                  <w:tcW w:w="864" w:type="pct"/>
                  <w:tcBorders>
                    <w:tl2br w:val="nil"/>
                    <w:tr2bl w:val="nil"/>
                  </w:tcBorders>
                  <w:vAlign w:val="center"/>
                </w:tcPr>
                <w:p>
                  <w:pPr>
                    <w:spacing w:before="48" w:beforeLines="20" w:after="48" w:afterLines="20"/>
                    <w:jc w:val="center"/>
                    <w:rPr>
                      <w:szCs w:val="21"/>
                    </w:rPr>
                  </w:pPr>
                  <w:r>
                    <w:rPr>
                      <w:szCs w:val="21"/>
                    </w:rPr>
                    <w:t>NH</w:t>
                  </w:r>
                  <w:r>
                    <w:rPr>
                      <w:szCs w:val="21"/>
                      <w:vertAlign w:val="subscript"/>
                    </w:rPr>
                    <w:t>3</w:t>
                  </w:r>
                  <w:r>
                    <w:rPr>
                      <w:szCs w:val="21"/>
                    </w:rPr>
                    <w:t>-N</w:t>
                  </w:r>
                </w:p>
              </w:tc>
              <w:tc>
                <w:tcPr>
                  <w:tcW w:w="1209" w:type="pct"/>
                  <w:vMerge w:val="continue"/>
                  <w:tcBorders>
                    <w:tl2br w:val="nil"/>
                    <w:tr2bl w:val="nil"/>
                  </w:tcBorders>
                  <w:vAlign w:val="center"/>
                </w:tcPr>
                <w:p>
                  <w:pPr>
                    <w:jc w:val="center"/>
                    <w:rPr>
                      <w:szCs w:val="21"/>
                    </w:rPr>
                  </w:pPr>
                </w:p>
              </w:tc>
              <w:tc>
                <w:tcPr>
                  <w:tcW w:w="1573" w:type="pct"/>
                  <w:tcBorders>
                    <w:tl2br w:val="nil"/>
                    <w:tr2bl w:val="nil"/>
                  </w:tcBorders>
                  <w:vAlign w:val="center"/>
                </w:tcPr>
                <w:p>
                  <w:pPr>
                    <w:jc w:val="center"/>
                    <w:rPr>
                      <w:szCs w:val="21"/>
                    </w:rPr>
                  </w:pPr>
                  <w:r>
                    <w:rPr>
                      <w:szCs w:val="21"/>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pct"/>
                  <w:tcBorders>
                    <w:tl2br w:val="nil"/>
                    <w:tr2bl w:val="nil"/>
                  </w:tcBorders>
                  <w:vAlign w:val="center"/>
                </w:tcPr>
                <w:p>
                  <w:pPr>
                    <w:jc w:val="center"/>
                    <w:rPr>
                      <w:szCs w:val="21"/>
                    </w:rPr>
                  </w:pPr>
                  <w:r>
                    <w:rPr>
                      <w:szCs w:val="21"/>
                    </w:rPr>
                    <w:t>4</w:t>
                  </w:r>
                </w:p>
              </w:tc>
              <w:tc>
                <w:tcPr>
                  <w:tcW w:w="854" w:type="pct"/>
                  <w:vMerge w:val="continue"/>
                  <w:tcBorders>
                    <w:tl2br w:val="nil"/>
                    <w:tr2bl w:val="nil"/>
                  </w:tcBorders>
                  <w:vAlign w:val="center"/>
                </w:tcPr>
                <w:p>
                  <w:pPr>
                    <w:jc w:val="center"/>
                    <w:rPr>
                      <w:szCs w:val="21"/>
                    </w:rPr>
                  </w:pPr>
                </w:p>
              </w:tc>
              <w:tc>
                <w:tcPr>
                  <w:tcW w:w="864" w:type="pct"/>
                  <w:tcBorders>
                    <w:tl2br w:val="nil"/>
                    <w:tr2bl w:val="nil"/>
                  </w:tcBorders>
                  <w:vAlign w:val="center"/>
                </w:tcPr>
                <w:p>
                  <w:pPr>
                    <w:spacing w:before="48" w:beforeLines="20" w:after="48" w:afterLines="20"/>
                    <w:jc w:val="center"/>
                    <w:rPr>
                      <w:szCs w:val="21"/>
                    </w:rPr>
                  </w:pPr>
                  <w:r>
                    <w:rPr>
                      <w:szCs w:val="21"/>
                    </w:rPr>
                    <w:t>TP</w:t>
                  </w:r>
                </w:p>
              </w:tc>
              <w:tc>
                <w:tcPr>
                  <w:tcW w:w="1209" w:type="pct"/>
                  <w:vMerge w:val="continue"/>
                  <w:tcBorders>
                    <w:tl2br w:val="nil"/>
                    <w:tr2bl w:val="nil"/>
                  </w:tcBorders>
                  <w:vAlign w:val="center"/>
                </w:tcPr>
                <w:p>
                  <w:pPr>
                    <w:jc w:val="center"/>
                    <w:rPr>
                      <w:szCs w:val="21"/>
                    </w:rPr>
                  </w:pPr>
                </w:p>
              </w:tc>
              <w:tc>
                <w:tcPr>
                  <w:tcW w:w="1573" w:type="pct"/>
                  <w:tcBorders>
                    <w:tl2br w:val="nil"/>
                    <w:tr2bl w:val="nil"/>
                  </w:tcBorders>
                  <w:vAlign w:val="center"/>
                </w:tcPr>
                <w:p>
                  <w:pPr>
                    <w:jc w:val="center"/>
                    <w:rPr>
                      <w:szCs w:val="21"/>
                    </w:rPr>
                  </w:pPr>
                  <w:r>
                    <w:rPr>
                      <w:szCs w:val="21"/>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pct"/>
                  <w:tcBorders>
                    <w:tl2br w:val="nil"/>
                    <w:tr2bl w:val="nil"/>
                  </w:tcBorders>
                  <w:vAlign w:val="center"/>
                </w:tcPr>
                <w:p>
                  <w:pPr>
                    <w:jc w:val="center"/>
                    <w:rPr>
                      <w:szCs w:val="21"/>
                    </w:rPr>
                  </w:pPr>
                  <w:r>
                    <w:rPr>
                      <w:szCs w:val="21"/>
                    </w:rPr>
                    <w:t>5</w:t>
                  </w:r>
                </w:p>
              </w:tc>
              <w:tc>
                <w:tcPr>
                  <w:tcW w:w="854" w:type="pct"/>
                  <w:vMerge w:val="continue"/>
                  <w:tcBorders>
                    <w:tl2br w:val="nil"/>
                    <w:tr2bl w:val="nil"/>
                  </w:tcBorders>
                  <w:vAlign w:val="center"/>
                </w:tcPr>
                <w:p>
                  <w:pPr>
                    <w:jc w:val="center"/>
                    <w:rPr>
                      <w:szCs w:val="21"/>
                    </w:rPr>
                  </w:pPr>
                </w:p>
              </w:tc>
              <w:tc>
                <w:tcPr>
                  <w:tcW w:w="864" w:type="pct"/>
                  <w:tcBorders>
                    <w:tl2br w:val="nil"/>
                    <w:tr2bl w:val="nil"/>
                  </w:tcBorders>
                  <w:vAlign w:val="center"/>
                </w:tcPr>
                <w:p>
                  <w:pPr>
                    <w:spacing w:before="48" w:beforeLines="20" w:after="48" w:afterLines="20"/>
                    <w:jc w:val="center"/>
                    <w:rPr>
                      <w:szCs w:val="21"/>
                    </w:rPr>
                  </w:pPr>
                  <w:r>
                    <w:rPr>
                      <w:szCs w:val="21"/>
                    </w:rPr>
                    <w:t>TN</w:t>
                  </w:r>
                </w:p>
              </w:tc>
              <w:tc>
                <w:tcPr>
                  <w:tcW w:w="1209" w:type="pct"/>
                  <w:vMerge w:val="continue"/>
                  <w:tcBorders>
                    <w:tl2br w:val="nil"/>
                    <w:tr2bl w:val="nil"/>
                  </w:tcBorders>
                  <w:vAlign w:val="center"/>
                </w:tcPr>
                <w:p>
                  <w:pPr>
                    <w:jc w:val="center"/>
                    <w:rPr>
                      <w:szCs w:val="21"/>
                    </w:rPr>
                  </w:pPr>
                </w:p>
              </w:tc>
              <w:tc>
                <w:tcPr>
                  <w:tcW w:w="1573" w:type="pct"/>
                  <w:tcBorders>
                    <w:tl2br w:val="nil"/>
                    <w:tr2bl w:val="nil"/>
                  </w:tcBorders>
                  <w:vAlign w:val="center"/>
                </w:tcPr>
                <w:p>
                  <w:pPr>
                    <w:jc w:val="center"/>
                    <w:rPr>
                      <w:szCs w:val="21"/>
                    </w:rPr>
                  </w:pPr>
                  <w:r>
                    <w:rPr>
                      <w:szCs w:val="21"/>
                    </w:rPr>
                    <w:t>50</w:t>
                  </w:r>
                </w:p>
              </w:tc>
            </w:tr>
          </w:tbl>
          <w:p>
            <w:pPr>
              <w:pStyle w:val="57"/>
              <w:spacing w:line="240" w:lineRule="auto"/>
              <w:ind w:firstLine="0" w:firstLineChars="0"/>
              <w:jc w:val="center"/>
              <w:rPr>
                <w:b/>
                <w:bCs/>
                <w:kern w:val="2"/>
                <w:sz w:val="21"/>
                <w:szCs w:val="21"/>
              </w:rPr>
            </w:pPr>
            <w:r>
              <w:rPr>
                <w:b/>
                <w:bCs/>
                <w:kern w:val="2"/>
                <w:sz w:val="21"/>
                <w:szCs w:val="21"/>
              </w:rPr>
              <w:t>表4-17 废水间接排放口基本情况详见下表</w:t>
            </w:r>
          </w:p>
          <w:tbl>
            <w:tblPr>
              <w:tblStyle w:val="24"/>
              <w:tblW w:w="499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75"/>
              <w:gridCol w:w="860"/>
              <w:gridCol w:w="1084"/>
              <w:gridCol w:w="1040"/>
              <w:gridCol w:w="871"/>
              <w:gridCol w:w="633"/>
              <w:gridCol w:w="630"/>
              <w:gridCol w:w="474"/>
              <w:gridCol w:w="608"/>
              <w:gridCol w:w="722"/>
              <w:gridCol w:w="11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restart"/>
                  <w:tcBorders>
                    <w:top w:val="single" w:color="auto" w:sz="12" w:space="0"/>
                    <w:left w:val="nil"/>
                    <w:bottom w:val="single" w:color="auto" w:sz="4" w:space="0"/>
                    <w:right w:val="single" w:color="auto" w:sz="4" w:space="0"/>
                  </w:tcBorders>
                  <w:vAlign w:val="center"/>
                </w:tcPr>
                <w:p>
                  <w:pPr>
                    <w:spacing w:before="48" w:beforeLines="20" w:after="48" w:afterLines="20"/>
                    <w:jc w:val="center"/>
                    <w:rPr>
                      <w:b/>
                      <w:bCs/>
                      <w:szCs w:val="21"/>
                    </w:rPr>
                  </w:pPr>
                  <w:r>
                    <w:rPr>
                      <w:b/>
                      <w:bCs/>
                      <w:szCs w:val="21"/>
                    </w:rPr>
                    <w:t>序号</w:t>
                  </w:r>
                </w:p>
              </w:tc>
              <w:tc>
                <w:tcPr>
                  <w:tcW w:w="507" w:type="pct"/>
                  <w:vMerge w:val="restart"/>
                  <w:tcBorders>
                    <w:top w:val="single" w:color="auto" w:sz="12" w:space="0"/>
                    <w:left w:val="single" w:color="auto" w:sz="4" w:space="0"/>
                    <w:bottom w:val="single" w:color="auto" w:sz="4" w:space="0"/>
                    <w:right w:val="single" w:color="auto" w:sz="4" w:space="0"/>
                  </w:tcBorders>
                  <w:vAlign w:val="center"/>
                </w:tcPr>
                <w:p>
                  <w:pPr>
                    <w:spacing w:before="48" w:beforeLines="20" w:after="48" w:afterLines="20"/>
                    <w:jc w:val="center"/>
                    <w:rPr>
                      <w:b/>
                      <w:bCs/>
                      <w:szCs w:val="21"/>
                    </w:rPr>
                  </w:pPr>
                  <w:r>
                    <w:rPr>
                      <w:b/>
                      <w:bCs/>
                      <w:szCs w:val="21"/>
                    </w:rPr>
                    <w:t>排放口编号</w:t>
                  </w:r>
                </w:p>
              </w:tc>
              <w:tc>
                <w:tcPr>
                  <w:tcW w:w="1253" w:type="pct"/>
                  <w:gridSpan w:val="2"/>
                  <w:vMerge w:val="restart"/>
                  <w:tcBorders>
                    <w:top w:val="single" w:color="auto" w:sz="12" w:space="0"/>
                    <w:left w:val="single" w:color="auto" w:sz="4" w:space="0"/>
                    <w:bottom w:val="single" w:color="auto" w:sz="4" w:space="0"/>
                    <w:right w:val="single" w:color="auto" w:sz="4" w:space="0"/>
                  </w:tcBorders>
                  <w:vAlign w:val="center"/>
                </w:tcPr>
                <w:p>
                  <w:pPr>
                    <w:spacing w:before="48" w:beforeLines="20" w:after="48" w:afterLines="20"/>
                    <w:jc w:val="center"/>
                    <w:rPr>
                      <w:b/>
                      <w:bCs/>
                      <w:szCs w:val="21"/>
                    </w:rPr>
                  </w:pPr>
                  <w:r>
                    <w:rPr>
                      <w:b/>
                      <w:bCs/>
                      <w:szCs w:val="21"/>
                    </w:rPr>
                    <w:t>排放口地理坐标</w:t>
                  </w:r>
                </w:p>
              </w:tc>
              <w:tc>
                <w:tcPr>
                  <w:tcW w:w="513" w:type="pct"/>
                  <w:vMerge w:val="restart"/>
                  <w:tcBorders>
                    <w:top w:val="single" w:color="auto" w:sz="12" w:space="0"/>
                    <w:left w:val="single" w:color="auto" w:sz="4" w:space="0"/>
                    <w:bottom w:val="single" w:color="auto" w:sz="4" w:space="0"/>
                    <w:right w:val="single" w:color="auto" w:sz="4" w:space="0"/>
                  </w:tcBorders>
                  <w:vAlign w:val="center"/>
                </w:tcPr>
                <w:p>
                  <w:pPr>
                    <w:spacing w:before="48" w:beforeLines="20" w:after="48" w:afterLines="20"/>
                    <w:jc w:val="center"/>
                    <w:rPr>
                      <w:b/>
                      <w:bCs/>
                      <w:szCs w:val="21"/>
                    </w:rPr>
                  </w:pPr>
                  <w:r>
                    <w:rPr>
                      <w:b/>
                      <w:bCs/>
                      <w:szCs w:val="21"/>
                    </w:rPr>
                    <w:t>废水排放量（t/a）</w:t>
                  </w:r>
                </w:p>
              </w:tc>
              <w:tc>
                <w:tcPr>
                  <w:tcW w:w="374" w:type="pct"/>
                  <w:vMerge w:val="restart"/>
                  <w:tcBorders>
                    <w:top w:val="single" w:color="auto" w:sz="12" w:space="0"/>
                    <w:left w:val="single" w:color="auto" w:sz="4" w:space="0"/>
                    <w:bottom w:val="single" w:color="auto" w:sz="4" w:space="0"/>
                    <w:right w:val="single" w:color="auto" w:sz="4" w:space="0"/>
                  </w:tcBorders>
                  <w:vAlign w:val="center"/>
                </w:tcPr>
                <w:p>
                  <w:pPr>
                    <w:spacing w:before="48" w:beforeLines="20" w:after="48" w:afterLines="20"/>
                    <w:jc w:val="center"/>
                    <w:rPr>
                      <w:b/>
                      <w:bCs/>
                      <w:szCs w:val="21"/>
                    </w:rPr>
                  </w:pPr>
                  <w:r>
                    <w:rPr>
                      <w:b/>
                      <w:bCs/>
                      <w:szCs w:val="21"/>
                    </w:rPr>
                    <w:t>排放去向</w:t>
                  </w:r>
                </w:p>
              </w:tc>
              <w:tc>
                <w:tcPr>
                  <w:tcW w:w="372" w:type="pct"/>
                  <w:vMerge w:val="restart"/>
                  <w:tcBorders>
                    <w:top w:val="single" w:color="auto" w:sz="12" w:space="0"/>
                    <w:left w:val="single" w:color="auto" w:sz="4" w:space="0"/>
                    <w:bottom w:val="single" w:color="auto" w:sz="4" w:space="0"/>
                    <w:right w:val="single" w:color="auto" w:sz="4" w:space="0"/>
                  </w:tcBorders>
                  <w:vAlign w:val="center"/>
                </w:tcPr>
                <w:p>
                  <w:pPr>
                    <w:spacing w:before="48" w:beforeLines="20" w:after="48" w:afterLines="20"/>
                    <w:jc w:val="center"/>
                    <w:rPr>
                      <w:b/>
                      <w:bCs/>
                      <w:szCs w:val="21"/>
                    </w:rPr>
                  </w:pPr>
                  <w:r>
                    <w:rPr>
                      <w:b/>
                      <w:bCs/>
                      <w:szCs w:val="21"/>
                    </w:rPr>
                    <w:t>排放规律</w:t>
                  </w:r>
                </w:p>
              </w:tc>
              <w:tc>
                <w:tcPr>
                  <w:tcW w:w="280" w:type="pct"/>
                  <w:vMerge w:val="restart"/>
                  <w:tcBorders>
                    <w:top w:val="single" w:color="auto" w:sz="12" w:space="0"/>
                    <w:left w:val="single" w:color="auto" w:sz="4" w:space="0"/>
                    <w:bottom w:val="single" w:color="auto" w:sz="4" w:space="0"/>
                    <w:right w:val="single" w:color="auto" w:sz="4" w:space="0"/>
                  </w:tcBorders>
                  <w:vAlign w:val="center"/>
                </w:tcPr>
                <w:p>
                  <w:pPr>
                    <w:spacing w:before="48" w:beforeLines="20" w:after="48" w:afterLines="20"/>
                    <w:jc w:val="center"/>
                    <w:rPr>
                      <w:b/>
                      <w:bCs/>
                      <w:szCs w:val="21"/>
                    </w:rPr>
                  </w:pPr>
                  <w:r>
                    <w:rPr>
                      <w:b/>
                      <w:bCs/>
                      <w:szCs w:val="21"/>
                    </w:rPr>
                    <w:t>间接排放时段</w:t>
                  </w:r>
                </w:p>
              </w:tc>
              <w:tc>
                <w:tcPr>
                  <w:tcW w:w="1475" w:type="pct"/>
                  <w:gridSpan w:val="3"/>
                  <w:tcBorders>
                    <w:top w:val="single" w:color="auto" w:sz="12" w:space="0"/>
                    <w:left w:val="single" w:color="auto" w:sz="4" w:space="0"/>
                    <w:bottom w:val="single" w:color="auto" w:sz="4" w:space="0"/>
                    <w:right w:val="nil"/>
                  </w:tcBorders>
                  <w:vAlign w:val="center"/>
                </w:tcPr>
                <w:p>
                  <w:pPr>
                    <w:spacing w:before="48" w:beforeLines="20" w:after="48" w:afterLines="20"/>
                    <w:jc w:val="center"/>
                    <w:rPr>
                      <w:b/>
                      <w:bCs/>
                      <w:szCs w:val="21"/>
                    </w:rPr>
                  </w:pPr>
                  <w:r>
                    <w:rPr>
                      <w:b/>
                      <w:bCs/>
                      <w:szCs w:val="21"/>
                    </w:rPr>
                    <w:t>受纳污水处理厂信息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continue"/>
                  <w:tcBorders>
                    <w:top w:val="single" w:color="auto" w:sz="4" w:space="0"/>
                    <w:left w:val="nil"/>
                    <w:bottom w:val="single" w:color="auto" w:sz="4" w:space="0"/>
                    <w:right w:val="single" w:color="auto" w:sz="4" w:space="0"/>
                  </w:tcBorders>
                  <w:vAlign w:val="center"/>
                </w:tcPr>
                <w:p>
                  <w:pPr>
                    <w:spacing w:before="48" w:beforeLines="20" w:after="48" w:afterLines="20"/>
                    <w:jc w:val="center"/>
                    <w:rPr>
                      <w:b/>
                      <w:bCs/>
                      <w:szCs w:val="21"/>
                    </w:rPr>
                  </w:pPr>
                </w:p>
              </w:tc>
              <w:tc>
                <w:tcPr>
                  <w:tcW w:w="507" w:type="pct"/>
                  <w:vMerge w:val="continue"/>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b/>
                      <w:bCs/>
                      <w:szCs w:val="21"/>
                    </w:rPr>
                  </w:pPr>
                </w:p>
              </w:tc>
              <w:tc>
                <w:tcPr>
                  <w:tcW w:w="1253" w:type="pct"/>
                  <w:gridSpan w:val="2"/>
                  <w:vMerge w:val="continue"/>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b/>
                      <w:bCs/>
                      <w:szCs w:val="21"/>
                    </w:rPr>
                  </w:pPr>
                </w:p>
              </w:tc>
              <w:tc>
                <w:tcPr>
                  <w:tcW w:w="513" w:type="pct"/>
                  <w:vMerge w:val="continue"/>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b/>
                      <w:bCs/>
                      <w:szCs w:val="21"/>
                    </w:rPr>
                  </w:pPr>
                </w:p>
              </w:tc>
              <w:tc>
                <w:tcPr>
                  <w:tcW w:w="374" w:type="pct"/>
                  <w:vMerge w:val="continue"/>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b/>
                      <w:bCs/>
                      <w:szCs w:val="21"/>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b/>
                      <w:bCs/>
                      <w:szCs w:val="21"/>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b/>
                      <w:bCs/>
                      <w:szCs w:val="21"/>
                    </w:rPr>
                  </w:pPr>
                </w:p>
              </w:tc>
              <w:tc>
                <w:tcPr>
                  <w:tcW w:w="359" w:type="pct"/>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b/>
                      <w:bCs/>
                      <w:szCs w:val="21"/>
                    </w:rPr>
                  </w:pPr>
                  <w:r>
                    <w:rPr>
                      <w:b/>
                      <w:bCs/>
                      <w:szCs w:val="21"/>
                    </w:rPr>
                    <w:t>名称</w:t>
                  </w:r>
                </w:p>
              </w:tc>
              <w:tc>
                <w:tcPr>
                  <w:tcW w:w="425" w:type="pct"/>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b/>
                      <w:bCs/>
                      <w:szCs w:val="21"/>
                    </w:rPr>
                  </w:pPr>
                  <w:r>
                    <w:rPr>
                      <w:b/>
                      <w:bCs/>
                      <w:szCs w:val="21"/>
                    </w:rPr>
                    <w:t>污染物种类</w:t>
                  </w:r>
                </w:p>
              </w:tc>
              <w:tc>
                <w:tcPr>
                  <w:tcW w:w="691" w:type="pct"/>
                  <w:tcBorders>
                    <w:top w:val="single" w:color="auto" w:sz="4" w:space="0"/>
                    <w:left w:val="single" w:color="auto" w:sz="4" w:space="0"/>
                    <w:bottom w:val="single" w:color="auto" w:sz="4" w:space="0"/>
                    <w:right w:val="nil"/>
                  </w:tcBorders>
                  <w:vAlign w:val="center"/>
                </w:tcPr>
                <w:p>
                  <w:pPr>
                    <w:spacing w:before="48" w:beforeLines="20" w:after="48" w:afterLines="20"/>
                    <w:jc w:val="center"/>
                    <w:rPr>
                      <w:b/>
                      <w:bCs/>
                      <w:szCs w:val="21"/>
                    </w:rPr>
                  </w:pPr>
                  <w:r>
                    <w:rPr>
                      <w:b/>
                      <w:bCs/>
                      <w:szCs w:val="21"/>
                    </w:rPr>
                    <w:t>国家或地方污染物排放标准浓度限值/（mg/L）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21" w:type="pct"/>
                  <w:tcBorders>
                    <w:top w:val="single" w:color="auto" w:sz="4" w:space="0"/>
                    <w:left w:val="nil"/>
                    <w:bottom w:val="single" w:color="auto" w:sz="4" w:space="0"/>
                    <w:right w:val="single" w:color="auto" w:sz="4" w:space="0"/>
                  </w:tcBorders>
                  <w:vAlign w:val="center"/>
                </w:tcPr>
                <w:p>
                  <w:pPr>
                    <w:spacing w:before="48" w:beforeLines="20" w:after="48" w:afterLines="20"/>
                    <w:jc w:val="center"/>
                    <w:rPr>
                      <w:szCs w:val="21"/>
                    </w:rPr>
                  </w:pPr>
                  <w:r>
                    <w:rPr>
                      <w:szCs w:val="21"/>
                    </w:rPr>
                    <w:t>1</w:t>
                  </w:r>
                </w:p>
              </w:tc>
              <w:tc>
                <w:tcPr>
                  <w:tcW w:w="507" w:type="pct"/>
                  <w:vMerge w:val="restart"/>
                  <w:tcBorders>
                    <w:left w:val="single" w:color="auto" w:sz="4" w:space="0"/>
                    <w:right w:val="single" w:color="auto" w:sz="4" w:space="0"/>
                  </w:tcBorders>
                  <w:vAlign w:val="center"/>
                </w:tcPr>
                <w:p>
                  <w:pPr>
                    <w:spacing w:before="48" w:beforeLines="20" w:after="48" w:afterLines="20"/>
                    <w:jc w:val="center"/>
                    <w:rPr>
                      <w:szCs w:val="21"/>
                    </w:rPr>
                  </w:pPr>
                  <w:r>
                    <w:rPr>
                      <w:szCs w:val="21"/>
                    </w:rPr>
                    <w:t>DW001</w:t>
                  </w:r>
                </w:p>
              </w:tc>
              <w:tc>
                <w:tcPr>
                  <w:tcW w:w="1083" w:type="dxa"/>
                  <w:vMerge w:val="restart"/>
                  <w:tcBorders>
                    <w:left w:val="single" w:color="auto" w:sz="4" w:space="0"/>
                    <w:right w:val="single" w:color="auto" w:sz="4" w:space="0"/>
                  </w:tcBorders>
                  <w:vAlign w:val="center"/>
                </w:tcPr>
                <w:p>
                  <w:pPr>
                    <w:pStyle w:val="57"/>
                    <w:spacing w:line="240" w:lineRule="auto"/>
                    <w:ind w:firstLine="0" w:firstLineChars="0"/>
                    <w:jc w:val="center"/>
                    <w:rPr>
                      <w:kern w:val="2"/>
                      <w:sz w:val="21"/>
                      <w:szCs w:val="21"/>
                    </w:rPr>
                  </w:pPr>
                  <w:r>
                    <w:rPr>
                      <w:rFonts w:hint="eastAsia"/>
                      <w:kern w:val="2"/>
                      <w:sz w:val="21"/>
                      <w:szCs w:val="21"/>
                    </w:rPr>
                    <w:t>119.635020</w:t>
                  </w:r>
                </w:p>
              </w:tc>
              <w:tc>
                <w:tcPr>
                  <w:tcW w:w="1040" w:type="dxa"/>
                  <w:vMerge w:val="restart"/>
                  <w:tcBorders>
                    <w:left w:val="single" w:color="auto" w:sz="4" w:space="0"/>
                    <w:right w:val="single" w:color="auto" w:sz="4" w:space="0"/>
                  </w:tcBorders>
                  <w:vAlign w:val="center"/>
                </w:tcPr>
                <w:p>
                  <w:pPr>
                    <w:pStyle w:val="57"/>
                    <w:spacing w:line="240" w:lineRule="auto"/>
                    <w:ind w:firstLine="0" w:firstLineChars="0"/>
                    <w:jc w:val="center"/>
                    <w:rPr>
                      <w:kern w:val="2"/>
                      <w:sz w:val="21"/>
                      <w:szCs w:val="21"/>
                    </w:rPr>
                  </w:pPr>
                  <w:r>
                    <w:rPr>
                      <w:rFonts w:hint="eastAsia"/>
                      <w:kern w:val="2"/>
                      <w:sz w:val="21"/>
                      <w:szCs w:val="21"/>
                    </w:rPr>
                    <w:t>31.755424</w:t>
                  </w:r>
                </w:p>
              </w:tc>
              <w:tc>
                <w:tcPr>
                  <w:tcW w:w="513" w:type="pct"/>
                  <w:vMerge w:val="restart"/>
                  <w:tcBorders>
                    <w:left w:val="single" w:color="auto" w:sz="4" w:space="0"/>
                    <w:right w:val="single" w:color="auto" w:sz="4" w:space="0"/>
                  </w:tcBorders>
                  <w:vAlign w:val="center"/>
                </w:tcPr>
                <w:p>
                  <w:pPr>
                    <w:spacing w:before="48" w:beforeLines="20" w:after="48" w:afterLines="20"/>
                    <w:jc w:val="center"/>
                    <w:rPr>
                      <w:szCs w:val="21"/>
                    </w:rPr>
                  </w:pPr>
                  <w:r>
                    <w:rPr>
                      <w:rFonts w:hint="eastAsia"/>
                      <w:szCs w:val="21"/>
                    </w:rPr>
                    <w:t>752.7</w:t>
                  </w:r>
                </w:p>
              </w:tc>
              <w:tc>
                <w:tcPr>
                  <w:tcW w:w="374" w:type="pct"/>
                  <w:vMerge w:val="restart"/>
                  <w:tcBorders>
                    <w:left w:val="single" w:color="auto" w:sz="4" w:space="0"/>
                    <w:right w:val="single" w:color="auto" w:sz="4" w:space="0"/>
                  </w:tcBorders>
                  <w:vAlign w:val="center"/>
                </w:tcPr>
                <w:p>
                  <w:pPr>
                    <w:spacing w:before="48" w:beforeLines="20" w:after="48" w:afterLines="20"/>
                    <w:jc w:val="center"/>
                    <w:rPr>
                      <w:szCs w:val="21"/>
                    </w:rPr>
                  </w:pPr>
                  <w:r>
                    <w:rPr>
                      <w:szCs w:val="21"/>
                    </w:rPr>
                    <w:t>排放至金坛区第二污水处理厂</w:t>
                  </w:r>
                </w:p>
              </w:tc>
              <w:tc>
                <w:tcPr>
                  <w:tcW w:w="372" w:type="pct"/>
                  <w:vMerge w:val="restart"/>
                  <w:tcBorders>
                    <w:left w:val="single" w:color="auto" w:sz="4" w:space="0"/>
                    <w:right w:val="single" w:color="auto" w:sz="4" w:space="0"/>
                  </w:tcBorders>
                  <w:vAlign w:val="center"/>
                </w:tcPr>
                <w:p>
                  <w:pPr>
                    <w:spacing w:before="48" w:beforeLines="20" w:after="48" w:afterLines="20"/>
                    <w:jc w:val="center"/>
                    <w:rPr>
                      <w:szCs w:val="21"/>
                    </w:rPr>
                  </w:pPr>
                  <w:r>
                    <w:rPr>
                      <w:szCs w:val="21"/>
                    </w:rPr>
                    <w:t>间断排放，流量不稳定</w:t>
                  </w:r>
                </w:p>
              </w:tc>
              <w:tc>
                <w:tcPr>
                  <w:tcW w:w="280" w:type="pct"/>
                  <w:vMerge w:val="restart"/>
                  <w:tcBorders>
                    <w:left w:val="single" w:color="auto" w:sz="4" w:space="0"/>
                    <w:right w:val="single" w:color="auto" w:sz="4" w:space="0"/>
                  </w:tcBorders>
                  <w:vAlign w:val="center"/>
                </w:tcPr>
                <w:p>
                  <w:pPr>
                    <w:spacing w:before="48" w:beforeLines="20" w:after="48" w:afterLines="20"/>
                    <w:jc w:val="center"/>
                    <w:rPr>
                      <w:szCs w:val="21"/>
                    </w:rPr>
                  </w:pPr>
                  <w:r>
                    <w:rPr>
                      <w:szCs w:val="21"/>
                    </w:rPr>
                    <w:t>/</w:t>
                  </w:r>
                </w:p>
              </w:tc>
              <w:tc>
                <w:tcPr>
                  <w:tcW w:w="359" w:type="pct"/>
                  <w:vMerge w:val="restart"/>
                  <w:tcBorders>
                    <w:left w:val="single" w:color="auto" w:sz="4" w:space="0"/>
                    <w:right w:val="single" w:color="auto" w:sz="4" w:space="0"/>
                  </w:tcBorders>
                  <w:vAlign w:val="center"/>
                </w:tcPr>
                <w:p>
                  <w:pPr>
                    <w:spacing w:before="48" w:beforeLines="20" w:after="48" w:afterLines="20"/>
                    <w:jc w:val="center"/>
                    <w:rPr>
                      <w:szCs w:val="21"/>
                    </w:rPr>
                  </w:pPr>
                  <w:r>
                    <w:rPr>
                      <w:szCs w:val="21"/>
                    </w:rPr>
                    <w:t>金坛区第二污水处理厂</w:t>
                  </w:r>
                </w:p>
              </w:tc>
              <w:tc>
                <w:tcPr>
                  <w:tcW w:w="425" w:type="pct"/>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szCs w:val="21"/>
                    </w:rPr>
                  </w:pPr>
                  <w:r>
                    <w:rPr>
                      <w:szCs w:val="21"/>
                    </w:rPr>
                    <w:t>COD</w:t>
                  </w:r>
                </w:p>
              </w:tc>
              <w:tc>
                <w:tcPr>
                  <w:tcW w:w="691" w:type="pct"/>
                  <w:tcBorders>
                    <w:top w:val="single" w:color="auto" w:sz="4" w:space="0"/>
                    <w:left w:val="single" w:color="auto" w:sz="4" w:space="0"/>
                    <w:bottom w:val="single" w:color="auto" w:sz="4" w:space="0"/>
                    <w:right w:val="nil"/>
                  </w:tcBorders>
                  <w:vAlign w:val="center"/>
                </w:tcPr>
                <w:p>
                  <w:pPr>
                    <w:spacing w:before="48" w:beforeLines="20" w:after="48" w:afterLines="20"/>
                    <w:jc w:val="center"/>
                    <w:rPr>
                      <w:szCs w:val="21"/>
                    </w:rPr>
                  </w:pPr>
                  <w:r>
                    <w:rPr>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1" w:type="pct"/>
                  <w:tcBorders>
                    <w:top w:val="single" w:color="auto" w:sz="4" w:space="0"/>
                    <w:left w:val="nil"/>
                    <w:bottom w:val="single" w:color="auto" w:sz="4" w:space="0"/>
                    <w:right w:val="single" w:color="auto" w:sz="4" w:space="0"/>
                  </w:tcBorders>
                  <w:vAlign w:val="center"/>
                </w:tcPr>
                <w:p>
                  <w:pPr>
                    <w:spacing w:before="48" w:beforeLines="20" w:after="48" w:afterLines="20"/>
                    <w:jc w:val="center"/>
                    <w:rPr>
                      <w:szCs w:val="21"/>
                    </w:rPr>
                  </w:pPr>
                  <w:r>
                    <w:rPr>
                      <w:szCs w:val="21"/>
                    </w:rPr>
                    <w:t>2</w:t>
                  </w:r>
                </w:p>
              </w:tc>
              <w:tc>
                <w:tcPr>
                  <w:tcW w:w="507" w:type="pct"/>
                  <w:vMerge w:val="continue"/>
                  <w:tcBorders>
                    <w:left w:val="single" w:color="auto" w:sz="4" w:space="0"/>
                    <w:right w:val="single" w:color="auto" w:sz="4" w:space="0"/>
                  </w:tcBorders>
                  <w:vAlign w:val="center"/>
                </w:tcPr>
                <w:p>
                  <w:pPr>
                    <w:spacing w:before="48" w:beforeLines="20" w:after="48" w:afterLines="20"/>
                    <w:jc w:val="center"/>
                    <w:rPr>
                      <w:szCs w:val="21"/>
                    </w:rPr>
                  </w:pPr>
                </w:p>
              </w:tc>
              <w:tc>
                <w:tcPr>
                  <w:tcW w:w="639" w:type="pct"/>
                  <w:vMerge w:val="continue"/>
                  <w:tcBorders>
                    <w:left w:val="single" w:color="auto" w:sz="4" w:space="0"/>
                    <w:right w:val="single" w:color="auto" w:sz="4" w:space="0"/>
                  </w:tcBorders>
                  <w:vAlign w:val="center"/>
                </w:tcPr>
                <w:p>
                  <w:pPr>
                    <w:spacing w:before="48" w:beforeLines="20" w:after="48" w:afterLines="20"/>
                    <w:jc w:val="center"/>
                    <w:rPr>
                      <w:szCs w:val="21"/>
                    </w:rPr>
                  </w:pPr>
                </w:p>
              </w:tc>
              <w:tc>
                <w:tcPr>
                  <w:tcW w:w="613" w:type="pct"/>
                  <w:vMerge w:val="continue"/>
                  <w:tcBorders>
                    <w:left w:val="single" w:color="auto" w:sz="4" w:space="0"/>
                    <w:right w:val="single" w:color="auto" w:sz="4" w:space="0"/>
                  </w:tcBorders>
                  <w:vAlign w:val="center"/>
                </w:tcPr>
                <w:p>
                  <w:pPr>
                    <w:spacing w:before="48" w:beforeLines="20" w:after="48" w:afterLines="20"/>
                    <w:jc w:val="center"/>
                    <w:rPr>
                      <w:szCs w:val="21"/>
                    </w:rPr>
                  </w:pPr>
                </w:p>
              </w:tc>
              <w:tc>
                <w:tcPr>
                  <w:tcW w:w="513" w:type="pct"/>
                  <w:vMerge w:val="continue"/>
                  <w:tcBorders>
                    <w:left w:val="single" w:color="auto" w:sz="4" w:space="0"/>
                    <w:right w:val="single" w:color="auto" w:sz="4" w:space="0"/>
                  </w:tcBorders>
                  <w:vAlign w:val="center"/>
                </w:tcPr>
                <w:p>
                  <w:pPr>
                    <w:spacing w:before="48" w:beforeLines="20" w:after="48" w:afterLines="20"/>
                    <w:jc w:val="center"/>
                    <w:rPr>
                      <w:szCs w:val="21"/>
                    </w:rPr>
                  </w:pPr>
                </w:p>
              </w:tc>
              <w:tc>
                <w:tcPr>
                  <w:tcW w:w="374" w:type="pct"/>
                  <w:vMerge w:val="continue"/>
                  <w:tcBorders>
                    <w:left w:val="single" w:color="auto" w:sz="4" w:space="0"/>
                    <w:right w:val="single" w:color="auto" w:sz="4" w:space="0"/>
                  </w:tcBorders>
                  <w:vAlign w:val="center"/>
                </w:tcPr>
                <w:p>
                  <w:pPr>
                    <w:spacing w:before="48" w:beforeLines="20" w:after="48" w:afterLines="20"/>
                    <w:jc w:val="center"/>
                    <w:rPr>
                      <w:szCs w:val="21"/>
                    </w:rPr>
                  </w:pPr>
                </w:p>
              </w:tc>
              <w:tc>
                <w:tcPr>
                  <w:tcW w:w="372" w:type="pct"/>
                  <w:vMerge w:val="continue"/>
                  <w:tcBorders>
                    <w:left w:val="single" w:color="auto" w:sz="4" w:space="0"/>
                    <w:right w:val="single" w:color="auto" w:sz="4" w:space="0"/>
                  </w:tcBorders>
                  <w:vAlign w:val="center"/>
                </w:tcPr>
                <w:p>
                  <w:pPr>
                    <w:spacing w:before="48" w:beforeLines="20" w:after="48" w:afterLines="20"/>
                    <w:jc w:val="center"/>
                    <w:rPr>
                      <w:szCs w:val="21"/>
                    </w:rPr>
                  </w:pPr>
                </w:p>
              </w:tc>
              <w:tc>
                <w:tcPr>
                  <w:tcW w:w="280" w:type="pct"/>
                  <w:vMerge w:val="continue"/>
                  <w:tcBorders>
                    <w:left w:val="single" w:color="auto" w:sz="4" w:space="0"/>
                    <w:right w:val="single" w:color="auto" w:sz="4" w:space="0"/>
                  </w:tcBorders>
                  <w:vAlign w:val="center"/>
                </w:tcPr>
                <w:p>
                  <w:pPr>
                    <w:spacing w:before="48" w:beforeLines="20" w:after="48" w:afterLines="20"/>
                    <w:jc w:val="center"/>
                    <w:rPr>
                      <w:szCs w:val="21"/>
                    </w:rPr>
                  </w:pPr>
                </w:p>
              </w:tc>
              <w:tc>
                <w:tcPr>
                  <w:tcW w:w="359" w:type="pct"/>
                  <w:vMerge w:val="continue"/>
                  <w:tcBorders>
                    <w:left w:val="single" w:color="auto" w:sz="4" w:space="0"/>
                    <w:right w:val="single" w:color="auto" w:sz="4" w:space="0"/>
                  </w:tcBorders>
                  <w:vAlign w:val="center"/>
                </w:tcPr>
                <w:p>
                  <w:pPr>
                    <w:spacing w:before="48" w:beforeLines="20" w:after="48" w:afterLines="20"/>
                    <w:jc w:val="center"/>
                    <w:rPr>
                      <w:szCs w:val="21"/>
                    </w:rPr>
                  </w:pPr>
                </w:p>
              </w:tc>
              <w:tc>
                <w:tcPr>
                  <w:tcW w:w="425" w:type="pct"/>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szCs w:val="21"/>
                    </w:rPr>
                  </w:pPr>
                  <w:r>
                    <w:rPr>
                      <w:szCs w:val="21"/>
                    </w:rPr>
                    <w:t>SS</w:t>
                  </w:r>
                </w:p>
              </w:tc>
              <w:tc>
                <w:tcPr>
                  <w:tcW w:w="691" w:type="pct"/>
                  <w:tcBorders>
                    <w:top w:val="single" w:color="auto" w:sz="4" w:space="0"/>
                    <w:left w:val="single" w:color="auto" w:sz="4" w:space="0"/>
                    <w:bottom w:val="single" w:color="auto" w:sz="4" w:space="0"/>
                    <w:right w:val="nil"/>
                  </w:tcBorders>
                  <w:vAlign w:val="center"/>
                </w:tcPr>
                <w:p>
                  <w:pPr>
                    <w:spacing w:before="48" w:beforeLines="20" w:after="48" w:afterLines="20"/>
                    <w:jc w:val="center"/>
                    <w:rPr>
                      <w:szCs w:val="21"/>
                    </w:rPr>
                  </w:pPr>
                  <w:r>
                    <w:rPr>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873" w:hRule="atLeast"/>
                <w:jc w:val="center"/>
              </w:trPr>
              <w:tc>
                <w:tcPr>
                  <w:tcW w:w="221" w:type="pct"/>
                  <w:vAlign w:val="center"/>
                </w:tcPr>
                <w:p>
                  <w:pPr>
                    <w:spacing w:before="48" w:beforeLines="20" w:after="48" w:afterLines="20"/>
                    <w:jc w:val="center"/>
                    <w:rPr>
                      <w:szCs w:val="21"/>
                    </w:rPr>
                  </w:pPr>
                  <w:r>
                    <w:rPr>
                      <w:szCs w:val="21"/>
                    </w:rPr>
                    <w:t>3</w:t>
                  </w:r>
                </w:p>
              </w:tc>
              <w:tc>
                <w:tcPr>
                  <w:tcW w:w="507" w:type="pct"/>
                  <w:vMerge w:val="continue"/>
                  <w:tcBorders>
                    <w:left w:val="single" w:color="auto" w:sz="4" w:space="0"/>
                    <w:right w:val="single" w:color="auto" w:sz="4" w:space="0"/>
                  </w:tcBorders>
                </w:tcPr>
                <w:p>
                  <w:pPr>
                    <w:spacing w:before="48" w:beforeLines="20" w:after="48" w:afterLines="20"/>
                    <w:jc w:val="center"/>
                    <w:rPr>
                      <w:szCs w:val="21"/>
                    </w:rPr>
                  </w:pPr>
                </w:p>
              </w:tc>
              <w:tc>
                <w:tcPr>
                  <w:tcW w:w="639" w:type="pct"/>
                  <w:vMerge w:val="continue"/>
                  <w:tcBorders>
                    <w:left w:val="single" w:color="auto" w:sz="4" w:space="0"/>
                    <w:right w:val="single" w:color="auto" w:sz="4" w:space="0"/>
                  </w:tcBorders>
                </w:tcPr>
                <w:p>
                  <w:pPr>
                    <w:spacing w:before="48" w:beforeLines="20" w:after="48" w:afterLines="20"/>
                    <w:jc w:val="center"/>
                    <w:rPr>
                      <w:szCs w:val="21"/>
                    </w:rPr>
                  </w:pPr>
                </w:p>
              </w:tc>
              <w:tc>
                <w:tcPr>
                  <w:tcW w:w="613" w:type="pct"/>
                  <w:vMerge w:val="continue"/>
                  <w:tcBorders>
                    <w:left w:val="single" w:color="auto" w:sz="4" w:space="0"/>
                    <w:right w:val="single" w:color="auto" w:sz="4" w:space="0"/>
                  </w:tcBorders>
                </w:tcPr>
                <w:p>
                  <w:pPr>
                    <w:spacing w:before="48" w:beforeLines="20" w:after="48" w:afterLines="20"/>
                    <w:jc w:val="center"/>
                    <w:rPr>
                      <w:szCs w:val="21"/>
                    </w:rPr>
                  </w:pPr>
                </w:p>
              </w:tc>
              <w:tc>
                <w:tcPr>
                  <w:tcW w:w="513" w:type="pct"/>
                  <w:vMerge w:val="continue"/>
                  <w:tcBorders>
                    <w:left w:val="single" w:color="auto" w:sz="4" w:space="0"/>
                    <w:right w:val="single" w:color="auto" w:sz="4" w:space="0"/>
                  </w:tcBorders>
                </w:tcPr>
                <w:p>
                  <w:pPr>
                    <w:spacing w:before="48" w:beforeLines="20" w:after="48" w:afterLines="20"/>
                    <w:jc w:val="center"/>
                    <w:rPr>
                      <w:szCs w:val="21"/>
                    </w:rPr>
                  </w:pPr>
                </w:p>
              </w:tc>
              <w:tc>
                <w:tcPr>
                  <w:tcW w:w="374" w:type="pct"/>
                  <w:vMerge w:val="continue"/>
                  <w:tcBorders>
                    <w:left w:val="single" w:color="auto" w:sz="4" w:space="0"/>
                    <w:right w:val="single" w:color="auto" w:sz="4" w:space="0"/>
                  </w:tcBorders>
                </w:tcPr>
                <w:p>
                  <w:pPr>
                    <w:spacing w:before="48" w:beforeLines="20" w:after="48" w:afterLines="20"/>
                    <w:jc w:val="center"/>
                    <w:rPr>
                      <w:szCs w:val="21"/>
                    </w:rPr>
                  </w:pPr>
                </w:p>
              </w:tc>
              <w:tc>
                <w:tcPr>
                  <w:tcW w:w="372" w:type="pct"/>
                  <w:vMerge w:val="continue"/>
                  <w:tcBorders>
                    <w:left w:val="single" w:color="auto" w:sz="4" w:space="0"/>
                    <w:right w:val="single" w:color="auto" w:sz="4" w:space="0"/>
                  </w:tcBorders>
                </w:tcPr>
                <w:p>
                  <w:pPr>
                    <w:spacing w:before="48" w:beforeLines="20" w:after="48" w:afterLines="20"/>
                    <w:jc w:val="center"/>
                    <w:rPr>
                      <w:szCs w:val="21"/>
                    </w:rPr>
                  </w:pPr>
                </w:p>
              </w:tc>
              <w:tc>
                <w:tcPr>
                  <w:tcW w:w="280" w:type="pct"/>
                  <w:vMerge w:val="continue"/>
                  <w:tcBorders>
                    <w:left w:val="single" w:color="auto" w:sz="4" w:space="0"/>
                    <w:right w:val="single" w:color="auto" w:sz="4" w:space="0"/>
                  </w:tcBorders>
                </w:tcPr>
                <w:p>
                  <w:pPr>
                    <w:spacing w:before="48" w:beforeLines="20" w:after="48" w:afterLines="20"/>
                    <w:jc w:val="center"/>
                    <w:rPr>
                      <w:szCs w:val="21"/>
                    </w:rPr>
                  </w:pPr>
                </w:p>
              </w:tc>
              <w:tc>
                <w:tcPr>
                  <w:tcW w:w="359" w:type="pct"/>
                  <w:vMerge w:val="continue"/>
                  <w:tcBorders>
                    <w:left w:val="single" w:color="auto" w:sz="4" w:space="0"/>
                    <w:right w:val="single" w:color="auto" w:sz="4" w:space="0"/>
                  </w:tcBorders>
                </w:tcPr>
                <w:p>
                  <w:pPr>
                    <w:spacing w:before="48" w:beforeLines="20" w:after="48" w:afterLines="20"/>
                    <w:jc w:val="center"/>
                    <w:rPr>
                      <w:szCs w:val="21"/>
                    </w:rPr>
                  </w:pPr>
                </w:p>
              </w:tc>
              <w:tc>
                <w:tcPr>
                  <w:tcW w:w="425" w:type="pct"/>
                  <w:vAlign w:val="center"/>
                </w:tcPr>
                <w:p>
                  <w:pPr>
                    <w:spacing w:before="48" w:beforeLines="20" w:after="48" w:afterLines="20"/>
                    <w:jc w:val="center"/>
                    <w:rPr>
                      <w:szCs w:val="21"/>
                    </w:rPr>
                  </w:pPr>
                  <w:r>
                    <w:rPr>
                      <w:szCs w:val="21"/>
                    </w:rPr>
                    <w:t>氨氮</w:t>
                  </w:r>
                </w:p>
              </w:tc>
              <w:tc>
                <w:tcPr>
                  <w:tcW w:w="691" w:type="pct"/>
                  <w:vAlign w:val="center"/>
                </w:tcPr>
                <w:p>
                  <w:pPr>
                    <w:spacing w:before="48" w:beforeLines="20" w:after="48" w:afterLines="20"/>
                    <w:jc w:val="center"/>
                    <w:rPr>
                      <w:szCs w:val="21"/>
                    </w:rPr>
                  </w:pPr>
                  <w:r>
                    <w:rPr>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1" w:type="pct"/>
                  <w:vAlign w:val="center"/>
                </w:tcPr>
                <w:p>
                  <w:pPr>
                    <w:spacing w:before="48" w:beforeLines="20" w:after="48" w:afterLines="20"/>
                    <w:jc w:val="center"/>
                    <w:rPr>
                      <w:szCs w:val="21"/>
                    </w:rPr>
                  </w:pPr>
                  <w:r>
                    <w:rPr>
                      <w:szCs w:val="21"/>
                    </w:rPr>
                    <w:t>4</w:t>
                  </w:r>
                </w:p>
              </w:tc>
              <w:tc>
                <w:tcPr>
                  <w:tcW w:w="507" w:type="pct"/>
                  <w:vMerge w:val="continue"/>
                  <w:tcBorders>
                    <w:left w:val="single" w:color="auto" w:sz="4" w:space="0"/>
                    <w:right w:val="single" w:color="auto" w:sz="4" w:space="0"/>
                  </w:tcBorders>
                </w:tcPr>
                <w:p>
                  <w:pPr>
                    <w:spacing w:before="48" w:beforeLines="20" w:after="48" w:afterLines="20"/>
                    <w:jc w:val="center"/>
                    <w:rPr>
                      <w:szCs w:val="21"/>
                    </w:rPr>
                  </w:pPr>
                </w:p>
              </w:tc>
              <w:tc>
                <w:tcPr>
                  <w:tcW w:w="639" w:type="pct"/>
                  <w:vMerge w:val="continue"/>
                  <w:tcBorders>
                    <w:left w:val="single" w:color="auto" w:sz="4" w:space="0"/>
                    <w:right w:val="single" w:color="auto" w:sz="4" w:space="0"/>
                  </w:tcBorders>
                </w:tcPr>
                <w:p>
                  <w:pPr>
                    <w:spacing w:before="48" w:beforeLines="20" w:after="48" w:afterLines="20"/>
                    <w:jc w:val="center"/>
                    <w:rPr>
                      <w:szCs w:val="21"/>
                    </w:rPr>
                  </w:pPr>
                </w:p>
              </w:tc>
              <w:tc>
                <w:tcPr>
                  <w:tcW w:w="613" w:type="pct"/>
                  <w:vMerge w:val="continue"/>
                  <w:tcBorders>
                    <w:left w:val="single" w:color="auto" w:sz="4" w:space="0"/>
                    <w:right w:val="single" w:color="auto" w:sz="4" w:space="0"/>
                  </w:tcBorders>
                </w:tcPr>
                <w:p>
                  <w:pPr>
                    <w:spacing w:before="48" w:beforeLines="20" w:after="48" w:afterLines="20"/>
                    <w:jc w:val="center"/>
                    <w:rPr>
                      <w:szCs w:val="21"/>
                    </w:rPr>
                  </w:pPr>
                </w:p>
              </w:tc>
              <w:tc>
                <w:tcPr>
                  <w:tcW w:w="513" w:type="pct"/>
                  <w:vMerge w:val="continue"/>
                  <w:tcBorders>
                    <w:left w:val="single" w:color="auto" w:sz="4" w:space="0"/>
                    <w:right w:val="single" w:color="auto" w:sz="4" w:space="0"/>
                  </w:tcBorders>
                </w:tcPr>
                <w:p>
                  <w:pPr>
                    <w:spacing w:before="48" w:beforeLines="20" w:after="48" w:afterLines="20"/>
                    <w:jc w:val="center"/>
                    <w:rPr>
                      <w:szCs w:val="21"/>
                    </w:rPr>
                  </w:pPr>
                </w:p>
              </w:tc>
              <w:tc>
                <w:tcPr>
                  <w:tcW w:w="374" w:type="pct"/>
                  <w:vMerge w:val="continue"/>
                  <w:tcBorders>
                    <w:left w:val="single" w:color="auto" w:sz="4" w:space="0"/>
                    <w:right w:val="single" w:color="auto" w:sz="4" w:space="0"/>
                  </w:tcBorders>
                </w:tcPr>
                <w:p>
                  <w:pPr>
                    <w:spacing w:before="48" w:beforeLines="20" w:after="48" w:afterLines="20"/>
                    <w:jc w:val="center"/>
                    <w:rPr>
                      <w:szCs w:val="21"/>
                    </w:rPr>
                  </w:pPr>
                </w:p>
              </w:tc>
              <w:tc>
                <w:tcPr>
                  <w:tcW w:w="372" w:type="pct"/>
                  <w:vMerge w:val="continue"/>
                  <w:tcBorders>
                    <w:left w:val="single" w:color="auto" w:sz="4" w:space="0"/>
                    <w:right w:val="single" w:color="auto" w:sz="4" w:space="0"/>
                  </w:tcBorders>
                </w:tcPr>
                <w:p>
                  <w:pPr>
                    <w:spacing w:before="48" w:beforeLines="20" w:after="48" w:afterLines="20"/>
                    <w:jc w:val="center"/>
                    <w:rPr>
                      <w:szCs w:val="21"/>
                    </w:rPr>
                  </w:pPr>
                </w:p>
              </w:tc>
              <w:tc>
                <w:tcPr>
                  <w:tcW w:w="280" w:type="pct"/>
                  <w:vMerge w:val="continue"/>
                  <w:tcBorders>
                    <w:left w:val="single" w:color="auto" w:sz="4" w:space="0"/>
                    <w:right w:val="single" w:color="auto" w:sz="4" w:space="0"/>
                  </w:tcBorders>
                </w:tcPr>
                <w:p>
                  <w:pPr>
                    <w:spacing w:before="48" w:beforeLines="20" w:after="48" w:afterLines="20"/>
                    <w:jc w:val="center"/>
                    <w:rPr>
                      <w:szCs w:val="21"/>
                    </w:rPr>
                  </w:pPr>
                </w:p>
              </w:tc>
              <w:tc>
                <w:tcPr>
                  <w:tcW w:w="359" w:type="pct"/>
                  <w:vMerge w:val="continue"/>
                  <w:tcBorders>
                    <w:left w:val="single" w:color="auto" w:sz="4" w:space="0"/>
                    <w:right w:val="single" w:color="auto" w:sz="4" w:space="0"/>
                  </w:tcBorders>
                </w:tcPr>
                <w:p>
                  <w:pPr>
                    <w:spacing w:before="48" w:beforeLines="20" w:after="48" w:afterLines="20"/>
                    <w:jc w:val="center"/>
                    <w:rPr>
                      <w:szCs w:val="21"/>
                    </w:rPr>
                  </w:pPr>
                </w:p>
              </w:tc>
              <w:tc>
                <w:tcPr>
                  <w:tcW w:w="425" w:type="pct"/>
                  <w:vAlign w:val="center"/>
                </w:tcPr>
                <w:p>
                  <w:pPr>
                    <w:spacing w:before="48" w:beforeLines="20" w:after="48" w:afterLines="20"/>
                    <w:jc w:val="center"/>
                    <w:rPr>
                      <w:szCs w:val="21"/>
                    </w:rPr>
                  </w:pPr>
                  <w:r>
                    <w:rPr>
                      <w:szCs w:val="21"/>
                    </w:rPr>
                    <w:t>TP</w:t>
                  </w:r>
                </w:p>
              </w:tc>
              <w:tc>
                <w:tcPr>
                  <w:tcW w:w="691" w:type="pct"/>
                  <w:vAlign w:val="center"/>
                </w:tcPr>
                <w:p>
                  <w:pPr>
                    <w:spacing w:before="48" w:beforeLines="20" w:after="48" w:afterLines="20"/>
                    <w:jc w:val="center"/>
                    <w:rPr>
                      <w:szCs w:val="21"/>
                    </w:rPr>
                  </w:pPr>
                  <w:r>
                    <w:rPr>
                      <w:szCs w:val="21"/>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Align w:val="center"/>
                </w:tcPr>
                <w:p>
                  <w:pPr>
                    <w:spacing w:before="48" w:beforeLines="20" w:after="48" w:afterLines="20"/>
                    <w:jc w:val="center"/>
                    <w:rPr>
                      <w:szCs w:val="21"/>
                    </w:rPr>
                  </w:pPr>
                  <w:r>
                    <w:rPr>
                      <w:szCs w:val="21"/>
                    </w:rPr>
                    <w:t>5</w:t>
                  </w:r>
                </w:p>
              </w:tc>
              <w:tc>
                <w:tcPr>
                  <w:tcW w:w="507" w:type="pct"/>
                  <w:vMerge w:val="continue"/>
                  <w:tcBorders>
                    <w:left w:val="single" w:color="auto" w:sz="4" w:space="0"/>
                    <w:right w:val="single" w:color="auto" w:sz="4" w:space="0"/>
                  </w:tcBorders>
                </w:tcPr>
                <w:p>
                  <w:pPr>
                    <w:spacing w:before="48" w:beforeLines="20" w:after="48" w:afterLines="20"/>
                    <w:jc w:val="center"/>
                    <w:rPr>
                      <w:szCs w:val="21"/>
                    </w:rPr>
                  </w:pPr>
                </w:p>
              </w:tc>
              <w:tc>
                <w:tcPr>
                  <w:tcW w:w="639" w:type="pct"/>
                  <w:vMerge w:val="continue"/>
                  <w:tcBorders>
                    <w:left w:val="single" w:color="auto" w:sz="4" w:space="0"/>
                    <w:right w:val="single" w:color="auto" w:sz="4" w:space="0"/>
                  </w:tcBorders>
                </w:tcPr>
                <w:p>
                  <w:pPr>
                    <w:spacing w:before="48" w:beforeLines="20" w:after="48" w:afterLines="20"/>
                    <w:jc w:val="center"/>
                    <w:rPr>
                      <w:szCs w:val="21"/>
                    </w:rPr>
                  </w:pPr>
                </w:p>
              </w:tc>
              <w:tc>
                <w:tcPr>
                  <w:tcW w:w="613" w:type="pct"/>
                  <w:vMerge w:val="continue"/>
                  <w:tcBorders>
                    <w:left w:val="single" w:color="auto" w:sz="4" w:space="0"/>
                    <w:right w:val="single" w:color="auto" w:sz="4" w:space="0"/>
                  </w:tcBorders>
                </w:tcPr>
                <w:p>
                  <w:pPr>
                    <w:spacing w:before="48" w:beforeLines="20" w:after="48" w:afterLines="20"/>
                    <w:jc w:val="center"/>
                    <w:rPr>
                      <w:szCs w:val="21"/>
                    </w:rPr>
                  </w:pPr>
                </w:p>
              </w:tc>
              <w:tc>
                <w:tcPr>
                  <w:tcW w:w="513" w:type="pct"/>
                  <w:vMerge w:val="continue"/>
                  <w:tcBorders>
                    <w:left w:val="single" w:color="auto" w:sz="4" w:space="0"/>
                    <w:right w:val="single" w:color="auto" w:sz="4" w:space="0"/>
                  </w:tcBorders>
                </w:tcPr>
                <w:p>
                  <w:pPr>
                    <w:spacing w:before="48" w:beforeLines="20" w:after="48" w:afterLines="20"/>
                    <w:jc w:val="center"/>
                    <w:rPr>
                      <w:szCs w:val="21"/>
                    </w:rPr>
                  </w:pPr>
                </w:p>
              </w:tc>
              <w:tc>
                <w:tcPr>
                  <w:tcW w:w="374" w:type="pct"/>
                  <w:vMerge w:val="continue"/>
                  <w:tcBorders>
                    <w:left w:val="single" w:color="auto" w:sz="4" w:space="0"/>
                    <w:right w:val="single" w:color="auto" w:sz="4" w:space="0"/>
                  </w:tcBorders>
                </w:tcPr>
                <w:p>
                  <w:pPr>
                    <w:spacing w:before="48" w:beforeLines="20" w:after="48" w:afterLines="20"/>
                    <w:jc w:val="center"/>
                    <w:rPr>
                      <w:szCs w:val="21"/>
                    </w:rPr>
                  </w:pPr>
                </w:p>
              </w:tc>
              <w:tc>
                <w:tcPr>
                  <w:tcW w:w="372" w:type="pct"/>
                  <w:vMerge w:val="continue"/>
                  <w:tcBorders>
                    <w:left w:val="single" w:color="auto" w:sz="4" w:space="0"/>
                    <w:right w:val="single" w:color="auto" w:sz="4" w:space="0"/>
                  </w:tcBorders>
                </w:tcPr>
                <w:p>
                  <w:pPr>
                    <w:spacing w:before="48" w:beforeLines="20" w:after="48" w:afterLines="20"/>
                    <w:jc w:val="center"/>
                    <w:rPr>
                      <w:szCs w:val="21"/>
                    </w:rPr>
                  </w:pPr>
                </w:p>
              </w:tc>
              <w:tc>
                <w:tcPr>
                  <w:tcW w:w="280" w:type="pct"/>
                  <w:vMerge w:val="continue"/>
                  <w:tcBorders>
                    <w:left w:val="single" w:color="auto" w:sz="4" w:space="0"/>
                    <w:right w:val="single" w:color="auto" w:sz="4" w:space="0"/>
                  </w:tcBorders>
                </w:tcPr>
                <w:p>
                  <w:pPr>
                    <w:spacing w:before="48" w:beforeLines="20" w:after="48" w:afterLines="20"/>
                    <w:jc w:val="center"/>
                    <w:rPr>
                      <w:szCs w:val="21"/>
                    </w:rPr>
                  </w:pPr>
                </w:p>
              </w:tc>
              <w:tc>
                <w:tcPr>
                  <w:tcW w:w="359" w:type="pct"/>
                  <w:vMerge w:val="continue"/>
                  <w:tcBorders>
                    <w:left w:val="single" w:color="auto" w:sz="4" w:space="0"/>
                    <w:right w:val="single" w:color="auto" w:sz="4" w:space="0"/>
                  </w:tcBorders>
                </w:tcPr>
                <w:p>
                  <w:pPr>
                    <w:spacing w:before="48" w:beforeLines="20" w:after="48" w:afterLines="20"/>
                    <w:jc w:val="center"/>
                    <w:rPr>
                      <w:szCs w:val="21"/>
                    </w:rPr>
                  </w:pPr>
                </w:p>
              </w:tc>
              <w:tc>
                <w:tcPr>
                  <w:tcW w:w="425" w:type="pct"/>
                  <w:vAlign w:val="center"/>
                </w:tcPr>
                <w:p>
                  <w:pPr>
                    <w:spacing w:before="48" w:beforeLines="20" w:after="48" w:afterLines="20"/>
                    <w:jc w:val="center"/>
                    <w:rPr>
                      <w:szCs w:val="21"/>
                    </w:rPr>
                  </w:pPr>
                  <w:r>
                    <w:rPr>
                      <w:szCs w:val="21"/>
                    </w:rPr>
                    <w:t>TN</w:t>
                  </w:r>
                </w:p>
              </w:tc>
              <w:tc>
                <w:tcPr>
                  <w:tcW w:w="691" w:type="pct"/>
                  <w:vAlign w:val="center"/>
                </w:tcPr>
                <w:p>
                  <w:pPr>
                    <w:spacing w:before="48" w:beforeLines="20" w:after="48" w:afterLines="20"/>
                    <w:jc w:val="center"/>
                    <w:rPr>
                      <w:szCs w:val="21"/>
                    </w:rPr>
                  </w:pPr>
                  <w:r>
                    <w:rPr>
                      <w:szCs w:val="21"/>
                    </w:rPr>
                    <w:t>12</w:t>
                  </w:r>
                </w:p>
              </w:tc>
            </w:tr>
          </w:tbl>
          <w:p>
            <w:pPr>
              <w:pStyle w:val="7"/>
              <w:spacing w:line="360" w:lineRule="auto"/>
              <w:ind w:firstLine="482"/>
              <w:rPr>
                <w:b/>
                <w:bCs/>
                <w:sz w:val="24"/>
              </w:rPr>
            </w:pPr>
            <w:r>
              <w:rPr>
                <w:b/>
                <w:bCs/>
                <w:sz w:val="24"/>
              </w:rPr>
              <w:t>3、达标情况</w:t>
            </w:r>
          </w:p>
          <w:p>
            <w:pPr>
              <w:autoSpaceDE w:val="0"/>
              <w:autoSpaceDN w:val="0"/>
              <w:adjustRightInd w:val="0"/>
              <w:spacing w:line="360" w:lineRule="auto"/>
              <w:ind w:firstLine="480" w:firstLineChars="200"/>
              <w:jc w:val="left"/>
              <w:rPr>
                <w:sz w:val="24"/>
              </w:rPr>
            </w:pPr>
            <w:r>
              <w:rPr>
                <w:rFonts w:hint="eastAsia"/>
                <w:sz w:val="24"/>
              </w:rPr>
              <w:t>项目排放的综合废水</w:t>
            </w:r>
            <w:r>
              <w:rPr>
                <w:sz w:val="24"/>
              </w:rPr>
              <w:t>为COD：</w:t>
            </w:r>
            <w:r>
              <w:rPr>
                <w:rFonts w:hint="eastAsia"/>
                <w:sz w:val="24"/>
              </w:rPr>
              <w:t>386</w:t>
            </w:r>
            <w:r>
              <w:rPr>
                <w:sz w:val="24"/>
              </w:rPr>
              <w:t>mg/L、SS：</w:t>
            </w:r>
            <w:r>
              <w:rPr>
                <w:rFonts w:hint="eastAsia"/>
                <w:sz w:val="24"/>
              </w:rPr>
              <w:t>200</w:t>
            </w:r>
            <w:r>
              <w:rPr>
                <w:sz w:val="24"/>
              </w:rPr>
              <w:t>mg/L、氨氮：</w:t>
            </w:r>
            <w:r>
              <w:rPr>
                <w:rFonts w:hint="eastAsia"/>
                <w:sz w:val="24"/>
              </w:rPr>
              <w:t>33.5</w:t>
            </w:r>
            <w:r>
              <w:rPr>
                <w:sz w:val="24"/>
              </w:rPr>
              <w:t>mg/L、总磷：</w:t>
            </w:r>
            <w:r>
              <w:rPr>
                <w:rFonts w:hint="eastAsia"/>
                <w:sz w:val="24"/>
              </w:rPr>
              <w:t>2.9</w:t>
            </w:r>
            <w:r>
              <w:rPr>
                <w:sz w:val="24"/>
              </w:rPr>
              <w:t>mg/L、TN：</w:t>
            </w:r>
            <w:r>
              <w:rPr>
                <w:rFonts w:hint="eastAsia"/>
                <w:sz w:val="24"/>
              </w:rPr>
              <w:t>47.8</w:t>
            </w:r>
            <w:r>
              <w:rPr>
                <w:sz w:val="24"/>
              </w:rPr>
              <w:t>mg/L，可达到金坛区污水处理厂接管要求，即：COD≤500mg/L、SS≤250mg/L、氨氮≤35 mg/L、TP≤3mg/L、TN≤50mg/</w:t>
            </w:r>
            <w:r>
              <w:rPr>
                <w:rFonts w:hint="eastAsia"/>
                <w:sz w:val="24"/>
              </w:rPr>
              <w:t>L</w:t>
            </w:r>
            <w:r>
              <w:rPr>
                <w:sz w:val="24"/>
              </w:rPr>
              <w:t>。</w:t>
            </w:r>
          </w:p>
          <w:p>
            <w:pPr>
              <w:autoSpaceDE w:val="0"/>
              <w:autoSpaceDN w:val="0"/>
              <w:adjustRightInd w:val="0"/>
              <w:spacing w:line="360" w:lineRule="auto"/>
              <w:ind w:firstLine="482" w:firstLineChars="200"/>
              <w:jc w:val="left"/>
              <w:rPr>
                <w:b/>
                <w:bCs/>
                <w:sz w:val="24"/>
              </w:rPr>
            </w:pPr>
            <w:r>
              <w:rPr>
                <w:b/>
                <w:bCs/>
                <w:sz w:val="24"/>
              </w:rPr>
              <w:t>4、依托污水处理厂可行性分析</w:t>
            </w:r>
          </w:p>
          <w:p>
            <w:pPr>
              <w:autoSpaceDE w:val="0"/>
              <w:autoSpaceDN w:val="0"/>
              <w:adjustRightInd w:val="0"/>
              <w:spacing w:line="360" w:lineRule="auto"/>
              <w:ind w:firstLine="482" w:firstLineChars="200"/>
              <w:jc w:val="left"/>
              <w:rPr>
                <w:b/>
                <w:bCs/>
                <w:sz w:val="24"/>
              </w:rPr>
            </w:pPr>
            <w:r>
              <w:rPr>
                <w:rFonts w:hint="eastAsia"/>
                <w:b/>
                <w:bCs/>
                <w:sz w:val="24"/>
              </w:rPr>
              <w:t>（1）接管可行性分析</w:t>
            </w:r>
          </w:p>
          <w:p>
            <w:pPr>
              <w:autoSpaceDE w:val="0"/>
              <w:autoSpaceDN w:val="0"/>
              <w:adjustRightInd w:val="0"/>
              <w:spacing w:line="360" w:lineRule="auto"/>
              <w:ind w:firstLine="482" w:firstLineChars="200"/>
              <w:jc w:val="left"/>
              <w:rPr>
                <w:b/>
                <w:bCs/>
                <w:sz w:val="24"/>
              </w:rPr>
            </w:pPr>
            <w:r>
              <w:rPr>
                <w:rFonts w:hint="eastAsia"/>
                <w:b/>
                <w:bCs/>
                <w:sz w:val="24"/>
              </w:rPr>
              <w:t>①生产废水接管可行性分析</w:t>
            </w:r>
          </w:p>
          <w:p>
            <w:pPr>
              <w:autoSpaceDE w:val="0"/>
              <w:autoSpaceDN w:val="0"/>
              <w:adjustRightInd w:val="0"/>
              <w:spacing w:line="360" w:lineRule="auto"/>
              <w:ind w:firstLine="480" w:firstLineChars="200"/>
              <w:rPr>
                <w:sz w:val="24"/>
              </w:rPr>
            </w:pPr>
            <w:r>
              <w:rPr>
                <w:rFonts w:hint="eastAsia"/>
                <w:sz w:val="24"/>
              </w:rPr>
              <w:t>本项目生产废水为石膏清洗废水和超声波清洗废水，产生量很少，约 32.7t/a。根据原料石膏粉的MSDS可知，石膏粉不溶于水，且不含氮、磷及及有毒重金属（铅、汞、铬、镉和类金属砷）；项目牙胶片材质为</w:t>
            </w:r>
            <w:r>
              <w:rPr>
                <w:sz w:val="24"/>
              </w:rPr>
              <w:t>聚对苯二甲酸乙二醇酯</w:t>
            </w:r>
            <w:r>
              <w:rPr>
                <w:rFonts w:hint="eastAsia"/>
                <w:sz w:val="24"/>
              </w:rPr>
              <w:t>（分子式</w:t>
            </w:r>
            <w:r>
              <w:rPr>
                <w:sz w:val="24"/>
              </w:rPr>
              <w:t>（C</w:t>
            </w:r>
            <w:r>
              <w:rPr>
                <w:sz w:val="24"/>
                <w:vertAlign w:val="subscript"/>
              </w:rPr>
              <w:t>10</w:t>
            </w:r>
            <w:r>
              <w:rPr>
                <w:sz w:val="24"/>
              </w:rPr>
              <w:t>H</w:t>
            </w:r>
            <w:r>
              <w:rPr>
                <w:sz w:val="24"/>
                <w:vertAlign w:val="subscript"/>
              </w:rPr>
              <w:t>8</w:t>
            </w:r>
            <w:r>
              <w:rPr>
                <w:sz w:val="24"/>
              </w:rPr>
              <w:t>O</w:t>
            </w:r>
            <w:r>
              <w:rPr>
                <w:sz w:val="24"/>
                <w:vertAlign w:val="subscript"/>
              </w:rPr>
              <w:t>4</w:t>
            </w:r>
            <w:r>
              <w:rPr>
                <w:sz w:val="24"/>
              </w:rPr>
              <w:t>）n</w:t>
            </w:r>
            <w:r>
              <w:rPr>
                <w:rFonts w:hint="eastAsia"/>
                <w:sz w:val="24"/>
              </w:rPr>
              <w:t>），不含氮、磷及及有毒重金属（铅、汞、铬、镉和类金属砷），且常温下难溶于水。石膏清洗废水、超声波清洗废水主要污染物为COD、SS，且废水水质较清洁，因此，本项目生产废水水质和水量均满足金坛区污水处理厂接管要求。</w:t>
            </w:r>
          </w:p>
          <w:p>
            <w:pPr>
              <w:autoSpaceDE w:val="0"/>
              <w:autoSpaceDN w:val="0"/>
              <w:adjustRightInd w:val="0"/>
              <w:spacing w:line="360" w:lineRule="auto"/>
              <w:ind w:firstLine="482" w:firstLineChars="200"/>
              <w:jc w:val="left"/>
              <w:rPr>
                <w:b/>
                <w:bCs/>
                <w:sz w:val="24"/>
              </w:rPr>
            </w:pPr>
            <w:r>
              <w:rPr>
                <w:rFonts w:hint="eastAsia"/>
                <w:b/>
                <w:bCs/>
                <w:sz w:val="24"/>
              </w:rPr>
              <w:t>②生活污水</w:t>
            </w:r>
            <w:r>
              <w:rPr>
                <w:b/>
                <w:bCs/>
                <w:sz w:val="24"/>
              </w:rPr>
              <w:t>接管可行性分析</w:t>
            </w:r>
          </w:p>
          <w:p>
            <w:pPr>
              <w:autoSpaceDE w:val="0"/>
              <w:autoSpaceDN w:val="0"/>
              <w:adjustRightInd w:val="0"/>
              <w:spacing w:line="360" w:lineRule="auto"/>
              <w:ind w:firstLine="480" w:firstLineChars="200"/>
              <w:jc w:val="left"/>
              <w:rPr>
                <w:sz w:val="24"/>
              </w:rPr>
            </w:pPr>
            <w:r>
              <w:rPr>
                <w:sz w:val="24"/>
              </w:rPr>
              <w:t>本项目</w:t>
            </w:r>
            <w:r>
              <w:rPr>
                <w:rFonts w:hint="eastAsia"/>
                <w:sz w:val="24"/>
              </w:rPr>
              <w:t>综合废水</w:t>
            </w:r>
            <w:r>
              <w:rPr>
                <w:sz w:val="24"/>
              </w:rPr>
              <w:t>收集后接管排入金坛区第二污水处理厂处理；本项目接管排放的</w:t>
            </w:r>
            <w:r>
              <w:rPr>
                <w:rFonts w:hint="eastAsia"/>
                <w:sz w:val="24"/>
              </w:rPr>
              <w:t>废水</w:t>
            </w:r>
            <w:r>
              <w:rPr>
                <w:sz w:val="24"/>
              </w:rPr>
              <w:t>量共计</w:t>
            </w:r>
            <w:r>
              <w:rPr>
                <w:rFonts w:hint="eastAsia"/>
                <w:sz w:val="24"/>
              </w:rPr>
              <w:t>752.7</w:t>
            </w:r>
            <w:r>
              <w:rPr>
                <w:sz w:val="24"/>
              </w:rPr>
              <w:t>t/a，接管水质为COD：</w:t>
            </w:r>
            <w:r>
              <w:rPr>
                <w:rFonts w:hint="eastAsia"/>
                <w:sz w:val="24"/>
              </w:rPr>
              <w:t>386</w:t>
            </w:r>
            <w:r>
              <w:rPr>
                <w:sz w:val="24"/>
              </w:rPr>
              <w:t>mg/L、SS：</w:t>
            </w:r>
            <w:r>
              <w:rPr>
                <w:rFonts w:hint="eastAsia"/>
                <w:sz w:val="24"/>
              </w:rPr>
              <w:t>200</w:t>
            </w:r>
            <w:r>
              <w:rPr>
                <w:sz w:val="24"/>
              </w:rPr>
              <w:t>mg/L、氨氮：</w:t>
            </w:r>
            <w:r>
              <w:rPr>
                <w:rFonts w:hint="eastAsia"/>
                <w:sz w:val="24"/>
              </w:rPr>
              <w:t>33.5</w:t>
            </w:r>
            <w:r>
              <w:rPr>
                <w:sz w:val="24"/>
              </w:rPr>
              <w:t>mg/L、总磷：</w:t>
            </w:r>
            <w:r>
              <w:rPr>
                <w:rFonts w:hint="eastAsia"/>
                <w:sz w:val="24"/>
              </w:rPr>
              <w:t>2.9</w:t>
            </w:r>
            <w:r>
              <w:rPr>
                <w:sz w:val="24"/>
              </w:rPr>
              <w:t>mg/L、TN：</w:t>
            </w:r>
            <w:r>
              <w:rPr>
                <w:rFonts w:hint="eastAsia"/>
                <w:sz w:val="24"/>
              </w:rPr>
              <w:t>47.8</w:t>
            </w:r>
            <w:r>
              <w:rPr>
                <w:sz w:val="24"/>
              </w:rPr>
              <w:t>mg/L，可达到金坛区污水处理厂接管要求，即：COD≤500mg/L、SS≤250mg/L、氨氮≤35 mg/L、TP≤3mg/L、TN≤50mg/L。</w:t>
            </w:r>
          </w:p>
          <w:p>
            <w:pPr>
              <w:spacing w:line="360" w:lineRule="auto"/>
              <w:ind w:firstLine="480" w:firstLineChars="200"/>
              <w:jc w:val="left"/>
              <w:rPr>
                <w:sz w:val="24"/>
              </w:rPr>
            </w:pPr>
            <w:r>
              <w:rPr>
                <w:sz w:val="24"/>
              </w:rPr>
              <w:t>园区现在已完成“雨污分流”，目前园区已接管市政污水管网。因此，从工程角度上，项目</w:t>
            </w:r>
            <w:r>
              <w:rPr>
                <w:rFonts w:hint="eastAsia"/>
                <w:sz w:val="24"/>
              </w:rPr>
              <w:t>废水</w:t>
            </w:r>
            <w:r>
              <w:rPr>
                <w:sz w:val="24"/>
              </w:rPr>
              <w:t>具备接管可行性。</w:t>
            </w:r>
          </w:p>
          <w:p>
            <w:pPr>
              <w:spacing w:line="360" w:lineRule="auto"/>
              <w:ind w:firstLine="482" w:firstLineChars="200"/>
              <w:jc w:val="left"/>
              <w:rPr>
                <w:b/>
                <w:bCs/>
                <w:sz w:val="24"/>
              </w:rPr>
            </w:pPr>
          </w:p>
          <w:p>
            <w:pPr>
              <w:spacing w:line="360" w:lineRule="auto"/>
              <w:ind w:firstLine="482" w:firstLineChars="200"/>
              <w:jc w:val="left"/>
              <w:rPr>
                <w:b/>
                <w:bCs/>
                <w:sz w:val="24"/>
              </w:rPr>
            </w:pPr>
            <w:r>
              <w:rPr>
                <w:b/>
                <w:bCs/>
                <w:sz w:val="24"/>
              </w:rPr>
              <w:t>（</w:t>
            </w:r>
            <w:r>
              <w:rPr>
                <w:rFonts w:hint="eastAsia"/>
                <w:b/>
                <w:bCs/>
                <w:sz w:val="24"/>
              </w:rPr>
              <w:t>2</w:t>
            </w:r>
            <w:r>
              <w:rPr>
                <w:b/>
                <w:bCs/>
                <w:sz w:val="24"/>
              </w:rPr>
              <w:t>）污水处理厂处理负荷可行性分析：</w:t>
            </w:r>
          </w:p>
          <w:p>
            <w:pPr>
              <w:spacing w:line="360" w:lineRule="auto"/>
              <w:ind w:firstLine="480" w:firstLineChars="200"/>
              <w:jc w:val="left"/>
              <w:rPr>
                <w:sz w:val="24"/>
              </w:rPr>
            </w:pPr>
            <w:r>
              <w:rPr>
                <w:sz w:val="24"/>
              </w:rPr>
              <w:t>金坛区第二污水处理厂一期建设规模2万m</w:t>
            </w:r>
            <w:r>
              <w:rPr>
                <w:sz w:val="24"/>
                <w:vertAlign w:val="superscript"/>
              </w:rPr>
              <w:t>3</w:t>
            </w:r>
            <w:r>
              <w:rPr>
                <w:sz w:val="24"/>
              </w:rPr>
              <w:t>/d，于2005年底建成运营；二期2万m</w:t>
            </w:r>
            <w:r>
              <w:rPr>
                <w:sz w:val="24"/>
                <w:vertAlign w:val="superscript"/>
              </w:rPr>
              <w:t>3</w:t>
            </w:r>
            <w:r>
              <w:rPr>
                <w:sz w:val="24"/>
              </w:rPr>
              <w:t>/d，已于2009年底正式投入运营；三期2万m</w:t>
            </w:r>
            <w:r>
              <w:rPr>
                <w:sz w:val="24"/>
                <w:vertAlign w:val="superscript"/>
              </w:rPr>
              <w:t>3</w:t>
            </w:r>
            <w:r>
              <w:rPr>
                <w:sz w:val="24"/>
              </w:rPr>
              <w:t>/d，已于2014年4月8日取得原金坛市环保局的环评批复。目前金坛区第二污水处理厂处理能力已达6万m</w:t>
            </w:r>
            <w:r>
              <w:rPr>
                <w:sz w:val="24"/>
                <w:vertAlign w:val="superscript"/>
              </w:rPr>
              <w:t>3</w:t>
            </w:r>
            <w:r>
              <w:rPr>
                <w:sz w:val="24"/>
              </w:rPr>
              <w:t>/d，实际污水处理量为5.5万m</w:t>
            </w:r>
            <w:r>
              <w:rPr>
                <w:sz w:val="24"/>
                <w:vertAlign w:val="superscript"/>
              </w:rPr>
              <w:t>3</w:t>
            </w:r>
            <w:r>
              <w:rPr>
                <w:sz w:val="24"/>
              </w:rPr>
              <w:t>/d，尚有0.5万m</w:t>
            </w:r>
            <w:r>
              <w:rPr>
                <w:sz w:val="24"/>
                <w:vertAlign w:val="superscript"/>
              </w:rPr>
              <w:t>3</w:t>
            </w:r>
            <w:r>
              <w:rPr>
                <w:sz w:val="24"/>
              </w:rPr>
              <w:t>/d的余量，且规划建设规模为16万m</w:t>
            </w:r>
            <w:r>
              <w:rPr>
                <w:sz w:val="24"/>
                <w:vertAlign w:val="superscript"/>
              </w:rPr>
              <w:t>3</w:t>
            </w:r>
            <w:r>
              <w:rPr>
                <w:sz w:val="24"/>
              </w:rPr>
              <w:t>/d。</w:t>
            </w:r>
          </w:p>
          <w:p>
            <w:pPr>
              <w:spacing w:line="360" w:lineRule="auto"/>
              <w:ind w:firstLine="480" w:firstLineChars="200"/>
              <w:jc w:val="left"/>
              <w:rPr>
                <w:sz w:val="24"/>
              </w:rPr>
            </w:pPr>
            <w:r>
              <w:rPr>
                <w:sz w:val="24"/>
              </w:rPr>
              <w:t>本项目建成后污水排放量为</w:t>
            </w:r>
            <w:r>
              <w:rPr>
                <w:rFonts w:hint="eastAsia"/>
                <w:sz w:val="24"/>
              </w:rPr>
              <w:t>2.51</w:t>
            </w:r>
            <w:r>
              <w:rPr>
                <w:sz w:val="24"/>
              </w:rPr>
              <w:t>m</w:t>
            </w:r>
            <w:r>
              <w:rPr>
                <w:sz w:val="24"/>
                <w:vertAlign w:val="superscript"/>
              </w:rPr>
              <w:t>3</w:t>
            </w:r>
            <w:r>
              <w:rPr>
                <w:sz w:val="24"/>
              </w:rPr>
              <w:t>/d，占金坛区第二污水处理厂处理余量的比例较小，仅0.</w:t>
            </w:r>
            <w:r>
              <w:rPr>
                <w:rFonts w:hint="eastAsia"/>
                <w:sz w:val="24"/>
              </w:rPr>
              <w:t>05</w:t>
            </w:r>
            <w:r>
              <w:rPr>
                <w:sz w:val="24"/>
              </w:rPr>
              <w:t>%。因此，从水量分析，金坛区第二污水处理厂接纳本项目废水是可行的。</w:t>
            </w:r>
          </w:p>
          <w:p>
            <w:pPr>
              <w:pStyle w:val="12"/>
              <w:spacing w:line="360" w:lineRule="auto"/>
              <w:ind w:left="0" w:leftChars="0" w:right="0" w:rightChars="0" w:firstLine="482"/>
              <w:jc w:val="left"/>
              <w:rPr>
                <w:b/>
                <w:bCs/>
                <w:color w:val="auto"/>
                <w:sz w:val="24"/>
              </w:rPr>
            </w:pPr>
            <w:r>
              <w:rPr>
                <w:b/>
                <w:bCs/>
                <w:color w:val="auto"/>
                <w:sz w:val="24"/>
              </w:rPr>
              <w:t>（</w:t>
            </w:r>
            <w:r>
              <w:rPr>
                <w:rFonts w:hint="eastAsia"/>
                <w:b/>
                <w:bCs/>
                <w:color w:val="auto"/>
                <w:sz w:val="24"/>
              </w:rPr>
              <w:t>3</w:t>
            </w:r>
            <w:r>
              <w:rPr>
                <w:b/>
                <w:bCs/>
                <w:color w:val="auto"/>
                <w:sz w:val="24"/>
              </w:rPr>
              <w:t>）污水处理厂处理工艺可行性分析：</w:t>
            </w:r>
          </w:p>
          <w:p>
            <w:pPr>
              <w:pStyle w:val="12"/>
              <w:spacing w:line="360" w:lineRule="auto"/>
              <w:ind w:left="0" w:leftChars="0" w:right="0" w:rightChars="0" w:firstLine="480"/>
              <w:jc w:val="left"/>
              <w:rPr>
                <w:color w:val="auto"/>
                <w:sz w:val="24"/>
              </w:rPr>
            </w:pPr>
            <w:r>
              <w:rPr>
                <w:color w:val="auto"/>
                <w:sz w:val="24"/>
              </w:rPr>
              <w:t>金坛区第二污水处理厂采用A</w:t>
            </w:r>
            <w:r>
              <w:rPr>
                <w:color w:val="auto"/>
                <w:sz w:val="24"/>
                <w:vertAlign w:val="superscript"/>
              </w:rPr>
              <w:t>2</w:t>
            </w:r>
            <w:r>
              <w:rPr>
                <w:color w:val="auto"/>
                <w:sz w:val="24"/>
              </w:rPr>
              <w:t>/O工艺，把除磷、脱氮和降解有机物三个生化过程结合起来，在厌氧段和缺氧段为除磷和脱氮提供各自不同的反应条件。污水处理厂尾水执行《城镇污水处理厂污染物排放标准》（GB18918-2002）一级A标准及《太湖地区城镇污水处理厂及重点工业行业重要水污染物排放限值》（DB32/1072-2018）标准，排入尧塘河。具体工艺流程见下图。</w:t>
            </w:r>
          </w:p>
          <w:p>
            <w:pPr>
              <w:spacing w:line="360" w:lineRule="auto"/>
              <w:jc w:val="center"/>
            </w:pPr>
            <w:r>
              <w:object>
                <v:shape id="_x0000_i1026" o:spt="75" type="#_x0000_t75" style="height:136.2pt;width:418.8pt;" o:ole="t" filled="f" o:preferrelative="t" stroked="f" coordsize="21600,21600">
                  <v:path/>
                  <v:fill on="f" focussize="0,0"/>
                  <v:stroke on="f" joinstyle="miter"/>
                  <v:imagedata r:id="rId16" o:title=""/>
                  <o:lock v:ext="edit" aspectratio="t"/>
                  <w10:wrap type="none"/>
                  <w10:anchorlock/>
                </v:shape>
                <o:OLEObject Type="Embed" ProgID="Visio.Drawing.11" ShapeID="_x0000_i1026" DrawAspect="Content" ObjectID="_1468075726" r:id="rId15">
                  <o:LockedField>false</o:LockedField>
                </o:OLEObject>
              </w:object>
            </w:r>
          </w:p>
          <w:p>
            <w:pPr>
              <w:jc w:val="center"/>
              <w:rPr>
                <w:b/>
                <w:szCs w:val="21"/>
              </w:rPr>
            </w:pPr>
            <w:r>
              <w:rPr>
                <w:b/>
                <w:szCs w:val="21"/>
              </w:rPr>
              <w:t>图4-3 金坛区第二污水处理厂处理工艺流程图</w:t>
            </w:r>
          </w:p>
          <w:p>
            <w:pPr>
              <w:pStyle w:val="12"/>
              <w:spacing w:line="360" w:lineRule="auto"/>
              <w:ind w:left="0" w:leftChars="0" w:right="0" w:rightChars="0" w:firstLine="480"/>
              <w:jc w:val="left"/>
              <w:rPr>
                <w:color w:val="auto"/>
                <w:sz w:val="24"/>
              </w:rPr>
            </w:pPr>
            <w:r>
              <w:rPr>
                <w:color w:val="auto"/>
                <w:sz w:val="24"/>
              </w:rPr>
              <w:t>污水处理工艺简述：废水经过粗格栅隔去除尺寸较大的杂质由进水泵房的污水泵将污水经细格栅打入旋流沉砂池。污水经过沉砂后进入A</w:t>
            </w:r>
            <w:r>
              <w:rPr>
                <w:color w:val="auto"/>
                <w:sz w:val="24"/>
                <w:vertAlign w:val="superscript"/>
              </w:rPr>
              <w:t>2</w:t>
            </w:r>
            <w:r>
              <w:rPr>
                <w:color w:val="auto"/>
                <w:sz w:val="24"/>
              </w:rPr>
              <w:t>/O反应池进行生化处理，通过厌氧、缺氧和好氧交替变化的环境完成除磷脱氮，处理后废水经加氯接触消毒后排放。A</w:t>
            </w:r>
            <w:r>
              <w:rPr>
                <w:color w:val="auto"/>
                <w:sz w:val="24"/>
                <w:vertAlign w:val="superscript"/>
              </w:rPr>
              <w:t>2</w:t>
            </w:r>
            <w:r>
              <w:rPr>
                <w:color w:val="auto"/>
                <w:sz w:val="24"/>
              </w:rPr>
              <w:t>/O反应池剩余污泥从沉淀区排出，进入污泥均质池（回流污泥泵房），然后进入污泥浓缩脱水车间采用板框压滤机压成泥饼外运。污泥处理产生的废水返回到废水处理工艺流程，尾水处理达标后排入尧塘河。</w:t>
            </w:r>
          </w:p>
          <w:p>
            <w:pPr>
              <w:pStyle w:val="12"/>
              <w:spacing w:line="360" w:lineRule="auto"/>
              <w:ind w:left="0" w:leftChars="0" w:right="0" w:rightChars="0" w:firstLine="480"/>
              <w:jc w:val="left"/>
              <w:rPr>
                <w:color w:val="auto"/>
                <w:sz w:val="24"/>
              </w:rPr>
            </w:pPr>
            <w:r>
              <w:rPr>
                <w:color w:val="auto"/>
                <w:sz w:val="24"/>
              </w:rPr>
              <w:t>本项目废水主要污染物为COD、SS、NH</w:t>
            </w:r>
            <w:r>
              <w:rPr>
                <w:color w:val="auto"/>
                <w:sz w:val="24"/>
                <w:vertAlign w:val="subscript"/>
              </w:rPr>
              <w:t>3</w:t>
            </w:r>
            <w:r>
              <w:rPr>
                <w:color w:val="auto"/>
                <w:sz w:val="24"/>
              </w:rPr>
              <w:t>-N、TP、TN，水质简单，可生化性好，从废水排放达标分析结果可知，废水水质满足金坛区第二污水处理厂接管水质要求。即从处理工艺上接管可行。此外，本项目外排废水中</w:t>
            </w:r>
            <w:r>
              <w:rPr>
                <w:rFonts w:hint="eastAsia"/>
                <w:color w:val="auto"/>
                <w:sz w:val="24"/>
              </w:rPr>
              <w:t>不含氮、磷</w:t>
            </w:r>
            <w:r>
              <w:rPr>
                <w:color w:val="auto"/>
                <w:sz w:val="24"/>
              </w:rPr>
              <w:t>，满足《江苏省太湖水污染防治条例》的有关规定。</w:t>
            </w:r>
          </w:p>
          <w:p>
            <w:pPr>
              <w:pStyle w:val="12"/>
              <w:spacing w:line="360" w:lineRule="auto"/>
              <w:ind w:left="0" w:leftChars="0" w:right="0" w:rightChars="0" w:firstLine="480"/>
              <w:jc w:val="left"/>
              <w:rPr>
                <w:color w:val="auto"/>
                <w:sz w:val="24"/>
              </w:rPr>
            </w:pPr>
            <w:r>
              <w:rPr>
                <w:color w:val="auto"/>
                <w:sz w:val="24"/>
              </w:rPr>
              <w:t>本项目</w:t>
            </w:r>
            <w:r>
              <w:rPr>
                <w:rFonts w:hint="eastAsia"/>
                <w:color w:val="auto"/>
                <w:sz w:val="24"/>
              </w:rPr>
              <w:t>综合废水</w:t>
            </w:r>
            <w:r>
              <w:rPr>
                <w:color w:val="auto"/>
                <w:sz w:val="24"/>
              </w:rPr>
              <w:t>经第二污水处理厂处理后排放至尧塘河。引用金坛区第二污水处理厂的环评结论，废水经金坛区第二污水处理厂处理后对尧塘河的影响较小。</w:t>
            </w:r>
          </w:p>
          <w:p>
            <w:pPr>
              <w:pStyle w:val="7"/>
              <w:spacing w:line="360" w:lineRule="auto"/>
              <w:ind w:firstLine="482"/>
              <w:rPr>
                <w:b/>
                <w:bCs/>
                <w:sz w:val="24"/>
              </w:rPr>
            </w:pPr>
            <w:r>
              <w:rPr>
                <w:b/>
                <w:bCs/>
                <w:sz w:val="24"/>
              </w:rPr>
              <w:t>5、环境监测</w:t>
            </w:r>
          </w:p>
          <w:p>
            <w:pPr>
              <w:pStyle w:val="7"/>
              <w:spacing w:line="360" w:lineRule="auto"/>
              <w:ind w:firstLine="480"/>
              <w:rPr>
                <w:sz w:val="24"/>
              </w:rPr>
            </w:pPr>
            <w:r>
              <w:rPr>
                <w:rFonts w:hint="eastAsia"/>
                <w:sz w:val="24"/>
              </w:rPr>
              <w:t>根据《排污单位自行监测技术指南 总则》（HJ 819-2017）中相关要求，建设单位综合废水监测计划和验收检测方案详见下表</w:t>
            </w:r>
            <w:r>
              <w:rPr>
                <w:sz w:val="24"/>
              </w:rPr>
              <w:t>。</w:t>
            </w:r>
          </w:p>
          <w:p>
            <w:pPr>
              <w:pStyle w:val="7"/>
              <w:ind w:firstLine="0" w:firstLineChars="0"/>
              <w:jc w:val="center"/>
              <w:rPr>
                <w:b/>
                <w:szCs w:val="21"/>
              </w:rPr>
            </w:pPr>
            <w:r>
              <w:rPr>
                <w:b/>
                <w:kern w:val="0"/>
                <w:szCs w:val="21"/>
              </w:rPr>
              <w:t>表4-18 污染源监测计划</w:t>
            </w:r>
          </w:p>
          <w:tbl>
            <w:tblPr>
              <w:tblStyle w:val="2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140"/>
              <w:gridCol w:w="1692"/>
              <w:gridCol w:w="3273"/>
              <w:gridCol w:w="12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672" w:type="pct"/>
                  <w:vAlign w:val="center"/>
                </w:tcPr>
                <w:p>
                  <w:pPr>
                    <w:jc w:val="center"/>
                    <w:rPr>
                      <w:b/>
                      <w:szCs w:val="21"/>
                    </w:rPr>
                  </w:pPr>
                  <w:r>
                    <w:rPr>
                      <w:b/>
                      <w:szCs w:val="21"/>
                    </w:rPr>
                    <w:t>类型</w:t>
                  </w:r>
                </w:p>
              </w:tc>
              <w:tc>
                <w:tcPr>
                  <w:tcW w:w="672" w:type="pct"/>
                  <w:vAlign w:val="center"/>
                </w:tcPr>
                <w:p>
                  <w:pPr>
                    <w:jc w:val="center"/>
                    <w:rPr>
                      <w:b/>
                      <w:szCs w:val="21"/>
                    </w:rPr>
                  </w:pPr>
                  <w:r>
                    <w:rPr>
                      <w:b/>
                      <w:szCs w:val="21"/>
                    </w:rPr>
                    <w:t>监测项目</w:t>
                  </w:r>
                </w:p>
              </w:tc>
              <w:tc>
                <w:tcPr>
                  <w:tcW w:w="998" w:type="pct"/>
                  <w:vAlign w:val="center"/>
                </w:tcPr>
                <w:p>
                  <w:pPr>
                    <w:jc w:val="center"/>
                    <w:rPr>
                      <w:b/>
                      <w:szCs w:val="21"/>
                    </w:rPr>
                  </w:pPr>
                  <w:r>
                    <w:rPr>
                      <w:b/>
                      <w:szCs w:val="21"/>
                    </w:rPr>
                    <w:t>检测点位</w:t>
                  </w:r>
                </w:p>
              </w:tc>
              <w:tc>
                <w:tcPr>
                  <w:tcW w:w="1930" w:type="pct"/>
                  <w:vAlign w:val="center"/>
                </w:tcPr>
                <w:p>
                  <w:pPr>
                    <w:jc w:val="center"/>
                    <w:rPr>
                      <w:b/>
                      <w:szCs w:val="21"/>
                    </w:rPr>
                  </w:pPr>
                  <w:r>
                    <w:rPr>
                      <w:b/>
                      <w:szCs w:val="21"/>
                    </w:rPr>
                    <w:t>监测因子</w:t>
                  </w:r>
                </w:p>
              </w:tc>
              <w:tc>
                <w:tcPr>
                  <w:tcW w:w="726" w:type="pct"/>
                  <w:vAlign w:val="center"/>
                </w:tcPr>
                <w:p>
                  <w:pPr>
                    <w:jc w:val="center"/>
                    <w:rPr>
                      <w:b/>
                      <w:szCs w:val="21"/>
                    </w:rPr>
                  </w:pPr>
                  <w:r>
                    <w:rPr>
                      <w:b/>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2" w:type="pct"/>
                  <w:vAlign w:val="center"/>
                </w:tcPr>
                <w:p>
                  <w:pPr>
                    <w:jc w:val="center"/>
                    <w:rPr>
                      <w:szCs w:val="21"/>
                    </w:rPr>
                  </w:pPr>
                  <w:r>
                    <w:rPr>
                      <w:rFonts w:hint="eastAsia"/>
                      <w:szCs w:val="21"/>
                    </w:rPr>
                    <w:t>例行监测</w:t>
                  </w:r>
                </w:p>
              </w:tc>
              <w:tc>
                <w:tcPr>
                  <w:tcW w:w="672" w:type="pct"/>
                  <w:vAlign w:val="center"/>
                </w:tcPr>
                <w:p>
                  <w:pPr>
                    <w:jc w:val="center"/>
                    <w:rPr>
                      <w:szCs w:val="21"/>
                    </w:rPr>
                  </w:pPr>
                  <w:r>
                    <w:rPr>
                      <w:rFonts w:hint="eastAsia"/>
                      <w:szCs w:val="21"/>
                    </w:rPr>
                    <w:t>综合废水</w:t>
                  </w:r>
                </w:p>
              </w:tc>
              <w:tc>
                <w:tcPr>
                  <w:tcW w:w="998" w:type="pct"/>
                  <w:vAlign w:val="center"/>
                </w:tcPr>
                <w:p>
                  <w:pPr>
                    <w:jc w:val="center"/>
                    <w:rPr>
                      <w:szCs w:val="21"/>
                    </w:rPr>
                  </w:pPr>
                  <w:r>
                    <w:rPr>
                      <w:szCs w:val="21"/>
                    </w:rPr>
                    <w:t>本项目监测井</w:t>
                  </w:r>
                </w:p>
              </w:tc>
              <w:tc>
                <w:tcPr>
                  <w:tcW w:w="1930" w:type="pct"/>
                  <w:vAlign w:val="center"/>
                </w:tcPr>
                <w:p>
                  <w:pPr>
                    <w:jc w:val="center"/>
                    <w:rPr>
                      <w:szCs w:val="21"/>
                    </w:rPr>
                  </w:pPr>
                  <w:r>
                    <w:rPr>
                      <w:szCs w:val="21"/>
                    </w:rPr>
                    <w:t>pH值、悬浮物、化学需氧量、</w:t>
                  </w:r>
                </w:p>
                <w:p>
                  <w:pPr>
                    <w:jc w:val="center"/>
                    <w:rPr>
                      <w:szCs w:val="21"/>
                    </w:rPr>
                  </w:pPr>
                  <w:r>
                    <w:rPr>
                      <w:szCs w:val="21"/>
                    </w:rPr>
                    <w:t>氨氮、总磷、总氮</w:t>
                  </w:r>
                </w:p>
              </w:tc>
              <w:tc>
                <w:tcPr>
                  <w:tcW w:w="726" w:type="pct"/>
                  <w:vAlign w:val="center"/>
                </w:tcPr>
                <w:p>
                  <w:pPr>
                    <w:jc w:val="center"/>
                    <w:rPr>
                      <w:szCs w:val="21"/>
                    </w:rPr>
                  </w:pPr>
                  <w:r>
                    <w:rPr>
                      <w:szCs w:val="21"/>
                    </w:rPr>
                    <w:t>4次/天，连续2天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672" w:type="pct"/>
                  <w:vAlign w:val="center"/>
                </w:tcPr>
                <w:p>
                  <w:pPr>
                    <w:jc w:val="center"/>
                    <w:rPr>
                      <w:szCs w:val="21"/>
                    </w:rPr>
                  </w:pPr>
                  <w:r>
                    <w:rPr>
                      <w:szCs w:val="21"/>
                    </w:rPr>
                    <w:t>验收监测方案</w:t>
                  </w:r>
                </w:p>
              </w:tc>
              <w:tc>
                <w:tcPr>
                  <w:tcW w:w="672" w:type="pct"/>
                  <w:vAlign w:val="center"/>
                </w:tcPr>
                <w:p>
                  <w:pPr>
                    <w:jc w:val="center"/>
                    <w:rPr>
                      <w:szCs w:val="21"/>
                    </w:rPr>
                  </w:pPr>
                  <w:r>
                    <w:rPr>
                      <w:rFonts w:hint="eastAsia"/>
                      <w:szCs w:val="21"/>
                    </w:rPr>
                    <w:t>综合废水</w:t>
                  </w:r>
                </w:p>
              </w:tc>
              <w:tc>
                <w:tcPr>
                  <w:tcW w:w="998" w:type="pct"/>
                  <w:vAlign w:val="center"/>
                </w:tcPr>
                <w:p>
                  <w:pPr>
                    <w:jc w:val="center"/>
                    <w:rPr>
                      <w:szCs w:val="21"/>
                    </w:rPr>
                  </w:pPr>
                  <w:r>
                    <w:rPr>
                      <w:szCs w:val="21"/>
                    </w:rPr>
                    <w:t>本项目监测井</w:t>
                  </w:r>
                </w:p>
              </w:tc>
              <w:tc>
                <w:tcPr>
                  <w:tcW w:w="1930" w:type="pct"/>
                  <w:vAlign w:val="center"/>
                </w:tcPr>
                <w:p>
                  <w:pPr>
                    <w:jc w:val="center"/>
                    <w:rPr>
                      <w:szCs w:val="21"/>
                    </w:rPr>
                  </w:pPr>
                  <w:r>
                    <w:rPr>
                      <w:szCs w:val="21"/>
                    </w:rPr>
                    <w:t>pH值、悬浮物、化学需氧量、</w:t>
                  </w:r>
                </w:p>
                <w:p>
                  <w:pPr>
                    <w:jc w:val="center"/>
                    <w:rPr>
                      <w:szCs w:val="21"/>
                    </w:rPr>
                  </w:pPr>
                  <w:r>
                    <w:rPr>
                      <w:szCs w:val="21"/>
                    </w:rPr>
                    <w:t>氨氮、总磷、总氮</w:t>
                  </w:r>
                </w:p>
              </w:tc>
              <w:tc>
                <w:tcPr>
                  <w:tcW w:w="726" w:type="pct"/>
                  <w:vAlign w:val="center"/>
                </w:tcPr>
                <w:p>
                  <w:pPr>
                    <w:jc w:val="center"/>
                    <w:rPr>
                      <w:szCs w:val="21"/>
                    </w:rPr>
                  </w:pPr>
                  <w:r>
                    <w:rPr>
                      <w:szCs w:val="21"/>
                    </w:rPr>
                    <w:t>4次/天，连续2天</w:t>
                  </w:r>
                </w:p>
              </w:tc>
            </w:tr>
          </w:tbl>
          <w:p>
            <w:pPr>
              <w:pStyle w:val="7"/>
              <w:spacing w:line="360" w:lineRule="auto"/>
              <w:ind w:left="105" w:leftChars="50" w:right="105" w:rightChars="50" w:firstLine="482"/>
              <w:rPr>
                <w:b/>
                <w:bCs/>
                <w:sz w:val="24"/>
              </w:rPr>
            </w:pPr>
            <w:r>
              <w:rPr>
                <w:b/>
                <w:bCs/>
                <w:sz w:val="24"/>
              </w:rPr>
              <w:t>6、结论</w:t>
            </w:r>
          </w:p>
          <w:p>
            <w:pPr>
              <w:pStyle w:val="36"/>
              <w:spacing w:line="360" w:lineRule="auto"/>
              <w:ind w:firstLine="480"/>
              <w:rPr>
                <w:rFonts w:eastAsia="宋体"/>
              </w:rPr>
            </w:pPr>
            <w:r>
              <w:rPr>
                <w:rFonts w:eastAsia="宋体"/>
              </w:rPr>
              <w:t>综上，项目纳污河流满足《地表水环境质量标准》（GB3838-2002）中Ⅳ类标准、SS满足水利部《地表水资源质量标准》（SL63-94）中四级标准。项目所在地已满足接管城市污水处理厂条件，且厂内污水经厂内处理设施处理后水质满足污水处理厂接管限值。引用金坛区第二污水处理厂环评结论可知，</w:t>
            </w:r>
            <w:r>
              <w:rPr>
                <w:rFonts w:hint="eastAsia" w:eastAsia="宋体"/>
              </w:rPr>
              <w:t>项目综合废水</w:t>
            </w:r>
            <w:r>
              <w:rPr>
                <w:rFonts w:eastAsia="宋体"/>
              </w:rPr>
              <w:t>经污水处理厂处理达标排放后对地表水环境影响较小。因此本次评价认为本项目对地表水环境影响是可以接受的。</w:t>
            </w:r>
          </w:p>
          <w:p>
            <w:pPr>
              <w:pStyle w:val="7"/>
              <w:spacing w:line="360" w:lineRule="auto"/>
              <w:ind w:firstLine="482"/>
              <w:rPr>
                <w:b/>
                <w:bCs/>
                <w:sz w:val="24"/>
              </w:rPr>
            </w:pPr>
            <w:r>
              <w:rPr>
                <w:b/>
                <w:bCs/>
                <w:sz w:val="24"/>
              </w:rPr>
              <w:t>三、噪声</w:t>
            </w:r>
          </w:p>
          <w:p>
            <w:pPr>
              <w:pStyle w:val="7"/>
              <w:spacing w:line="360" w:lineRule="auto"/>
              <w:ind w:firstLine="482"/>
              <w:rPr>
                <w:b/>
                <w:bCs/>
                <w:sz w:val="24"/>
              </w:rPr>
            </w:pPr>
            <w:r>
              <w:rPr>
                <w:b/>
                <w:bCs/>
                <w:sz w:val="24"/>
              </w:rPr>
              <w:t>1、噪声源</w:t>
            </w:r>
          </w:p>
          <w:p>
            <w:pPr>
              <w:spacing w:line="360" w:lineRule="auto"/>
              <w:ind w:firstLine="465"/>
              <w:jc w:val="left"/>
              <w:rPr>
                <w:sz w:val="24"/>
              </w:rPr>
            </w:pPr>
            <w:r>
              <w:rPr>
                <w:sz w:val="24"/>
              </w:rPr>
              <w:t>本项目主要</w:t>
            </w:r>
            <w:r>
              <w:rPr>
                <w:rFonts w:hint="eastAsia"/>
                <w:sz w:val="24"/>
              </w:rPr>
              <w:t>3D打印机、石膏震荡机、牙科慢速手机、注塑机、烤箱、</w:t>
            </w:r>
            <w:r>
              <w:rPr>
                <w:sz w:val="24"/>
              </w:rPr>
              <w:t>空压机、风机等设备的运行噪声，单台设备噪声源强为7</w:t>
            </w:r>
            <w:r>
              <w:rPr>
                <w:rFonts w:hint="eastAsia"/>
                <w:sz w:val="24"/>
              </w:rPr>
              <w:t>0</w:t>
            </w:r>
            <w:r>
              <w:rPr>
                <w:sz w:val="24"/>
              </w:rPr>
              <w:t>-95dB（A），本项目主要高噪声设备详见下表。</w:t>
            </w:r>
          </w:p>
          <w:p>
            <w:pPr>
              <w:pStyle w:val="7"/>
              <w:ind w:firstLine="0" w:firstLineChars="0"/>
              <w:jc w:val="center"/>
              <w:rPr>
                <w:b/>
                <w:kern w:val="0"/>
                <w:szCs w:val="21"/>
              </w:rPr>
            </w:pPr>
            <w:r>
              <w:rPr>
                <w:b/>
                <w:kern w:val="0"/>
                <w:szCs w:val="21"/>
                <w:lang w:val="zh-CN"/>
              </w:rPr>
              <w:t>表</w:t>
            </w:r>
            <w:r>
              <w:rPr>
                <w:b/>
                <w:kern w:val="0"/>
                <w:szCs w:val="21"/>
              </w:rPr>
              <w:t>4-19</w:t>
            </w:r>
            <w:r>
              <w:rPr>
                <w:b/>
                <w:kern w:val="0"/>
                <w:szCs w:val="21"/>
                <w:lang w:val="zh-CN"/>
              </w:rPr>
              <w:t xml:space="preserve"> </w:t>
            </w:r>
            <w:r>
              <w:rPr>
                <w:rFonts w:hint="eastAsia"/>
                <w:b/>
                <w:kern w:val="0"/>
                <w:szCs w:val="21"/>
              </w:rPr>
              <w:t xml:space="preserve">  </w:t>
            </w:r>
            <w:r>
              <w:rPr>
                <w:b/>
                <w:kern w:val="0"/>
                <w:szCs w:val="21"/>
                <w:lang w:val="zh-CN"/>
              </w:rPr>
              <w:t>噪声源情况一览表</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79"/>
              <w:gridCol w:w="1006"/>
              <w:gridCol w:w="776"/>
              <w:gridCol w:w="684"/>
              <w:gridCol w:w="683"/>
              <w:gridCol w:w="822"/>
              <w:gridCol w:w="820"/>
              <w:gridCol w:w="822"/>
              <w:gridCol w:w="682"/>
              <w:gridCol w:w="821"/>
              <w:gridCol w:w="68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blHeader/>
              </w:trPr>
              <w:tc>
                <w:tcPr>
                  <w:tcW w:w="400" w:type="pct"/>
                  <w:vMerge w:val="restart"/>
                  <w:vAlign w:val="center"/>
                </w:tcPr>
                <w:p>
                  <w:pPr>
                    <w:widowControl/>
                    <w:adjustRightInd w:val="0"/>
                    <w:jc w:val="center"/>
                    <w:textAlignment w:val="baseline"/>
                    <w:rPr>
                      <w:b/>
                      <w:kern w:val="0"/>
                      <w:szCs w:val="21"/>
                    </w:rPr>
                  </w:pPr>
                  <w:r>
                    <w:rPr>
                      <w:b/>
                      <w:kern w:val="0"/>
                      <w:szCs w:val="21"/>
                    </w:rPr>
                    <w:t>工序/生产线</w:t>
                  </w:r>
                </w:p>
              </w:tc>
              <w:tc>
                <w:tcPr>
                  <w:tcW w:w="593" w:type="pct"/>
                  <w:vMerge w:val="restart"/>
                  <w:vAlign w:val="center"/>
                </w:tcPr>
                <w:p>
                  <w:pPr>
                    <w:widowControl/>
                    <w:adjustRightInd w:val="0"/>
                    <w:jc w:val="center"/>
                    <w:textAlignment w:val="baseline"/>
                    <w:rPr>
                      <w:b/>
                      <w:kern w:val="0"/>
                      <w:szCs w:val="21"/>
                    </w:rPr>
                  </w:pPr>
                  <w:r>
                    <w:rPr>
                      <w:b/>
                      <w:kern w:val="0"/>
                      <w:szCs w:val="21"/>
                    </w:rPr>
                    <w:t>设备名称</w:t>
                  </w:r>
                </w:p>
              </w:tc>
              <w:tc>
                <w:tcPr>
                  <w:tcW w:w="457" w:type="pct"/>
                  <w:vMerge w:val="restart"/>
                  <w:vAlign w:val="center"/>
                </w:tcPr>
                <w:p>
                  <w:pPr>
                    <w:widowControl/>
                    <w:adjustRightInd w:val="0"/>
                    <w:jc w:val="center"/>
                    <w:textAlignment w:val="baseline"/>
                    <w:rPr>
                      <w:b/>
                      <w:kern w:val="0"/>
                      <w:szCs w:val="21"/>
                    </w:rPr>
                  </w:pPr>
                  <w:r>
                    <w:rPr>
                      <w:b/>
                      <w:kern w:val="0"/>
                      <w:szCs w:val="21"/>
                    </w:rPr>
                    <w:t>噪声源</w:t>
                  </w:r>
                </w:p>
              </w:tc>
              <w:tc>
                <w:tcPr>
                  <w:tcW w:w="403" w:type="pct"/>
                  <w:vMerge w:val="restart"/>
                  <w:vAlign w:val="center"/>
                </w:tcPr>
                <w:p>
                  <w:pPr>
                    <w:widowControl/>
                    <w:adjustRightInd w:val="0"/>
                    <w:jc w:val="center"/>
                    <w:textAlignment w:val="baseline"/>
                    <w:rPr>
                      <w:b/>
                      <w:kern w:val="0"/>
                      <w:szCs w:val="21"/>
                    </w:rPr>
                  </w:pPr>
                  <w:r>
                    <w:rPr>
                      <w:b/>
                      <w:kern w:val="0"/>
                      <w:szCs w:val="21"/>
                    </w:rPr>
                    <w:t>声源类型</w:t>
                  </w:r>
                </w:p>
              </w:tc>
              <w:tc>
                <w:tcPr>
                  <w:tcW w:w="886" w:type="pct"/>
                  <w:gridSpan w:val="2"/>
                  <w:vAlign w:val="center"/>
                </w:tcPr>
                <w:p>
                  <w:pPr>
                    <w:widowControl/>
                    <w:adjustRightInd w:val="0"/>
                    <w:jc w:val="center"/>
                    <w:textAlignment w:val="baseline"/>
                    <w:rPr>
                      <w:b/>
                      <w:kern w:val="0"/>
                      <w:szCs w:val="21"/>
                    </w:rPr>
                  </w:pPr>
                  <w:r>
                    <w:rPr>
                      <w:b/>
                      <w:kern w:val="0"/>
                      <w:szCs w:val="21"/>
                    </w:rPr>
                    <w:t>噪声源强</w:t>
                  </w:r>
                </w:p>
              </w:tc>
              <w:tc>
                <w:tcPr>
                  <w:tcW w:w="968" w:type="pct"/>
                  <w:gridSpan w:val="2"/>
                  <w:vAlign w:val="center"/>
                </w:tcPr>
                <w:p>
                  <w:pPr>
                    <w:widowControl/>
                    <w:adjustRightInd w:val="0"/>
                    <w:jc w:val="center"/>
                    <w:textAlignment w:val="baseline"/>
                    <w:rPr>
                      <w:b/>
                      <w:kern w:val="0"/>
                      <w:szCs w:val="21"/>
                    </w:rPr>
                  </w:pPr>
                  <w:r>
                    <w:rPr>
                      <w:b/>
                      <w:kern w:val="0"/>
                      <w:szCs w:val="21"/>
                    </w:rPr>
                    <w:t>降噪措施</w:t>
                  </w:r>
                </w:p>
              </w:tc>
              <w:tc>
                <w:tcPr>
                  <w:tcW w:w="886" w:type="pct"/>
                  <w:gridSpan w:val="2"/>
                  <w:vAlign w:val="center"/>
                </w:tcPr>
                <w:p>
                  <w:pPr>
                    <w:widowControl/>
                    <w:adjustRightInd w:val="0"/>
                    <w:jc w:val="center"/>
                    <w:textAlignment w:val="baseline"/>
                    <w:rPr>
                      <w:b/>
                      <w:kern w:val="0"/>
                      <w:szCs w:val="21"/>
                    </w:rPr>
                  </w:pPr>
                  <w:r>
                    <w:rPr>
                      <w:b/>
                      <w:kern w:val="0"/>
                      <w:szCs w:val="21"/>
                    </w:rPr>
                    <w:t>噪声排放值</w:t>
                  </w:r>
                </w:p>
              </w:tc>
              <w:tc>
                <w:tcPr>
                  <w:tcW w:w="403" w:type="pct"/>
                  <w:vMerge w:val="restart"/>
                  <w:vAlign w:val="center"/>
                </w:tcPr>
                <w:p>
                  <w:pPr>
                    <w:widowControl/>
                    <w:adjustRightInd w:val="0"/>
                    <w:jc w:val="center"/>
                    <w:textAlignment w:val="baseline"/>
                    <w:rPr>
                      <w:b/>
                      <w:kern w:val="0"/>
                      <w:szCs w:val="21"/>
                    </w:rPr>
                  </w:pPr>
                  <w:r>
                    <w:rPr>
                      <w:b/>
                      <w:kern w:val="0"/>
                      <w:szCs w:val="21"/>
                    </w:rPr>
                    <w:t>年排放时间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90" w:hRule="atLeast"/>
                <w:tblHeader/>
              </w:trPr>
              <w:tc>
                <w:tcPr>
                  <w:tcW w:w="400" w:type="pct"/>
                  <w:vMerge w:val="continue"/>
                  <w:vAlign w:val="center"/>
                </w:tcPr>
                <w:p>
                  <w:pPr>
                    <w:widowControl/>
                    <w:adjustRightInd w:val="0"/>
                    <w:jc w:val="center"/>
                    <w:textAlignment w:val="baseline"/>
                    <w:rPr>
                      <w:bCs/>
                      <w:kern w:val="0"/>
                      <w:szCs w:val="21"/>
                    </w:rPr>
                  </w:pPr>
                </w:p>
              </w:tc>
              <w:tc>
                <w:tcPr>
                  <w:tcW w:w="593" w:type="pct"/>
                  <w:vMerge w:val="continue"/>
                  <w:vAlign w:val="center"/>
                </w:tcPr>
                <w:p>
                  <w:pPr>
                    <w:widowControl/>
                    <w:adjustRightInd w:val="0"/>
                    <w:jc w:val="center"/>
                    <w:textAlignment w:val="baseline"/>
                    <w:rPr>
                      <w:bCs/>
                      <w:kern w:val="0"/>
                      <w:szCs w:val="21"/>
                    </w:rPr>
                  </w:pPr>
                </w:p>
              </w:tc>
              <w:tc>
                <w:tcPr>
                  <w:tcW w:w="457" w:type="pct"/>
                  <w:vMerge w:val="continue"/>
                  <w:vAlign w:val="center"/>
                </w:tcPr>
                <w:p>
                  <w:pPr>
                    <w:widowControl/>
                    <w:adjustRightInd w:val="0"/>
                    <w:jc w:val="center"/>
                    <w:textAlignment w:val="baseline"/>
                    <w:rPr>
                      <w:bCs/>
                      <w:kern w:val="0"/>
                      <w:szCs w:val="21"/>
                    </w:rPr>
                  </w:pPr>
                </w:p>
              </w:tc>
              <w:tc>
                <w:tcPr>
                  <w:tcW w:w="403" w:type="pct"/>
                  <w:vMerge w:val="continue"/>
                  <w:vAlign w:val="center"/>
                </w:tcPr>
                <w:p>
                  <w:pPr>
                    <w:widowControl/>
                    <w:adjustRightInd w:val="0"/>
                    <w:jc w:val="center"/>
                    <w:textAlignment w:val="baseline"/>
                    <w:rPr>
                      <w:bCs/>
                      <w:kern w:val="0"/>
                      <w:szCs w:val="21"/>
                    </w:rPr>
                  </w:pPr>
                </w:p>
              </w:tc>
              <w:tc>
                <w:tcPr>
                  <w:tcW w:w="402" w:type="pct"/>
                  <w:vAlign w:val="center"/>
                </w:tcPr>
                <w:p>
                  <w:pPr>
                    <w:widowControl/>
                    <w:adjustRightInd w:val="0"/>
                    <w:jc w:val="center"/>
                    <w:textAlignment w:val="baseline"/>
                    <w:rPr>
                      <w:b/>
                      <w:kern w:val="0"/>
                      <w:szCs w:val="21"/>
                    </w:rPr>
                  </w:pPr>
                  <w:r>
                    <w:rPr>
                      <w:b/>
                      <w:kern w:val="0"/>
                      <w:szCs w:val="21"/>
                    </w:rPr>
                    <w:t>核算方法</w:t>
                  </w:r>
                </w:p>
              </w:tc>
              <w:tc>
                <w:tcPr>
                  <w:tcW w:w="484" w:type="pct"/>
                  <w:vAlign w:val="center"/>
                </w:tcPr>
                <w:p>
                  <w:pPr>
                    <w:widowControl/>
                    <w:adjustRightInd w:val="0"/>
                    <w:jc w:val="center"/>
                    <w:textAlignment w:val="baseline"/>
                    <w:rPr>
                      <w:b/>
                      <w:kern w:val="0"/>
                      <w:szCs w:val="21"/>
                    </w:rPr>
                  </w:pPr>
                  <w:r>
                    <w:rPr>
                      <w:b/>
                      <w:kern w:val="0"/>
                      <w:szCs w:val="21"/>
                    </w:rPr>
                    <w:t>噪声值</w:t>
                  </w:r>
                </w:p>
              </w:tc>
              <w:tc>
                <w:tcPr>
                  <w:tcW w:w="483" w:type="pct"/>
                  <w:vAlign w:val="center"/>
                </w:tcPr>
                <w:p>
                  <w:pPr>
                    <w:widowControl/>
                    <w:adjustRightInd w:val="0"/>
                    <w:jc w:val="center"/>
                    <w:textAlignment w:val="baseline"/>
                    <w:rPr>
                      <w:b/>
                      <w:kern w:val="0"/>
                      <w:szCs w:val="21"/>
                    </w:rPr>
                  </w:pPr>
                  <w:r>
                    <w:rPr>
                      <w:b/>
                      <w:kern w:val="0"/>
                      <w:szCs w:val="21"/>
                    </w:rPr>
                    <w:t>工艺</w:t>
                  </w:r>
                </w:p>
              </w:tc>
              <w:tc>
                <w:tcPr>
                  <w:tcW w:w="484" w:type="pct"/>
                  <w:vAlign w:val="center"/>
                </w:tcPr>
                <w:p>
                  <w:pPr>
                    <w:widowControl/>
                    <w:adjustRightInd w:val="0"/>
                    <w:jc w:val="center"/>
                    <w:textAlignment w:val="baseline"/>
                    <w:rPr>
                      <w:b/>
                      <w:kern w:val="0"/>
                      <w:szCs w:val="21"/>
                    </w:rPr>
                  </w:pPr>
                  <w:r>
                    <w:rPr>
                      <w:b/>
                      <w:kern w:val="0"/>
                      <w:szCs w:val="21"/>
                    </w:rPr>
                    <w:t>降噪效果</w:t>
                  </w:r>
                </w:p>
              </w:tc>
              <w:tc>
                <w:tcPr>
                  <w:tcW w:w="402" w:type="pct"/>
                  <w:vAlign w:val="center"/>
                </w:tcPr>
                <w:p>
                  <w:pPr>
                    <w:widowControl/>
                    <w:adjustRightInd w:val="0"/>
                    <w:jc w:val="center"/>
                    <w:textAlignment w:val="baseline"/>
                    <w:rPr>
                      <w:b/>
                      <w:kern w:val="0"/>
                      <w:szCs w:val="21"/>
                    </w:rPr>
                  </w:pPr>
                  <w:r>
                    <w:rPr>
                      <w:b/>
                      <w:kern w:val="0"/>
                      <w:szCs w:val="21"/>
                    </w:rPr>
                    <w:t>核算方法</w:t>
                  </w:r>
                </w:p>
              </w:tc>
              <w:tc>
                <w:tcPr>
                  <w:tcW w:w="484" w:type="pct"/>
                  <w:vAlign w:val="center"/>
                </w:tcPr>
                <w:p>
                  <w:pPr>
                    <w:widowControl/>
                    <w:adjustRightInd w:val="0"/>
                    <w:jc w:val="center"/>
                    <w:textAlignment w:val="baseline"/>
                    <w:rPr>
                      <w:b/>
                      <w:kern w:val="0"/>
                      <w:szCs w:val="21"/>
                    </w:rPr>
                  </w:pPr>
                  <w:r>
                    <w:rPr>
                      <w:b/>
                      <w:kern w:val="0"/>
                      <w:szCs w:val="21"/>
                    </w:rPr>
                    <w:t>噪声值</w:t>
                  </w:r>
                </w:p>
              </w:tc>
              <w:tc>
                <w:tcPr>
                  <w:tcW w:w="403" w:type="pct"/>
                  <w:vMerge w:val="continue"/>
                  <w:vAlign w:val="center"/>
                </w:tcPr>
                <w:p>
                  <w:pPr>
                    <w:widowControl/>
                    <w:adjustRightInd w:val="0"/>
                    <w:jc w:val="center"/>
                    <w:textAlignment w:val="baseline"/>
                    <w:rPr>
                      <w:b/>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tblHeader/>
              </w:trPr>
              <w:tc>
                <w:tcPr>
                  <w:tcW w:w="400" w:type="pct"/>
                  <w:vMerge w:val="restart"/>
                  <w:vAlign w:val="center"/>
                </w:tcPr>
                <w:p>
                  <w:pPr>
                    <w:widowControl/>
                    <w:adjustRightInd w:val="0"/>
                    <w:jc w:val="center"/>
                    <w:textAlignment w:val="baseline"/>
                    <w:rPr>
                      <w:bCs/>
                      <w:kern w:val="0"/>
                      <w:szCs w:val="21"/>
                    </w:rPr>
                  </w:pPr>
                  <w:r>
                    <w:rPr>
                      <w:rFonts w:hint="eastAsia"/>
                      <w:bCs/>
                      <w:kern w:val="0"/>
                      <w:szCs w:val="21"/>
                    </w:rPr>
                    <w:t>生产设备</w:t>
                  </w:r>
                </w:p>
              </w:tc>
              <w:tc>
                <w:tcPr>
                  <w:tcW w:w="593" w:type="pct"/>
                  <w:vAlign w:val="center"/>
                </w:tcPr>
                <w:p>
                  <w:pPr>
                    <w:widowControl/>
                    <w:jc w:val="center"/>
                    <w:textAlignment w:val="center"/>
                    <w:rPr>
                      <w:bCs/>
                    </w:rPr>
                  </w:pPr>
                  <w:r>
                    <w:rPr>
                      <w:kern w:val="0"/>
                      <w:szCs w:val="21"/>
                      <w:lang w:bidi="ar"/>
                    </w:rPr>
                    <w:t>3D</w:t>
                  </w:r>
                  <w:r>
                    <w:rPr>
                      <w:rFonts w:hint="eastAsia" w:ascii="宋体" w:hAnsi="宋体" w:cs="宋体"/>
                      <w:kern w:val="0"/>
                      <w:szCs w:val="21"/>
                      <w:lang w:bidi="ar"/>
                    </w:rPr>
                    <w:t>打印机</w:t>
                  </w:r>
                </w:p>
              </w:tc>
              <w:tc>
                <w:tcPr>
                  <w:tcW w:w="457" w:type="pct"/>
                  <w:vAlign w:val="center"/>
                </w:tcPr>
                <w:p>
                  <w:pPr>
                    <w:jc w:val="center"/>
                    <w:rPr>
                      <w:kern w:val="0"/>
                      <w:szCs w:val="21"/>
                    </w:rPr>
                  </w:pPr>
                  <w:r>
                    <w:rPr>
                      <w:rFonts w:hint="eastAsia"/>
                      <w:kern w:val="0"/>
                      <w:szCs w:val="21"/>
                    </w:rPr>
                    <w:t>2</w:t>
                  </w:r>
                </w:p>
              </w:tc>
              <w:tc>
                <w:tcPr>
                  <w:tcW w:w="403" w:type="pct"/>
                  <w:vAlign w:val="center"/>
                </w:tcPr>
                <w:p>
                  <w:pPr>
                    <w:widowControl/>
                    <w:adjustRightInd w:val="0"/>
                    <w:jc w:val="center"/>
                    <w:textAlignment w:val="baseline"/>
                    <w:rPr>
                      <w:bCs/>
                      <w:kern w:val="0"/>
                      <w:szCs w:val="21"/>
                    </w:rPr>
                  </w:pPr>
                  <w:r>
                    <w:rPr>
                      <w:bCs/>
                      <w:kern w:val="0"/>
                      <w:szCs w:val="21"/>
                    </w:rPr>
                    <w:t>频发</w:t>
                  </w:r>
                </w:p>
              </w:tc>
              <w:tc>
                <w:tcPr>
                  <w:tcW w:w="402" w:type="pct"/>
                  <w:vMerge w:val="restart"/>
                  <w:vAlign w:val="center"/>
                </w:tcPr>
                <w:p>
                  <w:pPr>
                    <w:widowControl/>
                    <w:adjustRightInd w:val="0"/>
                    <w:jc w:val="center"/>
                    <w:textAlignment w:val="baseline"/>
                    <w:rPr>
                      <w:bCs/>
                      <w:kern w:val="0"/>
                      <w:szCs w:val="21"/>
                    </w:rPr>
                  </w:pPr>
                  <w:r>
                    <w:rPr>
                      <w:bCs/>
                      <w:kern w:val="0"/>
                      <w:szCs w:val="21"/>
                    </w:rPr>
                    <w:t>类</w:t>
                  </w:r>
                </w:p>
                <w:p>
                  <w:pPr>
                    <w:widowControl/>
                    <w:adjustRightInd w:val="0"/>
                    <w:jc w:val="center"/>
                    <w:textAlignment w:val="baseline"/>
                    <w:rPr>
                      <w:bCs/>
                      <w:kern w:val="0"/>
                      <w:szCs w:val="21"/>
                    </w:rPr>
                  </w:pPr>
                  <w:r>
                    <w:rPr>
                      <w:bCs/>
                      <w:kern w:val="0"/>
                      <w:szCs w:val="21"/>
                    </w:rPr>
                    <w:t>比</w:t>
                  </w:r>
                </w:p>
                <w:p>
                  <w:pPr>
                    <w:widowControl/>
                    <w:adjustRightInd w:val="0"/>
                    <w:jc w:val="center"/>
                    <w:textAlignment w:val="baseline"/>
                    <w:rPr>
                      <w:b/>
                      <w:kern w:val="0"/>
                      <w:szCs w:val="21"/>
                    </w:rPr>
                  </w:pPr>
                  <w:r>
                    <w:rPr>
                      <w:bCs/>
                      <w:kern w:val="0"/>
                      <w:szCs w:val="21"/>
                    </w:rPr>
                    <w:t>法</w:t>
                  </w:r>
                </w:p>
              </w:tc>
              <w:tc>
                <w:tcPr>
                  <w:tcW w:w="484" w:type="pct"/>
                  <w:vAlign w:val="center"/>
                </w:tcPr>
                <w:p>
                  <w:pPr>
                    <w:widowControl/>
                    <w:adjustRightInd w:val="0"/>
                    <w:jc w:val="center"/>
                    <w:textAlignment w:val="baseline"/>
                    <w:rPr>
                      <w:bCs/>
                      <w:kern w:val="0"/>
                      <w:szCs w:val="21"/>
                    </w:rPr>
                  </w:pPr>
                  <w:r>
                    <w:rPr>
                      <w:rFonts w:hint="eastAsia"/>
                      <w:bCs/>
                      <w:kern w:val="0"/>
                      <w:szCs w:val="21"/>
                    </w:rPr>
                    <w:t>85</w:t>
                  </w:r>
                </w:p>
              </w:tc>
              <w:tc>
                <w:tcPr>
                  <w:tcW w:w="483" w:type="pct"/>
                  <w:vMerge w:val="restart"/>
                  <w:vAlign w:val="center"/>
                </w:tcPr>
                <w:p>
                  <w:pPr>
                    <w:widowControl/>
                    <w:adjustRightInd w:val="0"/>
                    <w:jc w:val="center"/>
                    <w:textAlignment w:val="baseline"/>
                    <w:rPr>
                      <w:b/>
                      <w:kern w:val="0"/>
                      <w:szCs w:val="21"/>
                    </w:rPr>
                  </w:pPr>
                  <w:r>
                    <w:rPr>
                      <w:bCs/>
                      <w:szCs w:val="21"/>
                    </w:rPr>
                    <w:t>隔声、减振</w:t>
                  </w:r>
                </w:p>
              </w:tc>
              <w:tc>
                <w:tcPr>
                  <w:tcW w:w="484" w:type="pct"/>
                  <w:vAlign w:val="center"/>
                </w:tcPr>
                <w:p>
                  <w:pPr>
                    <w:widowControl/>
                    <w:adjustRightInd w:val="0"/>
                    <w:jc w:val="center"/>
                    <w:textAlignment w:val="baseline"/>
                    <w:rPr>
                      <w:b/>
                      <w:kern w:val="0"/>
                      <w:szCs w:val="21"/>
                    </w:rPr>
                  </w:pPr>
                  <w:r>
                    <w:rPr>
                      <w:rFonts w:hint="eastAsia"/>
                      <w:bCs/>
                      <w:kern w:val="0"/>
                      <w:szCs w:val="21"/>
                    </w:rPr>
                    <w:t>25</w:t>
                  </w:r>
                </w:p>
              </w:tc>
              <w:tc>
                <w:tcPr>
                  <w:tcW w:w="402" w:type="pct"/>
                  <w:vMerge w:val="restart"/>
                  <w:vAlign w:val="center"/>
                </w:tcPr>
                <w:p>
                  <w:pPr>
                    <w:widowControl/>
                    <w:adjustRightInd w:val="0"/>
                    <w:jc w:val="center"/>
                    <w:textAlignment w:val="baseline"/>
                    <w:rPr>
                      <w:bCs/>
                      <w:kern w:val="0"/>
                      <w:szCs w:val="21"/>
                    </w:rPr>
                  </w:pPr>
                  <w:r>
                    <w:rPr>
                      <w:bCs/>
                      <w:kern w:val="0"/>
                      <w:szCs w:val="21"/>
                    </w:rPr>
                    <w:t>类</w:t>
                  </w:r>
                </w:p>
                <w:p>
                  <w:pPr>
                    <w:widowControl/>
                    <w:adjustRightInd w:val="0"/>
                    <w:jc w:val="center"/>
                    <w:textAlignment w:val="baseline"/>
                    <w:rPr>
                      <w:bCs/>
                      <w:kern w:val="0"/>
                      <w:szCs w:val="21"/>
                    </w:rPr>
                  </w:pPr>
                  <w:r>
                    <w:rPr>
                      <w:bCs/>
                      <w:kern w:val="0"/>
                      <w:szCs w:val="21"/>
                    </w:rPr>
                    <w:t>比</w:t>
                  </w:r>
                </w:p>
                <w:p>
                  <w:pPr>
                    <w:widowControl/>
                    <w:adjustRightInd w:val="0"/>
                    <w:jc w:val="center"/>
                    <w:textAlignment w:val="baseline"/>
                    <w:rPr>
                      <w:b/>
                      <w:kern w:val="0"/>
                      <w:szCs w:val="21"/>
                    </w:rPr>
                  </w:pPr>
                  <w:r>
                    <w:rPr>
                      <w:bCs/>
                      <w:kern w:val="0"/>
                      <w:szCs w:val="21"/>
                    </w:rPr>
                    <w:t>法</w:t>
                  </w:r>
                </w:p>
              </w:tc>
              <w:tc>
                <w:tcPr>
                  <w:tcW w:w="484" w:type="pct"/>
                  <w:vAlign w:val="center"/>
                </w:tcPr>
                <w:p>
                  <w:pPr>
                    <w:jc w:val="center"/>
                    <w:rPr>
                      <w:kern w:val="0"/>
                      <w:szCs w:val="21"/>
                    </w:rPr>
                  </w:pPr>
                  <w:r>
                    <w:rPr>
                      <w:rFonts w:hint="eastAsia"/>
                      <w:kern w:val="0"/>
                      <w:szCs w:val="21"/>
                    </w:rPr>
                    <w:t>60</w:t>
                  </w:r>
                </w:p>
              </w:tc>
              <w:tc>
                <w:tcPr>
                  <w:tcW w:w="403" w:type="pct"/>
                  <w:vMerge w:val="restart"/>
                  <w:vAlign w:val="center"/>
                </w:tcPr>
                <w:p>
                  <w:pPr>
                    <w:widowControl/>
                    <w:adjustRightInd w:val="0"/>
                    <w:jc w:val="center"/>
                    <w:textAlignment w:val="baseline"/>
                    <w:rPr>
                      <w:b/>
                      <w:kern w:val="0"/>
                      <w:szCs w:val="21"/>
                    </w:rPr>
                  </w:pPr>
                  <w:r>
                    <w:rPr>
                      <w:rFonts w:hint="eastAsia"/>
                      <w:bCs/>
                      <w:kern w:val="0"/>
                      <w:szCs w:val="21"/>
                    </w:rPr>
                    <w:t>2400h/a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tblHeader/>
              </w:trPr>
              <w:tc>
                <w:tcPr>
                  <w:tcW w:w="400" w:type="pct"/>
                  <w:vMerge w:val="continue"/>
                  <w:vAlign w:val="center"/>
                </w:tcPr>
                <w:p>
                  <w:pPr>
                    <w:widowControl/>
                    <w:adjustRightInd w:val="0"/>
                    <w:jc w:val="center"/>
                    <w:textAlignment w:val="baseline"/>
                    <w:rPr>
                      <w:bCs/>
                      <w:kern w:val="0"/>
                      <w:szCs w:val="21"/>
                    </w:rPr>
                  </w:pPr>
                </w:p>
              </w:tc>
              <w:tc>
                <w:tcPr>
                  <w:tcW w:w="593" w:type="pct"/>
                  <w:vAlign w:val="center"/>
                </w:tcPr>
                <w:p>
                  <w:pPr>
                    <w:widowControl/>
                    <w:jc w:val="center"/>
                    <w:textAlignment w:val="center"/>
                    <w:rPr>
                      <w:bCs/>
                    </w:rPr>
                  </w:pPr>
                  <w:r>
                    <w:rPr>
                      <w:rFonts w:hint="eastAsia" w:ascii="宋体" w:hAnsi="宋体" w:cs="宋体"/>
                      <w:kern w:val="0"/>
                      <w:szCs w:val="21"/>
                      <w:lang w:bidi="ar"/>
                    </w:rPr>
                    <w:t>石膏振荡器</w:t>
                  </w:r>
                </w:p>
              </w:tc>
              <w:tc>
                <w:tcPr>
                  <w:tcW w:w="457" w:type="pct"/>
                  <w:vAlign w:val="center"/>
                </w:tcPr>
                <w:p>
                  <w:pPr>
                    <w:jc w:val="center"/>
                    <w:rPr>
                      <w:kern w:val="0"/>
                      <w:szCs w:val="21"/>
                    </w:rPr>
                  </w:pPr>
                  <w:r>
                    <w:rPr>
                      <w:rFonts w:hint="eastAsia"/>
                      <w:kern w:val="0"/>
                      <w:szCs w:val="21"/>
                    </w:rPr>
                    <w:t>1</w:t>
                  </w:r>
                </w:p>
              </w:tc>
              <w:tc>
                <w:tcPr>
                  <w:tcW w:w="403" w:type="pct"/>
                  <w:vAlign w:val="center"/>
                </w:tcPr>
                <w:p>
                  <w:pPr>
                    <w:widowControl/>
                    <w:adjustRightInd w:val="0"/>
                    <w:jc w:val="center"/>
                    <w:textAlignment w:val="baseline"/>
                    <w:rPr>
                      <w:bCs/>
                      <w:kern w:val="0"/>
                      <w:szCs w:val="21"/>
                    </w:rPr>
                  </w:pPr>
                  <w:r>
                    <w:rPr>
                      <w:bCs/>
                      <w:kern w:val="0"/>
                      <w:szCs w:val="21"/>
                    </w:rPr>
                    <w:t>频发</w:t>
                  </w:r>
                </w:p>
              </w:tc>
              <w:tc>
                <w:tcPr>
                  <w:tcW w:w="402" w:type="pct"/>
                  <w:vMerge w:val="continue"/>
                  <w:vAlign w:val="center"/>
                </w:tcPr>
                <w:p>
                  <w:pPr>
                    <w:widowControl/>
                    <w:adjustRightInd w:val="0"/>
                    <w:jc w:val="center"/>
                    <w:textAlignment w:val="baseline"/>
                    <w:rPr>
                      <w:b/>
                      <w:kern w:val="0"/>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80</w:t>
                  </w:r>
                </w:p>
              </w:tc>
              <w:tc>
                <w:tcPr>
                  <w:tcW w:w="483" w:type="pct"/>
                  <w:vMerge w:val="continue"/>
                  <w:vAlign w:val="center"/>
                </w:tcPr>
                <w:p>
                  <w:pPr>
                    <w:widowControl/>
                    <w:adjustRightInd w:val="0"/>
                    <w:jc w:val="center"/>
                    <w:textAlignment w:val="baseline"/>
                    <w:rPr>
                      <w:b/>
                      <w:kern w:val="0"/>
                      <w:szCs w:val="21"/>
                    </w:rPr>
                  </w:pPr>
                </w:p>
              </w:tc>
              <w:tc>
                <w:tcPr>
                  <w:tcW w:w="484" w:type="pct"/>
                  <w:vAlign w:val="center"/>
                </w:tcPr>
                <w:p>
                  <w:pPr>
                    <w:widowControl/>
                    <w:adjustRightInd w:val="0"/>
                    <w:jc w:val="center"/>
                    <w:textAlignment w:val="baseline"/>
                    <w:rPr>
                      <w:b/>
                      <w:kern w:val="0"/>
                      <w:szCs w:val="21"/>
                    </w:rPr>
                  </w:pPr>
                  <w:r>
                    <w:rPr>
                      <w:rFonts w:hint="eastAsia"/>
                      <w:bCs/>
                      <w:kern w:val="0"/>
                      <w:szCs w:val="21"/>
                    </w:rPr>
                    <w:t>25</w:t>
                  </w:r>
                </w:p>
              </w:tc>
              <w:tc>
                <w:tcPr>
                  <w:tcW w:w="402" w:type="pct"/>
                  <w:vMerge w:val="continue"/>
                  <w:vAlign w:val="center"/>
                </w:tcPr>
                <w:p>
                  <w:pPr>
                    <w:widowControl/>
                    <w:adjustRightInd w:val="0"/>
                    <w:jc w:val="center"/>
                    <w:textAlignment w:val="baseline"/>
                    <w:rPr>
                      <w:b/>
                      <w:kern w:val="0"/>
                      <w:szCs w:val="21"/>
                    </w:rPr>
                  </w:pPr>
                </w:p>
              </w:tc>
              <w:tc>
                <w:tcPr>
                  <w:tcW w:w="484" w:type="pct"/>
                  <w:vAlign w:val="center"/>
                </w:tcPr>
                <w:p>
                  <w:pPr>
                    <w:jc w:val="center"/>
                    <w:rPr>
                      <w:kern w:val="0"/>
                      <w:szCs w:val="21"/>
                    </w:rPr>
                  </w:pPr>
                  <w:r>
                    <w:rPr>
                      <w:rFonts w:hint="eastAsia"/>
                      <w:kern w:val="0"/>
                      <w:szCs w:val="21"/>
                    </w:rPr>
                    <w:t>55</w:t>
                  </w:r>
                </w:p>
              </w:tc>
              <w:tc>
                <w:tcPr>
                  <w:tcW w:w="403" w:type="pct"/>
                  <w:vMerge w:val="continue"/>
                  <w:vAlign w:val="center"/>
                </w:tcPr>
                <w:p>
                  <w:pPr>
                    <w:widowControl/>
                    <w:adjustRightInd w:val="0"/>
                    <w:jc w:val="center"/>
                    <w:textAlignment w:val="baseline"/>
                    <w:rPr>
                      <w:b/>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tblHeader/>
              </w:trPr>
              <w:tc>
                <w:tcPr>
                  <w:tcW w:w="400" w:type="pct"/>
                  <w:vMerge w:val="continue"/>
                  <w:vAlign w:val="center"/>
                </w:tcPr>
                <w:p>
                  <w:pPr>
                    <w:widowControl/>
                    <w:adjustRightInd w:val="0"/>
                    <w:jc w:val="center"/>
                    <w:textAlignment w:val="baseline"/>
                    <w:rPr>
                      <w:bCs/>
                      <w:kern w:val="0"/>
                      <w:szCs w:val="21"/>
                    </w:rPr>
                  </w:pPr>
                </w:p>
              </w:tc>
              <w:tc>
                <w:tcPr>
                  <w:tcW w:w="593" w:type="pct"/>
                  <w:vAlign w:val="center"/>
                </w:tcPr>
                <w:p>
                  <w:pPr>
                    <w:widowControl/>
                    <w:jc w:val="center"/>
                    <w:textAlignment w:val="center"/>
                    <w:rPr>
                      <w:bCs/>
                    </w:rPr>
                  </w:pPr>
                  <w:r>
                    <w:rPr>
                      <w:rFonts w:hint="eastAsia" w:ascii="宋体" w:hAnsi="宋体" w:cs="宋体"/>
                      <w:kern w:val="0"/>
                      <w:szCs w:val="21"/>
                      <w:lang w:bidi="ar"/>
                    </w:rPr>
                    <w:t>石膏修整机</w:t>
                  </w:r>
                </w:p>
              </w:tc>
              <w:tc>
                <w:tcPr>
                  <w:tcW w:w="457" w:type="pct"/>
                  <w:vAlign w:val="center"/>
                </w:tcPr>
                <w:p>
                  <w:pPr>
                    <w:jc w:val="center"/>
                    <w:rPr>
                      <w:kern w:val="0"/>
                      <w:szCs w:val="21"/>
                    </w:rPr>
                  </w:pPr>
                  <w:r>
                    <w:rPr>
                      <w:rFonts w:hint="eastAsia"/>
                      <w:kern w:val="0"/>
                      <w:szCs w:val="21"/>
                    </w:rPr>
                    <w:t>1</w:t>
                  </w:r>
                </w:p>
              </w:tc>
              <w:tc>
                <w:tcPr>
                  <w:tcW w:w="403" w:type="pct"/>
                  <w:vAlign w:val="center"/>
                </w:tcPr>
                <w:p>
                  <w:pPr>
                    <w:widowControl/>
                    <w:adjustRightInd w:val="0"/>
                    <w:jc w:val="center"/>
                    <w:textAlignment w:val="baseline"/>
                    <w:rPr>
                      <w:bCs/>
                      <w:kern w:val="0"/>
                      <w:szCs w:val="21"/>
                    </w:rPr>
                  </w:pPr>
                  <w:r>
                    <w:rPr>
                      <w:bCs/>
                      <w:kern w:val="0"/>
                      <w:szCs w:val="21"/>
                    </w:rPr>
                    <w:t>频发</w:t>
                  </w:r>
                </w:p>
              </w:tc>
              <w:tc>
                <w:tcPr>
                  <w:tcW w:w="402" w:type="pct"/>
                  <w:vMerge w:val="continue"/>
                  <w:vAlign w:val="center"/>
                </w:tcPr>
                <w:p>
                  <w:pPr>
                    <w:widowControl/>
                    <w:adjustRightInd w:val="0"/>
                    <w:jc w:val="center"/>
                    <w:textAlignment w:val="baseline"/>
                    <w:rPr>
                      <w:b/>
                      <w:kern w:val="0"/>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85</w:t>
                  </w:r>
                </w:p>
              </w:tc>
              <w:tc>
                <w:tcPr>
                  <w:tcW w:w="483" w:type="pct"/>
                  <w:vMerge w:val="continue"/>
                  <w:vAlign w:val="center"/>
                </w:tcPr>
                <w:p>
                  <w:pPr>
                    <w:widowControl/>
                    <w:adjustRightInd w:val="0"/>
                    <w:jc w:val="center"/>
                    <w:textAlignment w:val="baseline"/>
                    <w:rPr>
                      <w:b/>
                      <w:kern w:val="0"/>
                      <w:szCs w:val="21"/>
                    </w:rPr>
                  </w:pPr>
                </w:p>
              </w:tc>
              <w:tc>
                <w:tcPr>
                  <w:tcW w:w="484" w:type="pct"/>
                  <w:vAlign w:val="center"/>
                </w:tcPr>
                <w:p>
                  <w:pPr>
                    <w:widowControl/>
                    <w:adjustRightInd w:val="0"/>
                    <w:jc w:val="center"/>
                    <w:textAlignment w:val="baseline"/>
                    <w:rPr>
                      <w:b/>
                      <w:kern w:val="0"/>
                      <w:szCs w:val="21"/>
                    </w:rPr>
                  </w:pPr>
                  <w:r>
                    <w:rPr>
                      <w:rFonts w:hint="eastAsia"/>
                      <w:bCs/>
                      <w:kern w:val="0"/>
                      <w:szCs w:val="21"/>
                    </w:rPr>
                    <w:t>25</w:t>
                  </w:r>
                </w:p>
              </w:tc>
              <w:tc>
                <w:tcPr>
                  <w:tcW w:w="402" w:type="pct"/>
                  <w:vMerge w:val="continue"/>
                  <w:vAlign w:val="center"/>
                </w:tcPr>
                <w:p>
                  <w:pPr>
                    <w:widowControl/>
                    <w:adjustRightInd w:val="0"/>
                    <w:jc w:val="center"/>
                    <w:textAlignment w:val="baseline"/>
                    <w:rPr>
                      <w:b/>
                      <w:kern w:val="0"/>
                      <w:szCs w:val="21"/>
                    </w:rPr>
                  </w:pPr>
                </w:p>
              </w:tc>
              <w:tc>
                <w:tcPr>
                  <w:tcW w:w="484" w:type="pct"/>
                  <w:vAlign w:val="center"/>
                </w:tcPr>
                <w:p>
                  <w:pPr>
                    <w:jc w:val="center"/>
                    <w:rPr>
                      <w:kern w:val="0"/>
                      <w:szCs w:val="21"/>
                    </w:rPr>
                  </w:pPr>
                  <w:r>
                    <w:rPr>
                      <w:rFonts w:hint="eastAsia"/>
                      <w:kern w:val="0"/>
                      <w:szCs w:val="21"/>
                    </w:rPr>
                    <w:t>60</w:t>
                  </w:r>
                </w:p>
              </w:tc>
              <w:tc>
                <w:tcPr>
                  <w:tcW w:w="403" w:type="pct"/>
                  <w:vMerge w:val="continue"/>
                  <w:vAlign w:val="center"/>
                </w:tcPr>
                <w:p>
                  <w:pPr>
                    <w:widowControl/>
                    <w:adjustRightInd w:val="0"/>
                    <w:jc w:val="center"/>
                    <w:textAlignment w:val="baseline"/>
                    <w:rPr>
                      <w:b/>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blHeader/>
              </w:trPr>
              <w:tc>
                <w:tcPr>
                  <w:tcW w:w="400" w:type="pct"/>
                  <w:vMerge w:val="continue"/>
                  <w:vAlign w:val="center"/>
                </w:tcPr>
                <w:p>
                  <w:pPr>
                    <w:widowControl/>
                    <w:adjustRightInd w:val="0"/>
                    <w:jc w:val="center"/>
                    <w:textAlignment w:val="baseline"/>
                    <w:rPr>
                      <w:bCs/>
                      <w:szCs w:val="21"/>
                    </w:rPr>
                  </w:pPr>
                </w:p>
              </w:tc>
              <w:tc>
                <w:tcPr>
                  <w:tcW w:w="593" w:type="pct"/>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压膜机</w:t>
                  </w:r>
                </w:p>
              </w:tc>
              <w:tc>
                <w:tcPr>
                  <w:tcW w:w="457" w:type="pct"/>
                  <w:vAlign w:val="center"/>
                </w:tcPr>
                <w:p>
                  <w:pPr>
                    <w:widowControl/>
                    <w:adjustRightInd w:val="0"/>
                    <w:jc w:val="center"/>
                    <w:textAlignment w:val="baseline"/>
                    <w:rPr>
                      <w:bCs/>
                      <w:kern w:val="0"/>
                      <w:szCs w:val="21"/>
                    </w:rPr>
                  </w:pPr>
                  <w:r>
                    <w:rPr>
                      <w:rFonts w:hint="eastAsia"/>
                      <w:bCs/>
                      <w:kern w:val="0"/>
                      <w:szCs w:val="21"/>
                    </w:rPr>
                    <w:t>2</w:t>
                  </w:r>
                </w:p>
              </w:tc>
              <w:tc>
                <w:tcPr>
                  <w:tcW w:w="403" w:type="pct"/>
                  <w:vAlign w:val="center"/>
                </w:tcPr>
                <w:p>
                  <w:pPr>
                    <w:widowControl/>
                    <w:adjustRightInd w:val="0"/>
                    <w:jc w:val="center"/>
                    <w:textAlignment w:val="baseline"/>
                    <w:rPr>
                      <w:bCs/>
                      <w:kern w:val="0"/>
                      <w:szCs w:val="21"/>
                    </w:rPr>
                  </w:pPr>
                  <w:r>
                    <w:rPr>
                      <w:bCs/>
                      <w:kern w:val="0"/>
                      <w:szCs w:val="21"/>
                    </w:rPr>
                    <w:t>频发</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70</w:t>
                  </w:r>
                </w:p>
              </w:tc>
              <w:tc>
                <w:tcPr>
                  <w:tcW w:w="483" w:type="pct"/>
                  <w:vMerge w:val="continue"/>
                  <w:vAlign w:val="center"/>
                </w:tcPr>
                <w:p>
                  <w:pPr>
                    <w:widowControl/>
                    <w:adjustRightInd w:val="0"/>
                    <w:jc w:val="center"/>
                    <w:textAlignment w:val="baseline"/>
                    <w:rPr>
                      <w:bCs/>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25</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jc w:val="center"/>
                    <w:rPr>
                      <w:kern w:val="0"/>
                      <w:szCs w:val="21"/>
                    </w:rPr>
                  </w:pPr>
                  <w:r>
                    <w:rPr>
                      <w:rFonts w:hint="eastAsia"/>
                      <w:kern w:val="0"/>
                      <w:szCs w:val="21"/>
                    </w:rPr>
                    <w:t>45</w:t>
                  </w:r>
                </w:p>
              </w:tc>
              <w:tc>
                <w:tcPr>
                  <w:tcW w:w="403" w:type="pct"/>
                  <w:vMerge w:val="continue"/>
                  <w:vAlign w:val="center"/>
                </w:tcPr>
                <w:p>
                  <w:pPr>
                    <w:widowControl/>
                    <w:adjustRightInd w:val="0"/>
                    <w:jc w:val="center"/>
                    <w:textAlignment w:val="baseline"/>
                    <w:rPr>
                      <w:bCs/>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blHeader/>
              </w:trPr>
              <w:tc>
                <w:tcPr>
                  <w:tcW w:w="400" w:type="pct"/>
                  <w:vMerge w:val="continue"/>
                  <w:vAlign w:val="center"/>
                </w:tcPr>
                <w:p>
                  <w:pPr>
                    <w:widowControl/>
                    <w:adjustRightInd w:val="0"/>
                    <w:jc w:val="center"/>
                    <w:textAlignment w:val="baseline"/>
                    <w:rPr>
                      <w:bCs/>
                      <w:szCs w:val="21"/>
                    </w:rPr>
                  </w:pPr>
                </w:p>
              </w:tc>
              <w:tc>
                <w:tcPr>
                  <w:tcW w:w="593" w:type="pct"/>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牙科慢速手机</w:t>
                  </w:r>
                </w:p>
              </w:tc>
              <w:tc>
                <w:tcPr>
                  <w:tcW w:w="457" w:type="pct"/>
                  <w:vAlign w:val="center"/>
                </w:tcPr>
                <w:p>
                  <w:pPr>
                    <w:widowControl/>
                    <w:adjustRightInd w:val="0"/>
                    <w:jc w:val="center"/>
                    <w:textAlignment w:val="baseline"/>
                    <w:rPr>
                      <w:bCs/>
                      <w:kern w:val="0"/>
                      <w:szCs w:val="21"/>
                    </w:rPr>
                  </w:pPr>
                  <w:r>
                    <w:rPr>
                      <w:rFonts w:hint="eastAsia"/>
                      <w:bCs/>
                      <w:kern w:val="0"/>
                      <w:szCs w:val="21"/>
                    </w:rPr>
                    <w:t>8</w:t>
                  </w:r>
                </w:p>
              </w:tc>
              <w:tc>
                <w:tcPr>
                  <w:tcW w:w="403" w:type="pct"/>
                  <w:vAlign w:val="center"/>
                </w:tcPr>
                <w:p>
                  <w:pPr>
                    <w:widowControl/>
                    <w:adjustRightInd w:val="0"/>
                    <w:jc w:val="center"/>
                    <w:textAlignment w:val="baseline"/>
                    <w:rPr>
                      <w:bCs/>
                      <w:kern w:val="0"/>
                      <w:szCs w:val="21"/>
                    </w:rPr>
                  </w:pPr>
                  <w:r>
                    <w:rPr>
                      <w:bCs/>
                      <w:kern w:val="0"/>
                      <w:szCs w:val="21"/>
                    </w:rPr>
                    <w:t>频发</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85</w:t>
                  </w:r>
                </w:p>
              </w:tc>
              <w:tc>
                <w:tcPr>
                  <w:tcW w:w="483" w:type="pct"/>
                  <w:vMerge w:val="continue"/>
                  <w:vAlign w:val="center"/>
                </w:tcPr>
                <w:p>
                  <w:pPr>
                    <w:widowControl/>
                    <w:adjustRightInd w:val="0"/>
                    <w:jc w:val="center"/>
                    <w:textAlignment w:val="baseline"/>
                    <w:rPr>
                      <w:bCs/>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25</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jc w:val="center"/>
                    <w:rPr>
                      <w:kern w:val="0"/>
                      <w:szCs w:val="21"/>
                    </w:rPr>
                  </w:pPr>
                  <w:r>
                    <w:rPr>
                      <w:rFonts w:hint="eastAsia"/>
                      <w:kern w:val="0"/>
                      <w:szCs w:val="21"/>
                    </w:rPr>
                    <w:t>60</w:t>
                  </w:r>
                </w:p>
              </w:tc>
              <w:tc>
                <w:tcPr>
                  <w:tcW w:w="403" w:type="pct"/>
                  <w:vMerge w:val="continue"/>
                  <w:vAlign w:val="center"/>
                </w:tcPr>
                <w:p>
                  <w:pPr>
                    <w:widowControl/>
                    <w:adjustRightInd w:val="0"/>
                    <w:jc w:val="center"/>
                    <w:textAlignment w:val="baseline"/>
                    <w:rPr>
                      <w:bCs/>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blHeader/>
              </w:trPr>
              <w:tc>
                <w:tcPr>
                  <w:tcW w:w="400" w:type="pct"/>
                  <w:vMerge w:val="continue"/>
                  <w:vAlign w:val="center"/>
                </w:tcPr>
                <w:p>
                  <w:pPr>
                    <w:widowControl/>
                    <w:adjustRightInd w:val="0"/>
                    <w:jc w:val="center"/>
                    <w:textAlignment w:val="baseline"/>
                    <w:rPr>
                      <w:bCs/>
                      <w:szCs w:val="21"/>
                    </w:rPr>
                  </w:pPr>
                </w:p>
              </w:tc>
              <w:tc>
                <w:tcPr>
                  <w:tcW w:w="593" w:type="pct"/>
                  <w:vAlign w:val="center"/>
                </w:tcPr>
                <w:p>
                  <w:pPr>
                    <w:widowControl/>
                    <w:jc w:val="center"/>
                    <w:textAlignment w:val="center"/>
                    <w:rPr>
                      <w:rFonts w:ascii="宋体" w:hAnsi="宋体" w:cs="宋体"/>
                      <w:kern w:val="0"/>
                      <w:szCs w:val="21"/>
                      <w:lang w:bidi="ar"/>
                    </w:rPr>
                  </w:pPr>
                  <w:r>
                    <w:rPr>
                      <w:kern w:val="0"/>
                      <w:szCs w:val="21"/>
                      <w:lang w:bidi="ar"/>
                    </w:rPr>
                    <w:t>UV</w:t>
                  </w:r>
                  <w:r>
                    <w:rPr>
                      <w:rStyle w:val="68"/>
                      <w:rFonts w:hint="default"/>
                      <w:color w:val="auto"/>
                      <w:lang w:bidi="ar"/>
                    </w:rPr>
                    <w:t>光固化机</w:t>
                  </w:r>
                </w:p>
              </w:tc>
              <w:tc>
                <w:tcPr>
                  <w:tcW w:w="457" w:type="pct"/>
                  <w:vAlign w:val="center"/>
                </w:tcPr>
                <w:p>
                  <w:pPr>
                    <w:widowControl/>
                    <w:adjustRightInd w:val="0"/>
                    <w:jc w:val="center"/>
                    <w:textAlignment w:val="baseline"/>
                    <w:rPr>
                      <w:bCs/>
                      <w:kern w:val="0"/>
                      <w:szCs w:val="21"/>
                    </w:rPr>
                  </w:pPr>
                  <w:r>
                    <w:rPr>
                      <w:rFonts w:hint="eastAsia"/>
                      <w:bCs/>
                      <w:kern w:val="0"/>
                      <w:szCs w:val="21"/>
                    </w:rPr>
                    <w:t>1</w:t>
                  </w:r>
                </w:p>
              </w:tc>
              <w:tc>
                <w:tcPr>
                  <w:tcW w:w="403" w:type="pct"/>
                  <w:vAlign w:val="center"/>
                </w:tcPr>
                <w:p>
                  <w:pPr>
                    <w:widowControl/>
                    <w:adjustRightInd w:val="0"/>
                    <w:jc w:val="center"/>
                    <w:textAlignment w:val="baseline"/>
                    <w:rPr>
                      <w:bCs/>
                      <w:kern w:val="0"/>
                      <w:szCs w:val="21"/>
                    </w:rPr>
                  </w:pPr>
                  <w:r>
                    <w:rPr>
                      <w:bCs/>
                      <w:kern w:val="0"/>
                      <w:szCs w:val="21"/>
                    </w:rPr>
                    <w:t>频发</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80</w:t>
                  </w:r>
                </w:p>
              </w:tc>
              <w:tc>
                <w:tcPr>
                  <w:tcW w:w="483" w:type="pct"/>
                  <w:vMerge w:val="continue"/>
                  <w:vAlign w:val="center"/>
                </w:tcPr>
                <w:p>
                  <w:pPr>
                    <w:widowControl/>
                    <w:adjustRightInd w:val="0"/>
                    <w:jc w:val="center"/>
                    <w:textAlignment w:val="baseline"/>
                    <w:rPr>
                      <w:bCs/>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25</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jc w:val="center"/>
                    <w:rPr>
                      <w:kern w:val="0"/>
                      <w:szCs w:val="21"/>
                    </w:rPr>
                  </w:pPr>
                  <w:r>
                    <w:rPr>
                      <w:rFonts w:hint="eastAsia"/>
                      <w:kern w:val="0"/>
                      <w:szCs w:val="21"/>
                    </w:rPr>
                    <w:t>55</w:t>
                  </w:r>
                </w:p>
              </w:tc>
              <w:tc>
                <w:tcPr>
                  <w:tcW w:w="403" w:type="pct"/>
                  <w:vMerge w:val="continue"/>
                  <w:vAlign w:val="center"/>
                </w:tcPr>
                <w:p>
                  <w:pPr>
                    <w:widowControl/>
                    <w:adjustRightInd w:val="0"/>
                    <w:jc w:val="center"/>
                    <w:textAlignment w:val="baseline"/>
                    <w:rPr>
                      <w:bCs/>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blHeader/>
              </w:trPr>
              <w:tc>
                <w:tcPr>
                  <w:tcW w:w="400" w:type="pct"/>
                  <w:vMerge w:val="continue"/>
                  <w:vAlign w:val="center"/>
                </w:tcPr>
                <w:p>
                  <w:pPr>
                    <w:widowControl/>
                    <w:adjustRightInd w:val="0"/>
                    <w:jc w:val="center"/>
                    <w:textAlignment w:val="baseline"/>
                    <w:rPr>
                      <w:bCs/>
                      <w:szCs w:val="21"/>
                    </w:rPr>
                  </w:pPr>
                </w:p>
              </w:tc>
              <w:tc>
                <w:tcPr>
                  <w:tcW w:w="593" w:type="pct"/>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激光打标机</w:t>
                  </w:r>
                </w:p>
              </w:tc>
              <w:tc>
                <w:tcPr>
                  <w:tcW w:w="457" w:type="pct"/>
                  <w:vAlign w:val="center"/>
                </w:tcPr>
                <w:p>
                  <w:pPr>
                    <w:widowControl/>
                    <w:adjustRightInd w:val="0"/>
                    <w:jc w:val="center"/>
                    <w:textAlignment w:val="baseline"/>
                    <w:rPr>
                      <w:bCs/>
                      <w:kern w:val="0"/>
                      <w:szCs w:val="21"/>
                    </w:rPr>
                  </w:pPr>
                  <w:r>
                    <w:rPr>
                      <w:rFonts w:hint="eastAsia"/>
                      <w:bCs/>
                      <w:kern w:val="0"/>
                      <w:szCs w:val="21"/>
                    </w:rPr>
                    <w:t>1</w:t>
                  </w:r>
                </w:p>
              </w:tc>
              <w:tc>
                <w:tcPr>
                  <w:tcW w:w="403" w:type="pct"/>
                  <w:vAlign w:val="center"/>
                </w:tcPr>
                <w:p>
                  <w:pPr>
                    <w:widowControl/>
                    <w:adjustRightInd w:val="0"/>
                    <w:jc w:val="center"/>
                    <w:textAlignment w:val="baseline"/>
                    <w:rPr>
                      <w:bCs/>
                      <w:kern w:val="0"/>
                      <w:szCs w:val="21"/>
                    </w:rPr>
                  </w:pPr>
                  <w:r>
                    <w:rPr>
                      <w:bCs/>
                      <w:kern w:val="0"/>
                      <w:szCs w:val="21"/>
                    </w:rPr>
                    <w:t>频发</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70</w:t>
                  </w:r>
                </w:p>
              </w:tc>
              <w:tc>
                <w:tcPr>
                  <w:tcW w:w="483" w:type="pct"/>
                  <w:vMerge w:val="continue"/>
                  <w:vAlign w:val="center"/>
                </w:tcPr>
                <w:p>
                  <w:pPr>
                    <w:widowControl/>
                    <w:adjustRightInd w:val="0"/>
                    <w:jc w:val="center"/>
                    <w:textAlignment w:val="baseline"/>
                    <w:rPr>
                      <w:bCs/>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25</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jc w:val="center"/>
                    <w:rPr>
                      <w:kern w:val="0"/>
                      <w:szCs w:val="21"/>
                    </w:rPr>
                  </w:pPr>
                  <w:r>
                    <w:rPr>
                      <w:rFonts w:hint="eastAsia"/>
                      <w:kern w:val="0"/>
                      <w:szCs w:val="21"/>
                    </w:rPr>
                    <w:t>45</w:t>
                  </w:r>
                </w:p>
              </w:tc>
              <w:tc>
                <w:tcPr>
                  <w:tcW w:w="403" w:type="pct"/>
                  <w:vMerge w:val="continue"/>
                  <w:vAlign w:val="center"/>
                </w:tcPr>
                <w:p>
                  <w:pPr>
                    <w:widowControl/>
                    <w:adjustRightInd w:val="0"/>
                    <w:jc w:val="center"/>
                    <w:textAlignment w:val="baseline"/>
                    <w:rPr>
                      <w:bCs/>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blHeader/>
              </w:trPr>
              <w:tc>
                <w:tcPr>
                  <w:tcW w:w="400" w:type="pct"/>
                  <w:vMerge w:val="continue"/>
                  <w:vAlign w:val="center"/>
                </w:tcPr>
                <w:p>
                  <w:pPr>
                    <w:widowControl/>
                    <w:adjustRightInd w:val="0"/>
                    <w:jc w:val="center"/>
                    <w:textAlignment w:val="baseline"/>
                    <w:rPr>
                      <w:bCs/>
                      <w:szCs w:val="21"/>
                    </w:rPr>
                  </w:pPr>
                </w:p>
              </w:tc>
              <w:tc>
                <w:tcPr>
                  <w:tcW w:w="593" w:type="pct"/>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紫外线消毒灯</w:t>
                  </w:r>
                </w:p>
              </w:tc>
              <w:tc>
                <w:tcPr>
                  <w:tcW w:w="457" w:type="pct"/>
                  <w:vAlign w:val="center"/>
                </w:tcPr>
                <w:p>
                  <w:pPr>
                    <w:widowControl/>
                    <w:adjustRightInd w:val="0"/>
                    <w:jc w:val="center"/>
                    <w:textAlignment w:val="baseline"/>
                    <w:rPr>
                      <w:bCs/>
                      <w:kern w:val="0"/>
                      <w:szCs w:val="21"/>
                    </w:rPr>
                  </w:pPr>
                  <w:r>
                    <w:rPr>
                      <w:rFonts w:hint="eastAsia"/>
                      <w:bCs/>
                      <w:kern w:val="0"/>
                      <w:szCs w:val="21"/>
                    </w:rPr>
                    <w:t>2</w:t>
                  </w:r>
                </w:p>
              </w:tc>
              <w:tc>
                <w:tcPr>
                  <w:tcW w:w="403" w:type="pct"/>
                  <w:vAlign w:val="center"/>
                </w:tcPr>
                <w:p>
                  <w:pPr>
                    <w:widowControl/>
                    <w:adjustRightInd w:val="0"/>
                    <w:jc w:val="center"/>
                    <w:textAlignment w:val="baseline"/>
                    <w:rPr>
                      <w:bCs/>
                      <w:kern w:val="0"/>
                      <w:szCs w:val="21"/>
                    </w:rPr>
                  </w:pPr>
                  <w:r>
                    <w:rPr>
                      <w:bCs/>
                      <w:kern w:val="0"/>
                      <w:szCs w:val="21"/>
                    </w:rPr>
                    <w:t>频发</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75</w:t>
                  </w:r>
                </w:p>
              </w:tc>
              <w:tc>
                <w:tcPr>
                  <w:tcW w:w="483" w:type="pct"/>
                  <w:vMerge w:val="continue"/>
                  <w:vAlign w:val="center"/>
                </w:tcPr>
                <w:p>
                  <w:pPr>
                    <w:widowControl/>
                    <w:adjustRightInd w:val="0"/>
                    <w:jc w:val="center"/>
                    <w:textAlignment w:val="baseline"/>
                    <w:rPr>
                      <w:bCs/>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25</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jc w:val="center"/>
                    <w:rPr>
                      <w:kern w:val="0"/>
                      <w:szCs w:val="21"/>
                    </w:rPr>
                  </w:pPr>
                  <w:r>
                    <w:rPr>
                      <w:rFonts w:hint="eastAsia"/>
                      <w:kern w:val="0"/>
                      <w:szCs w:val="21"/>
                    </w:rPr>
                    <w:t>50</w:t>
                  </w:r>
                </w:p>
              </w:tc>
              <w:tc>
                <w:tcPr>
                  <w:tcW w:w="403" w:type="pct"/>
                  <w:vMerge w:val="continue"/>
                  <w:vAlign w:val="center"/>
                </w:tcPr>
                <w:p>
                  <w:pPr>
                    <w:widowControl/>
                    <w:adjustRightInd w:val="0"/>
                    <w:jc w:val="center"/>
                    <w:textAlignment w:val="baseline"/>
                    <w:rPr>
                      <w:bCs/>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blHeader/>
              </w:trPr>
              <w:tc>
                <w:tcPr>
                  <w:tcW w:w="400" w:type="pct"/>
                  <w:vMerge w:val="continue"/>
                  <w:vAlign w:val="center"/>
                </w:tcPr>
                <w:p>
                  <w:pPr>
                    <w:widowControl/>
                    <w:adjustRightInd w:val="0"/>
                    <w:jc w:val="center"/>
                    <w:textAlignment w:val="baseline"/>
                    <w:rPr>
                      <w:bCs/>
                      <w:szCs w:val="21"/>
                    </w:rPr>
                  </w:pPr>
                </w:p>
              </w:tc>
              <w:tc>
                <w:tcPr>
                  <w:tcW w:w="593" w:type="pct"/>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注塑机</w:t>
                  </w:r>
                </w:p>
              </w:tc>
              <w:tc>
                <w:tcPr>
                  <w:tcW w:w="457" w:type="pct"/>
                  <w:vAlign w:val="center"/>
                </w:tcPr>
                <w:p>
                  <w:pPr>
                    <w:widowControl/>
                    <w:adjustRightInd w:val="0"/>
                    <w:jc w:val="center"/>
                    <w:textAlignment w:val="baseline"/>
                    <w:rPr>
                      <w:bCs/>
                      <w:kern w:val="0"/>
                      <w:szCs w:val="21"/>
                    </w:rPr>
                  </w:pPr>
                  <w:r>
                    <w:rPr>
                      <w:rFonts w:hint="eastAsia"/>
                      <w:bCs/>
                      <w:kern w:val="0"/>
                      <w:szCs w:val="21"/>
                    </w:rPr>
                    <w:t>1</w:t>
                  </w:r>
                </w:p>
              </w:tc>
              <w:tc>
                <w:tcPr>
                  <w:tcW w:w="403" w:type="pct"/>
                  <w:vAlign w:val="center"/>
                </w:tcPr>
                <w:p>
                  <w:pPr>
                    <w:widowControl/>
                    <w:adjustRightInd w:val="0"/>
                    <w:jc w:val="center"/>
                    <w:textAlignment w:val="baseline"/>
                    <w:rPr>
                      <w:bCs/>
                      <w:kern w:val="0"/>
                      <w:szCs w:val="21"/>
                    </w:rPr>
                  </w:pPr>
                  <w:r>
                    <w:rPr>
                      <w:bCs/>
                      <w:kern w:val="0"/>
                      <w:szCs w:val="21"/>
                    </w:rPr>
                    <w:t>频发</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85</w:t>
                  </w:r>
                </w:p>
              </w:tc>
              <w:tc>
                <w:tcPr>
                  <w:tcW w:w="483" w:type="pct"/>
                  <w:vMerge w:val="continue"/>
                  <w:vAlign w:val="center"/>
                </w:tcPr>
                <w:p>
                  <w:pPr>
                    <w:widowControl/>
                    <w:adjustRightInd w:val="0"/>
                    <w:jc w:val="center"/>
                    <w:textAlignment w:val="baseline"/>
                    <w:rPr>
                      <w:bCs/>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25</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jc w:val="center"/>
                    <w:rPr>
                      <w:kern w:val="0"/>
                      <w:szCs w:val="21"/>
                    </w:rPr>
                  </w:pPr>
                  <w:r>
                    <w:rPr>
                      <w:rFonts w:hint="eastAsia"/>
                      <w:kern w:val="0"/>
                      <w:szCs w:val="21"/>
                    </w:rPr>
                    <w:t>60</w:t>
                  </w:r>
                </w:p>
              </w:tc>
              <w:tc>
                <w:tcPr>
                  <w:tcW w:w="403" w:type="pct"/>
                  <w:vMerge w:val="continue"/>
                  <w:vAlign w:val="center"/>
                </w:tcPr>
                <w:p>
                  <w:pPr>
                    <w:widowControl/>
                    <w:adjustRightInd w:val="0"/>
                    <w:jc w:val="center"/>
                    <w:textAlignment w:val="baseline"/>
                    <w:rPr>
                      <w:bCs/>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blHeader/>
              </w:trPr>
              <w:tc>
                <w:tcPr>
                  <w:tcW w:w="400" w:type="pct"/>
                  <w:vMerge w:val="continue"/>
                  <w:vAlign w:val="center"/>
                </w:tcPr>
                <w:p>
                  <w:pPr>
                    <w:widowControl/>
                    <w:adjustRightInd w:val="0"/>
                    <w:jc w:val="center"/>
                    <w:textAlignment w:val="baseline"/>
                    <w:rPr>
                      <w:bCs/>
                      <w:szCs w:val="21"/>
                    </w:rPr>
                  </w:pPr>
                </w:p>
              </w:tc>
              <w:tc>
                <w:tcPr>
                  <w:tcW w:w="593" w:type="pct"/>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打料机</w:t>
                  </w:r>
                </w:p>
              </w:tc>
              <w:tc>
                <w:tcPr>
                  <w:tcW w:w="457" w:type="pct"/>
                  <w:vAlign w:val="center"/>
                </w:tcPr>
                <w:p>
                  <w:pPr>
                    <w:widowControl/>
                    <w:adjustRightInd w:val="0"/>
                    <w:jc w:val="center"/>
                    <w:textAlignment w:val="baseline"/>
                    <w:rPr>
                      <w:bCs/>
                      <w:kern w:val="0"/>
                      <w:szCs w:val="21"/>
                    </w:rPr>
                  </w:pPr>
                  <w:r>
                    <w:rPr>
                      <w:rFonts w:hint="eastAsia"/>
                      <w:bCs/>
                      <w:kern w:val="0"/>
                      <w:szCs w:val="21"/>
                    </w:rPr>
                    <w:t>1</w:t>
                  </w:r>
                </w:p>
              </w:tc>
              <w:tc>
                <w:tcPr>
                  <w:tcW w:w="403" w:type="pct"/>
                  <w:vAlign w:val="center"/>
                </w:tcPr>
                <w:p>
                  <w:pPr>
                    <w:widowControl/>
                    <w:adjustRightInd w:val="0"/>
                    <w:jc w:val="center"/>
                    <w:textAlignment w:val="baseline"/>
                    <w:rPr>
                      <w:bCs/>
                      <w:kern w:val="0"/>
                      <w:szCs w:val="21"/>
                    </w:rPr>
                  </w:pPr>
                  <w:r>
                    <w:rPr>
                      <w:bCs/>
                      <w:kern w:val="0"/>
                      <w:szCs w:val="21"/>
                    </w:rPr>
                    <w:t>频发</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75</w:t>
                  </w:r>
                </w:p>
              </w:tc>
              <w:tc>
                <w:tcPr>
                  <w:tcW w:w="483" w:type="pct"/>
                  <w:vMerge w:val="continue"/>
                  <w:vAlign w:val="center"/>
                </w:tcPr>
                <w:p>
                  <w:pPr>
                    <w:widowControl/>
                    <w:adjustRightInd w:val="0"/>
                    <w:jc w:val="center"/>
                    <w:textAlignment w:val="baseline"/>
                    <w:rPr>
                      <w:bCs/>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25</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jc w:val="center"/>
                    <w:rPr>
                      <w:kern w:val="0"/>
                      <w:szCs w:val="21"/>
                    </w:rPr>
                  </w:pPr>
                  <w:r>
                    <w:rPr>
                      <w:rFonts w:hint="eastAsia"/>
                      <w:kern w:val="0"/>
                      <w:szCs w:val="21"/>
                    </w:rPr>
                    <w:t>50</w:t>
                  </w:r>
                </w:p>
              </w:tc>
              <w:tc>
                <w:tcPr>
                  <w:tcW w:w="403" w:type="pct"/>
                  <w:vMerge w:val="continue"/>
                  <w:vAlign w:val="center"/>
                </w:tcPr>
                <w:p>
                  <w:pPr>
                    <w:widowControl/>
                    <w:adjustRightInd w:val="0"/>
                    <w:jc w:val="center"/>
                    <w:textAlignment w:val="baseline"/>
                    <w:rPr>
                      <w:bCs/>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blHeader/>
              </w:trPr>
              <w:tc>
                <w:tcPr>
                  <w:tcW w:w="400" w:type="pct"/>
                  <w:vMerge w:val="continue"/>
                  <w:vAlign w:val="center"/>
                </w:tcPr>
                <w:p>
                  <w:pPr>
                    <w:widowControl/>
                    <w:adjustRightInd w:val="0"/>
                    <w:jc w:val="center"/>
                    <w:textAlignment w:val="baseline"/>
                    <w:rPr>
                      <w:bCs/>
                      <w:szCs w:val="21"/>
                    </w:rPr>
                  </w:pPr>
                </w:p>
              </w:tc>
              <w:tc>
                <w:tcPr>
                  <w:tcW w:w="593" w:type="pct"/>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烤箱</w:t>
                  </w:r>
                </w:p>
              </w:tc>
              <w:tc>
                <w:tcPr>
                  <w:tcW w:w="457" w:type="pct"/>
                  <w:vAlign w:val="center"/>
                </w:tcPr>
                <w:p>
                  <w:pPr>
                    <w:widowControl/>
                    <w:adjustRightInd w:val="0"/>
                    <w:jc w:val="center"/>
                    <w:textAlignment w:val="baseline"/>
                    <w:rPr>
                      <w:bCs/>
                      <w:kern w:val="0"/>
                      <w:szCs w:val="21"/>
                    </w:rPr>
                  </w:pPr>
                  <w:r>
                    <w:rPr>
                      <w:rFonts w:hint="eastAsia"/>
                      <w:bCs/>
                      <w:kern w:val="0"/>
                      <w:szCs w:val="21"/>
                    </w:rPr>
                    <w:t>1</w:t>
                  </w:r>
                </w:p>
              </w:tc>
              <w:tc>
                <w:tcPr>
                  <w:tcW w:w="403" w:type="pct"/>
                  <w:vAlign w:val="center"/>
                </w:tcPr>
                <w:p>
                  <w:pPr>
                    <w:widowControl/>
                    <w:adjustRightInd w:val="0"/>
                    <w:jc w:val="center"/>
                    <w:textAlignment w:val="baseline"/>
                    <w:rPr>
                      <w:bCs/>
                      <w:kern w:val="0"/>
                      <w:szCs w:val="21"/>
                    </w:rPr>
                  </w:pPr>
                  <w:r>
                    <w:rPr>
                      <w:bCs/>
                      <w:kern w:val="0"/>
                      <w:szCs w:val="21"/>
                    </w:rPr>
                    <w:t>频发</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85</w:t>
                  </w:r>
                </w:p>
              </w:tc>
              <w:tc>
                <w:tcPr>
                  <w:tcW w:w="483" w:type="pct"/>
                  <w:vMerge w:val="continue"/>
                  <w:vAlign w:val="center"/>
                </w:tcPr>
                <w:p>
                  <w:pPr>
                    <w:widowControl/>
                    <w:adjustRightInd w:val="0"/>
                    <w:jc w:val="center"/>
                    <w:textAlignment w:val="baseline"/>
                    <w:rPr>
                      <w:bCs/>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25</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jc w:val="center"/>
                    <w:rPr>
                      <w:kern w:val="0"/>
                      <w:szCs w:val="21"/>
                    </w:rPr>
                  </w:pPr>
                  <w:r>
                    <w:rPr>
                      <w:rFonts w:hint="eastAsia"/>
                      <w:kern w:val="0"/>
                      <w:szCs w:val="21"/>
                    </w:rPr>
                    <w:t>60</w:t>
                  </w:r>
                </w:p>
              </w:tc>
              <w:tc>
                <w:tcPr>
                  <w:tcW w:w="403" w:type="pct"/>
                  <w:vMerge w:val="continue"/>
                  <w:vAlign w:val="center"/>
                </w:tcPr>
                <w:p>
                  <w:pPr>
                    <w:widowControl/>
                    <w:adjustRightInd w:val="0"/>
                    <w:jc w:val="center"/>
                    <w:textAlignment w:val="baseline"/>
                    <w:rPr>
                      <w:bCs/>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blHeader/>
              </w:trPr>
              <w:tc>
                <w:tcPr>
                  <w:tcW w:w="400" w:type="pct"/>
                  <w:vMerge w:val="continue"/>
                  <w:vAlign w:val="center"/>
                </w:tcPr>
                <w:p>
                  <w:pPr>
                    <w:widowControl/>
                    <w:adjustRightInd w:val="0"/>
                    <w:jc w:val="center"/>
                    <w:textAlignment w:val="baseline"/>
                    <w:rPr>
                      <w:bCs/>
                      <w:szCs w:val="21"/>
                    </w:rPr>
                  </w:pPr>
                </w:p>
              </w:tc>
              <w:tc>
                <w:tcPr>
                  <w:tcW w:w="593" w:type="pct"/>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雕刻机</w:t>
                  </w:r>
                </w:p>
              </w:tc>
              <w:tc>
                <w:tcPr>
                  <w:tcW w:w="457" w:type="pct"/>
                  <w:vAlign w:val="center"/>
                </w:tcPr>
                <w:p>
                  <w:pPr>
                    <w:widowControl/>
                    <w:adjustRightInd w:val="0"/>
                    <w:jc w:val="center"/>
                    <w:textAlignment w:val="baseline"/>
                    <w:rPr>
                      <w:bCs/>
                      <w:kern w:val="0"/>
                      <w:szCs w:val="21"/>
                    </w:rPr>
                  </w:pPr>
                  <w:r>
                    <w:rPr>
                      <w:rFonts w:hint="eastAsia"/>
                      <w:bCs/>
                      <w:kern w:val="0"/>
                      <w:szCs w:val="21"/>
                    </w:rPr>
                    <w:t>1</w:t>
                  </w:r>
                </w:p>
              </w:tc>
              <w:tc>
                <w:tcPr>
                  <w:tcW w:w="403" w:type="pct"/>
                  <w:vAlign w:val="center"/>
                </w:tcPr>
                <w:p>
                  <w:pPr>
                    <w:widowControl/>
                    <w:adjustRightInd w:val="0"/>
                    <w:jc w:val="center"/>
                    <w:textAlignment w:val="baseline"/>
                    <w:rPr>
                      <w:bCs/>
                      <w:kern w:val="0"/>
                      <w:szCs w:val="21"/>
                    </w:rPr>
                  </w:pPr>
                  <w:r>
                    <w:rPr>
                      <w:bCs/>
                      <w:kern w:val="0"/>
                      <w:szCs w:val="21"/>
                    </w:rPr>
                    <w:t>频发</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85</w:t>
                  </w:r>
                </w:p>
              </w:tc>
              <w:tc>
                <w:tcPr>
                  <w:tcW w:w="483" w:type="pct"/>
                  <w:vMerge w:val="continue"/>
                  <w:vAlign w:val="center"/>
                </w:tcPr>
                <w:p>
                  <w:pPr>
                    <w:widowControl/>
                    <w:adjustRightInd w:val="0"/>
                    <w:jc w:val="center"/>
                    <w:textAlignment w:val="baseline"/>
                    <w:rPr>
                      <w:bCs/>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25</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jc w:val="center"/>
                    <w:rPr>
                      <w:kern w:val="0"/>
                      <w:szCs w:val="21"/>
                    </w:rPr>
                  </w:pPr>
                  <w:r>
                    <w:rPr>
                      <w:rFonts w:hint="eastAsia"/>
                      <w:kern w:val="0"/>
                      <w:szCs w:val="21"/>
                    </w:rPr>
                    <w:t>60</w:t>
                  </w:r>
                </w:p>
              </w:tc>
              <w:tc>
                <w:tcPr>
                  <w:tcW w:w="403" w:type="pct"/>
                  <w:vMerge w:val="continue"/>
                  <w:vAlign w:val="center"/>
                </w:tcPr>
                <w:p>
                  <w:pPr>
                    <w:widowControl/>
                    <w:adjustRightInd w:val="0"/>
                    <w:jc w:val="center"/>
                    <w:textAlignment w:val="baseline"/>
                    <w:rPr>
                      <w:bCs/>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blHeader/>
              </w:trPr>
              <w:tc>
                <w:tcPr>
                  <w:tcW w:w="400" w:type="pct"/>
                  <w:vMerge w:val="restart"/>
                  <w:vAlign w:val="center"/>
                </w:tcPr>
                <w:p>
                  <w:pPr>
                    <w:widowControl/>
                    <w:adjustRightInd w:val="0"/>
                    <w:jc w:val="center"/>
                    <w:textAlignment w:val="baseline"/>
                    <w:rPr>
                      <w:bCs/>
                      <w:szCs w:val="21"/>
                    </w:rPr>
                  </w:pPr>
                  <w:r>
                    <w:rPr>
                      <w:rFonts w:hint="eastAsia"/>
                      <w:bCs/>
                      <w:szCs w:val="21"/>
                    </w:rPr>
                    <w:t>辅助设备</w:t>
                  </w:r>
                </w:p>
              </w:tc>
              <w:tc>
                <w:tcPr>
                  <w:tcW w:w="593" w:type="pct"/>
                  <w:vAlign w:val="center"/>
                </w:tcPr>
                <w:p>
                  <w:pPr>
                    <w:pStyle w:val="48"/>
                    <w:rPr>
                      <w:rFonts w:eastAsia="宋体"/>
                      <w:b w:val="0"/>
                      <w:bCs/>
                    </w:rPr>
                  </w:pPr>
                  <w:r>
                    <w:rPr>
                      <w:rFonts w:eastAsia="宋体"/>
                      <w:b w:val="0"/>
                      <w:bCs/>
                    </w:rPr>
                    <w:t>空压机</w:t>
                  </w:r>
                </w:p>
              </w:tc>
              <w:tc>
                <w:tcPr>
                  <w:tcW w:w="457" w:type="pct"/>
                  <w:vAlign w:val="center"/>
                </w:tcPr>
                <w:p>
                  <w:pPr>
                    <w:widowControl/>
                    <w:adjustRightInd w:val="0"/>
                    <w:jc w:val="center"/>
                    <w:textAlignment w:val="baseline"/>
                    <w:rPr>
                      <w:bCs/>
                      <w:kern w:val="0"/>
                      <w:szCs w:val="21"/>
                    </w:rPr>
                  </w:pPr>
                  <w:r>
                    <w:rPr>
                      <w:rFonts w:hint="eastAsia"/>
                      <w:bCs/>
                      <w:kern w:val="0"/>
                      <w:szCs w:val="21"/>
                    </w:rPr>
                    <w:t>1</w:t>
                  </w:r>
                </w:p>
              </w:tc>
              <w:tc>
                <w:tcPr>
                  <w:tcW w:w="403" w:type="pct"/>
                  <w:vAlign w:val="center"/>
                </w:tcPr>
                <w:p>
                  <w:pPr>
                    <w:widowControl/>
                    <w:adjustRightInd w:val="0"/>
                    <w:jc w:val="center"/>
                    <w:textAlignment w:val="baseline"/>
                    <w:rPr>
                      <w:bCs/>
                      <w:kern w:val="0"/>
                      <w:szCs w:val="21"/>
                    </w:rPr>
                  </w:pPr>
                  <w:r>
                    <w:rPr>
                      <w:bCs/>
                      <w:kern w:val="0"/>
                      <w:szCs w:val="21"/>
                    </w:rPr>
                    <w:t>频发</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95</w:t>
                  </w:r>
                </w:p>
              </w:tc>
              <w:tc>
                <w:tcPr>
                  <w:tcW w:w="483" w:type="pct"/>
                  <w:vMerge w:val="continue"/>
                  <w:vAlign w:val="center"/>
                </w:tcPr>
                <w:p>
                  <w:pPr>
                    <w:widowControl/>
                    <w:adjustRightInd w:val="0"/>
                    <w:jc w:val="center"/>
                    <w:textAlignment w:val="baseline"/>
                    <w:rPr>
                      <w:bCs/>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25</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jc w:val="center"/>
                    <w:rPr>
                      <w:kern w:val="0"/>
                      <w:szCs w:val="21"/>
                    </w:rPr>
                  </w:pPr>
                  <w:r>
                    <w:rPr>
                      <w:rFonts w:hint="eastAsia"/>
                      <w:kern w:val="0"/>
                      <w:szCs w:val="21"/>
                    </w:rPr>
                    <w:t>70</w:t>
                  </w:r>
                </w:p>
              </w:tc>
              <w:tc>
                <w:tcPr>
                  <w:tcW w:w="403" w:type="pct"/>
                  <w:vMerge w:val="continue"/>
                  <w:vAlign w:val="center"/>
                </w:tcPr>
                <w:p>
                  <w:pPr>
                    <w:widowControl/>
                    <w:adjustRightInd w:val="0"/>
                    <w:jc w:val="center"/>
                    <w:textAlignment w:val="baseline"/>
                    <w:rPr>
                      <w:bCs/>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blHeader/>
              </w:trPr>
              <w:tc>
                <w:tcPr>
                  <w:tcW w:w="400" w:type="pct"/>
                  <w:vMerge w:val="continue"/>
                  <w:vAlign w:val="center"/>
                </w:tcPr>
                <w:p>
                  <w:pPr>
                    <w:widowControl/>
                    <w:adjustRightInd w:val="0"/>
                    <w:jc w:val="center"/>
                    <w:textAlignment w:val="baseline"/>
                    <w:rPr>
                      <w:bCs/>
                      <w:szCs w:val="21"/>
                    </w:rPr>
                  </w:pPr>
                </w:p>
              </w:tc>
              <w:tc>
                <w:tcPr>
                  <w:tcW w:w="593" w:type="pct"/>
                  <w:vAlign w:val="center"/>
                </w:tcPr>
                <w:p>
                  <w:pPr>
                    <w:pStyle w:val="48"/>
                    <w:rPr>
                      <w:rFonts w:eastAsia="宋体"/>
                      <w:b w:val="0"/>
                      <w:bCs/>
                    </w:rPr>
                  </w:pPr>
                  <w:r>
                    <w:rPr>
                      <w:rFonts w:eastAsia="宋体"/>
                      <w:b w:val="0"/>
                      <w:bCs/>
                    </w:rPr>
                    <w:t>风机</w:t>
                  </w:r>
                </w:p>
              </w:tc>
              <w:tc>
                <w:tcPr>
                  <w:tcW w:w="457" w:type="pct"/>
                  <w:vAlign w:val="center"/>
                </w:tcPr>
                <w:p>
                  <w:pPr>
                    <w:widowControl/>
                    <w:adjustRightInd w:val="0"/>
                    <w:jc w:val="center"/>
                    <w:textAlignment w:val="baseline"/>
                    <w:rPr>
                      <w:bCs/>
                      <w:kern w:val="0"/>
                      <w:szCs w:val="21"/>
                    </w:rPr>
                  </w:pPr>
                  <w:r>
                    <w:rPr>
                      <w:rFonts w:hint="eastAsia"/>
                      <w:bCs/>
                      <w:kern w:val="0"/>
                      <w:szCs w:val="21"/>
                    </w:rPr>
                    <w:t>2</w:t>
                  </w:r>
                </w:p>
              </w:tc>
              <w:tc>
                <w:tcPr>
                  <w:tcW w:w="403" w:type="pct"/>
                  <w:vAlign w:val="center"/>
                </w:tcPr>
                <w:p>
                  <w:pPr>
                    <w:widowControl/>
                    <w:adjustRightInd w:val="0"/>
                    <w:jc w:val="center"/>
                    <w:textAlignment w:val="baseline"/>
                    <w:rPr>
                      <w:bCs/>
                      <w:kern w:val="0"/>
                      <w:szCs w:val="21"/>
                    </w:rPr>
                  </w:pPr>
                  <w:r>
                    <w:rPr>
                      <w:bCs/>
                      <w:kern w:val="0"/>
                      <w:szCs w:val="21"/>
                    </w:rPr>
                    <w:t>频发</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95</w:t>
                  </w:r>
                </w:p>
              </w:tc>
              <w:tc>
                <w:tcPr>
                  <w:tcW w:w="483" w:type="pct"/>
                  <w:vMerge w:val="continue"/>
                  <w:vAlign w:val="center"/>
                </w:tcPr>
                <w:p>
                  <w:pPr>
                    <w:widowControl/>
                    <w:adjustRightInd w:val="0"/>
                    <w:jc w:val="center"/>
                    <w:textAlignment w:val="baseline"/>
                    <w:rPr>
                      <w:bCs/>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25</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jc w:val="center"/>
                    <w:rPr>
                      <w:kern w:val="0"/>
                      <w:szCs w:val="21"/>
                    </w:rPr>
                  </w:pPr>
                  <w:r>
                    <w:rPr>
                      <w:rFonts w:hint="eastAsia"/>
                      <w:kern w:val="0"/>
                      <w:szCs w:val="21"/>
                    </w:rPr>
                    <w:t>70</w:t>
                  </w:r>
                </w:p>
              </w:tc>
              <w:tc>
                <w:tcPr>
                  <w:tcW w:w="403" w:type="pct"/>
                  <w:vMerge w:val="continue"/>
                  <w:vAlign w:val="center"/>
                </w:tcPr>
                <w:p>
                  <w:pPr>
                    <w:widowControl/>
                    <w:adjustRightInd w:val="0"/>
                    <w:jc w:val="center"/>
                    <w:textAlignment w:val="baseline"/>
                    <w:rPr>
                      <w:bCs/>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blHeader/>
              </w:trPr>
              <w:tc>
                <w:tcPr>
                  <w:tcW w:w="400" w:type="pct"/>
                  <w:vMerge w:val="continue"/>
                  <w:vAlign w:val="center"/>
                </w:tcPr>
                <w:p>
                  <w:pPr>
                    <w:widowControl/>
                    <w:adjustRightInd w:val="0"/>
                    <w:jc w:val="center"/>
                    <w:textAlignment w:val="baseline"/>
                    <w:rPr>
                      <w:bCs/>
                      <w:szCs w:val="21"/>
                    </w:rPr>
                  </w:pPr>
                </w:p>
              </w:tc>
              <w:tc>
                <w:tcPr>
                  <w:tcW w:w="593" w:type="pct"/>
                  <w:vAlign w:val="center"/>
                </w:tcPr>
                <w:p>
                  <w:pPr>
                    <w:pStyle w:val="48"/>
                    <w:rPr>
                      <w:rFonts w:eastAsia="宋体"/>
                      <w:b w:val="0"/>
                      <w:bCs/>
                    </w:rPr>
                  </w:pPr>
                  <w:commentRangeStart w:id="7"/>
                  <w:r>
                    <w:rPr>
                      <w:rFonts w:eastAsia="宋体"/>
                      <w:b w:val="0"/>
                      <w:bCs/>
                    </w:rPr>
                    <w:t>柴油发电机</w:t>
                  </w:r>
                  <w:commentRangeEnd w:id="7"/>
                  <w:r>
                    <w:rPr>
                      <w:rStyle w:val="29"/>
                      <w:rFonts w:eastAsia="宋体"/>
                      <w:b w:val="0"/>
                      <w:szCs w:val="24"/>
                    </w:rPr>
                    <w:commentReference w:id="7"/>
                  </w:r>
                </w:p>
              </w:tc>
              <w:tc>
                <w:tcPr>
                  <w:tcW w:w="457" w:type="pct"/>
                  <w:vAlign w:val="center"/>
                </w:tcPr>
                <w:p>
                  <w:pPr>
                    <w:widowControl/>
                    <w:adjustRightInd w:val="0"/>
                    <w:jc w:val="center"/>
                    <w:textAlignment w:val="baseline"/>
                    <w:rPr>
                      <w:bCs/>
                      <w:kern w:val="0"/>
                      <w:szCs w:val="21"/>
                    </w:rPr>
                  </w:pPr>
                  <w:r>
                    <w:rPr>
                      <w:rFonts w:hint="eastAsia"/>
                      <w:bCs/>
                      <w:kern w:val="0"/>
                      <w:szCs w:val="21"/>
                    </w:rPr>
                    <w:t>1</w:t>
                  </w:r>
                </w:p>
              </w:tc>
              <w:tc>
                <w:tcPr>
                  <w:tcW w:w="403" w:type="pct"/>
                  <w:vAlign w:val="center"/>
                </w:tcPr>
                <w:p>
                  <w:pPr>
                    <w:widowControl/>
                    <w:adjustRightInd w:val="0"/>
                    <w:jc w:val="center"/>
                    <w:textAlignment w:val="baseline"/>
                    <w:rPr>
                      <w:bCs/>
                      <w:kern w:val="0"/>
                      <w:szCs w:val="21"/>
                    </w:rPr>
                  </w:pPr>
                  <w:r>
                    <w:rPr>
                      <w:rFonts w:hint="eastAsia"/>
                      <w:bCs/>
                      <w:kern w:val="0"/>
                      <w:szCs w:val="21"/>
                    </w:rPr>
                    <w:t>偶发</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95</w:t>
                  </w:r>
                </w:p>
              </w:tc>
              <w:tc>
                <w:tcPr>
                  <w:tcW w:w="483" w:type="pct"/>
                  <w:vMerge w:val="continue"/>
                  <w:vAlign w:val="center"/>
                </w:tcPr>
                <w:p>
                  <w:pPr>
                    <w:widowControl/>
                    <w:adjustRightInd w:val="0"/>
                    <w:jc w:val="center"/>
                    <w:textAlignment w:val="baseline"/>
                    <w:rPr>
                      <w:bCs/>
                      <w:szCs w:val="21"/>
                    </w:rPr>
                  </w:pPr>
                </w:p>
              </w:tc>
              <w:tc>
                <w:tcPr>
                  <w:tcW w:w="484" w:type="pct"/>
                  <w:vAlign w:val="center"/>
                </w:tcPr>
                <w:p>
                  <w:pPr>
                    <w:widowControl/>
                    <w:adjustRightInd w:val="0"/>
                    <w:jc w:val="center"/>
                    <w:textAlignment w:val="baseline"/>
                    <w:rPr>
                      <w:bCs/>
                      <w:kern w:val="0"/>
                      <w:szCs w:val="21"/>
                    </w:rPr>
                  </w:pPr>
                  <w:r>
                    <w:rPr>
                      <w:rFonts w:hint="eastAsia"/>
                      <w:bCs/>
                      <w:kern w:val="0"/>
                      <w:szCs w:val="21"/>
                    </w:rPr>
                    <w:t>25</w:t>
                  </w:r>
                </w:p>
              </w:tc>
              <w:tc>
                <w:tcPr>
                  <w:tcW w:w="402" w:type="pct"/>
                  <w:vMerge w:val="continue"/>
                  <w:vAlign w:val="center"/>
                </w:tcPr>
                <w:p>
                  <w:pPr>
                    <w:widowControl/>
                    <w:adjustRightInd w:val="0"/>
                    <w:jc w:val="center"/>
                    <w:textAlignment w:val="baseline"/>
                    <w:rPr>
                      <w:bCs/>
                      <w:kern w:val="0"/>
                      <w:szCs w:val="21"/>
                    </w:rPr>
                  </w:pPr>
                </w:p>
              </w:tc>
              <w:tc>
                <w:tcPr>
                  <w:tcW w:w="484" w:type="pct"/>
                  <w:vAlign w:val="center"/>
                </w:tcPr>
                <w:p>
                  <w:pPr>
                    <w:jc w:val="center"/>
                    <w:rPr>
                      <w:kern w:val="0"/>
                      <w:szCs w:val="21"/>
                    </w:rPr>
                  </w:pPr>
                  <w:r>
                    <w:rPr>
                      <w:rFonts w:hint="eastAsia"/>
                      <w:kern w:val="0"/>
                      <w:szCs w:val="21"/>
                    </w:rPr>
                    <w:t>70</w:t>
                  </w:r>
                </w:p>
              </w:tc>
              <w:tc>
                <w:tcPr>
                  <w:tcW w:w="403" w:type="pct"/>
                  <w:vMerge w:val="continue"/>
                  <w:vAlign w:val="center"/>
                </w:tcPr>
                <w:p>
                  <w:pPr>
                    <w:widowControl/>
                    <w:adjustRightInd w:val="0"/>
                    <w:jc w:val="center"/>
                    <w:textAlignment w:val="baseline"/>
                    <w:rPr>
                      <w:bCs/>
                      <w:kern w:val="0"/>
                      <w:szCs w:val="21"/>
                    </w:rPr>
                  </w:pPr>
                </w:p>
              </w:tc>
            </w:tr>
          </w:tbl>
          <w:p>
            <w:pPr>
              <w:widowControl/>
              <w:spacing w:line="360" w:lineRule="auto"/>
              <w:ind w:firstLine="482" w:firstLineChars="200"/>
              <w:jc w:val="left"/>
              <w:rPr>
                <w:b/>
                <w:kern w:val="0"/>
                <w:sz w:val="24"/>
              </w:rPr>
            </w:pPr>
            <w:r>
              <w:rPr>
                <w:b/>
                <w:kern w:val="0"/>
                <w:sz w:val="24"/>
              </w:rPr>
              <w:t>2、噪声防治措施达标分析</w:t>
            </w:r>
          </w:p>
          <w:p>
            <w:pPr>
              <w:adjustRightInd w:val="0"/>
              <w:snapToGrid w:val="0"/>
              <w:spacing w:line="360" w:lineRule="auto"/>
              <w:ind w:firstLine="480" w:firstLineChars="200"/>
              <w:jc w:val="left"/>
              <w:rPr>
                <w:sz w:val="24"/>
              </w:rPr>
            </w:pPr>
            <w:r>
              <w:rPr>
                <w:sz w:val="24"/>
              </w:rPr>
              <w:t>根据声《环境影响评价技术导则 声环境》（HJ2.4-2009）的规定，本次选取预测模式，应用过程中将根据具体情况作必要简化，计算结果详见下表4-20：</w:t>
            </w:r>
          </w:p>
          <w:p>
            <w:pPr>
              <w:adjustRightInd w:val="0"/>
              <w:snapToGrid w:val="0"/>
              <w:jc w:val="center"/>
              <w:rPr>
                <w:b/>
                <w:szCs w:val="21"/>
              </w:rPr>
            </w:pPr>
            <w:r>
              <w:rPr>
                <w:b/>
                <w:szCs w:val="21"/>
              </w:rPr>
              <w:t>表4-20 厂界噪声测量结果（单位：dB（A））</w:t>
            </w:r>
          </w:p>
          <w:tbl>
            <w:tblPr>
              <w:tblStyle w:val="24"/>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0"/>
              <w:gridCol w:w="677"/>
              <w:gridCol w:w="2572"/>
              <w:gridCol w:w="857"/>
              <w:gridCol w:w="819"/>
              <w:gridCol w:w="818"/>
              <w:gridCol w:w="696"/>
              <w:gridCol w:w="13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89" w:type="pct"/>
                  <w:vAlign w:val="center"/>
                </w:tcPr>
                <w:p>
                  <w:pPr>
                    <w:adjustRightInd w:val="0"/>
                    <w:snapToGrid w:val="0"/>
                    <w:jc w:val="center"/>
                    <w:rPr>
                      <w:b/>
                      <w:bCs/>
                      <w:szCs w:val="21"/>
                    </w:rPr>
                  </w:pPr>
                  <w:r>
                    <w:rPr>
                      <w:b/>
                      <w:bCs/>
                      <w:szCs w:val="21"/>
                    </w:rPr>
                    <w:t>时段</w:t>
                  </w:r>
                </w:p>
              </w:tc>
              <w:tc>
                <w:tcPr>
                  <w:tcW w:w="399" w:type="pct"/>
                  <w:vAlign w:val="center"/>
                </w:tcPr>
                <w:p>
                  <w:pPr>
                    <w:adjustRightInd w:val="0"/>
                    <w:snapToGrid w:val="0"/>
                    <w:jc w:val="center"/>
                    <w:rPr>
                      <w:b/>
                      <w:bCs/>
                      <w:szCs w:val="21"/>
                    </w:rPr>
                  </w:pPr>
                  <w:r>
                    <w:rPr>
                      <w:b/>
                      <w:bCs/>
                      <w:szCs w:val="21"/>
                    </w:rPr>
                    <w:t>类别</w:t>
                  </w:r>
                </w:p>
              </w:tc>
              <w:tc>
                <w:tcPr>
                  <w:tcW w:w="1516" w:type="pct"/>
                  <w:vAlign w:val="center"/>
                </w:tcPr>
                <w:p>
                  <w:pPr>
                    <w:adjustRightInd w:val="0"/>
                    <w:snapToGrid w:val="0"/>
                    <w:jc w:val="center"/>
                    <w:rPr>
                      <w:b/>
                      <w:bCs/>
                      <w:szCs w:val="21"/>
                    </w:rPr>
                  </w:pPr>
                  <w:r>
                    <w:rPr>
                      <w:b/>
                      <w:bCs/>
                      <w:szCs w:val="21"/>
                    </w:rPr>
                    <w:t>预测点位</w:t>
                  </w:r>
                </w:p>
              </w:tc>
              <w:tc>
                <w:tcPr>
                  <w:tcW w:w="505" w:type="pct"/>
                  <w:vAlign w:val="center"/>
                </w:tcPr>
                <w:p>
                  <w:pPr>
                    <w:adjustRightInd w:val="0"/>
                    <w:snapToGrid w:val="0"/>
                    <w:jc w:val="center"/>
                    <w:rPr>
                      <w:b/>
                      <w:bCs/>
                      <w:szCs w:val="21"/>
                    </w:rPr>
                  </w:pPr>
                  <w:r>
                    <w:rPr>
                      <w:b/>
                      <w:bCs/>
                      <w:szCs w:val="21"/>
                    </w:rPr>
                    <w:t>贡献值</w:t>
                  </w:r>
                </w:p>
              </w:tc>
              <w:tc>
                <w:tcPr>
                  <w:tcW w:w="483" w:type="pct"/>
                  <w:vAlign w:val="center"/>
                </w:tcPr>
                <w:p>
                  <w:pPr>
                    <w:adjustRightInd w:val="0"/>
                    <w:snapToGrid w:val="0"/>
                    <w:jc w:val="center"/>
                    <w:rPr>
                      <w:b/>
                      <w:bCs/>
                      <w:szCs w:val="21"/>
                    </w:rPr>
                  </w:pPr>
                  <w:r>
                    <w:rPr>
                      <w:b/>
                      <w:bCs/>
                      <w:szCs w:val="21"/>
                    </w:rPr>
                    <w:t>背景值</w:t>
                  </w:r>
                </w:p>
              </w:tc>
              <w:tc>
                <w:tcPr>
                  <w:tcW w:w="483" w:type="pct"/>
                  <w:vAlign w:val="center"/>
                </w:tcPr>
                <w:p>
                  <w:pPr>
                    <w:adjustRightInd w:val="0"/>
                    <w:snapToGrid w:val="0"/>
                    <w:jc w:val="center"/>
                    <w:rPr>
                      <w:b/>
                      <w:bCs/>
                      <w:szCs w:val="21"/>
                    </w:rPr>
                  </w:pPr>
                  <w:r>
                    <w:rPr>
                      <w:b/>
                      <w:bCs/>
                      <w:szCs w:val="21"/>
                    </w:rPr>
                    <w:t>预测值</w:t>
                  </w:r>
                </w:p>
              </w:tc>
              <w:tc>
                <w:tcPr>
                  <w:tcW w:w="411" w:type="pct"/>
                  <w:vAlign w:val="center"/>
                </w:tcPr>
                <w:p>
                  <w:pPr>
                    <w:adjustRightInd w:val="0"/>
                    <w:snapToGrid w:val="0"/>
                    <w:jc w:val="center"/>
                    <w:rPr>
                      <w:b/>
                      <w:bCs/>
                      <w:szCs w:val="21"/>
                    </w:rPr>
                  </w:pPr>
                  <w:r>
                    <w:rPr>
                      <w:b/>
                      <w:bCs/>
                      <w:szCs w:val="21"/>
                    </w:rPr>
                    <w:t>标准</w:t>
                  </w:r>
                </w:p>
              </w:tc>
              <w:tc>
                <w:tcPr>
                  <w:tcW w:w="811" w:type="pct"/>
                  <w:vAlign w:val="center"/>
                </w:tcPr>
                <w:p>
                  <w:pPr>
                    <w:adjustRightInd w:val="0"/>
                    <w:snapToGrid w:val="0"/>
                    <w:jc w:val="center"/>
                    <w:rPr>
                      <w:b/>
                      <w:bCs/>
                      <w:szCs w:val="21"/>
                    </w:rPr>
                  </w:pPr>
                  <w:r>
                    <w:rPr>
                      <w:b/>
                      <w:bCs/>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89" w:type="pct"/>
                  <w:vMerge w:val="restart"/>
                  <w:vAlign w:val="center"/>
                </w:tcPr>
                <w:p>
                  <w:pPr>
                    <w:widowControl/>
                    <w:adjustRightInd w:val="0"/>
                    <w:snapToGrid w:val="0"/>
                    <w:jc w:val="center"/>
                    <w:rPr>
                      <w:szCs w:val="21"/>
                    </w:rPr>
                  </w:pPr>
                  <w:r>
                    <w:rPr>
                      <w:szCs w:val="21"/>
                    </w:rPr>
                    <w:t>昼间</w:t>
                  </w:r>
                </w:p>
              </w:tc>
              <w:tc>
                <w:tcPr>
                  <w:tcW w:w="399" w:type="pct"/>
                  <w:vMerge w:val="restart"/>
                  <w:vAlign w:val="center"/>
                </w:tcPr>
                <w:p>
                  <w:pPr>
                    <w:widowControl/>
                    <w:adjustRightInd w:val="0"/>
                    <w:snapToGrid w:val="0"/>
                    <w:jc w:val="center"/>
                    <w:rPr>
                      <w:szCs w:val="21"/>
                    </w:rPr>
                  </w:pPr>
                  <w:r>
                    <w:rPr>
                      <w:szCs w:val="21"/>
                    </w:rPr>
                    <w:t>厂界</w:t>
                  </w:r>
                </w:p>
              </w:tc>
              <w:tc>
                <w:tcPr>
                  <w:tcW w:w="1516" w:type="pct"/>
                  <w:vAlign w:val="center"/>
                </w:tcPr>
                <w:p>
                  <w:pPr>
                    <w:adjustRightInd w:val="0"/>
                    <w:snapToGrid w:val="0"/>
                    <w:jc w:val="center"/>
                    <w:rPr>
                      <w:szCs w:val="21"/>
                    </w:rPr>
                  </w:pPr>
                  <w:r>
                    <w:rPr>
                      <w:szCs w:val="21"/>
                    </w:rPr>
                    <w:t>厂界东外1m（N1）</w:t>
                  </w:r>
                </w:p>
              </w:tc>
              <w:tc>
                <w:tcPr>
                  <w:tcW w:w="505" w:type="pct"/>
                  <w:vAlign w:val="center"/>
                </w:tcPr>
                <w:p>
                  <w:pPr>
                    <w:adjustRightInd w:val="0"/>
                    <w:snapToGrid w:val="0"/>
                    <w:jc w:val="center"/>
                    <w:rPr>
                      <w:szCs w:val="21"/>
                    </w:rPr>
                  </w:pPr>
                  <w:r>
                    <w:rPr>
                      <w:rFonts w:hint="eastAsia"/>
                      <w:szCs w:val="21"/>
                    </w:rPr>
                    <w:t>48.1</w:t>
                  </w:r>
                </w:p>
              </w:tc>
              <w:tc>
                <w:tcPr>
                  <w:tcW w:w="483" w:type="pct"/>
                  <w:vAlign w:val="center"/>
                </w:tcPr>
                <w:p>
                  <w:pPr>
                    <w:adjustRightInd w:val="0"/>
                    <w:snapToGrid w:val="0"/>
                    <w:jc w:val="center"/>
                    <w:rPr>
                      <w:szCs w:val="21"/>
                    </w:rPr>
                  </w:pPr>
                  <w:r>
                    <w:rPr>
                      <w:rFonts w:hint="eastAsia"/>
                      <w:szCs w:val="21"/>
                    </w:rPr>
                    <w:t>62</w:t>
                  </w:r>
                </w:p>
              </w:tc>
              <w:tc>
                <w:tcPr>
                  <w:tcW w:w="483" w:type="pct"/>
                  <w:vAlign w:val="center"/>
                </w:tcPr>
                <w:p>
                  <w:pPr>
                    <w:adjustRightInd w:val="0"/>
                    <w:snapToGrid w:val="0"/>
                    <w:jc w:val="center"/>
                    <w:rPr>
                      <w:szCs w:val="21"/>
                    </w:rPr>
                  </w:pPr>
                  <w:r>
                    <w:rPr>
                      <w:rFonts w:hint="eastAsia"/>
                      <w:szCs w:val="21"/>
                    </w:rPr>
                    <w:t>62.2</w:t>
                  </w:r>
                </w:p>
              </w:tc>
              <w:tc>
                <w:tcPr>
                  <w:tcW w:w="411" w:type="pct"/>
                  <w:vMerge w:val="restart"/>
                  <w:vAlign w:val="center"/>
                </w:tcPr>
                <w:p>
                  <w:pPr>
                    <w:adjustRightInd w:val="0"/>
                    <w:snapToGrid w:val="0"/>
                    <w:jc w:val="center"/>
                    <w:rPr>
                      <w:szCs w:val="21"/>
                    </w:rPr>
                  </w:pPr>
                  <w:r>
                    <w:rPr>
                      <w:szCs w:val="21"/>
                    </w:rPr>
                    <w:t>≤65</w:t>
                  </w:r>
                </w:p>
              </w:tc>
              <w:tc>
                <w:tcPr>
                  <w:tcW w:w="811" w:type="pct"/>
                  <w:vAlign w:val="center"/>
                </w:tcPr>
                <w:p>
                  <w:pPr>
                    <w:adjustRightInd w:val="0"/>
                    <w:snapToGrid w:val="0"/>
                    <w:jc w:val="center"/>
                    <w:rPr>
                      <w:szCs w:val="21"/>
                    </w:rPr>
                  </w:pPr>
                  <w:r>
                    <w:rPr>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89" w:type="pct"/>
                  <w:vMerge w:val="continue"/>
                  <w:vAlign w:val="center"/>
                </w:tcPr>
                <w:p>
                  <w:pPr>
                    <w:widowControl/>
                    <w:adjustRightInd w:val="0"/>
                    <w:snapToGrid w:val="0"/>
                    <w:jc w:val="center"/>
                    <w:rPr>
                      <w:szCs w:val="21"/>
                    </w:rPr>
                  </w:pPr>
                </w:p>
              </w:tc>
              <w:tc>
                <w:tcPr>
                  <w:tcW w:w="399" w:type="pct"/>
                  <w:vMerge w:val="continue"/>
                  <w:vAlign w:val="center"/>
                </w:tcPr>
                <w:p>
                  <w:pPr>
                    <w:widowControl/>
                    <w:adjustRightInd w:val="0"/>
                    <w:snapToGrid w:val="0"/>
                    <w:jc w:val="center"/>
                    <w:rPr>
                      <w:szCs w:val="21"/>
                    </w:rPr>
                  </w:pPr>
                </w:p>
              </w:tc>
              <w:tc>
                <w:tcPr>
                  <w:tcW w:w="1516" w:type="pct"/>
                </w:tcPr>
                <w:p>
                  <w:pPr>
                    <w:adjustRightInd w:val="0"/>
                    <w:snapToGrid w:val="0"/>
                    <w:jc w:val="center"/>
                    <w:rPr>
                      <w:szCs w:val="21"/>
                    </w:rPr>
                  </w:pPr>
                  <w:r>
                    <w:rPr>
                      <w:szCs w:val="21"/>
                    </w:rPr>
                    <w:t>厂界南外1m（N2）</w:t>
                  </w:r>
                </w:p>
              </w:tc>
              <w:tc>
                <w:tcPr>
                  <w:tcW w:w="505" w:type="pct"/>
                </w:tcPr>
                <w:p>
                  <w:pPr>
                    <w:adjustRightInd w:val="0"/>
                    <w:snapToGrid w:val="0"/>
                    <w:jc w:val="center"/>
                    <w:rPr>
                      <w:szCs w:val="21"/>
                    </w:rPr>
                  </w:pPr>
                  <w:r>
                    <w:rPr>
                      <w:rFonts w:hint="eastAsia"/>
                      <w:szCs w:val="21"/>
                    </w:rPr>
                    <w:t>46.8</w:t>
                  </w:r>
                </w:p>
              </w:tc>
              <w:tc>
                <w:tcPr>
                  <w:tcW w:w="483" w:type="pct"/>
                </w:tcPr>
                <w:p>
                  <w:pPr>
                    <w:adjustRightInd w:val="0"/>
                    <w:snapToGrid w:val="0"/>
                    <w:jc w:val="center"/>
                    <w:rPr>
                      <w:szCs w:val="21"/>
                    </w:rPr>
                  </w:pPr>
                  <w:r>
                    <w:rPr>
                      <w:rFonts w:hint="eastAsia"/>
                      <w:szCs w:val="21"/>
                    </w:rPr>
                    <w:t>62</w:t>
                  </w:r>
                </w:p>
              </w:tc>
              <w:tc>
                <w:tcPr>
                  <w:tcW w:w="483" w:type="pct"/>
                  <w:vAlign w:val="center"/>
                </w:tcPr>
                <w:p>
                  <w:pPr>
                    <w:adjustRightInd w:val="0"/>
                    <w:snapToGrid w:val="0"/>
                    <w:jc w:val="center"/>
                    <w:rPr>
                      <w:szCs w:val="21"/>
                    </w:rPr>
                  </w:pPr>
                  <w:r>
                    <w:rPr>
                      <w:rFonts w:hint="eastAsia"/>
                      <w:szCs w:val="21"/>
                    </w:rPr>
                    <w:t>62.2</w:t>
                  </w:r>
                </w:p>
              </w:tc>
              <w:tc>
                <w:tcPr>
                  <w:tcW w:w="411" w:type="pct"/>
                  <w:vMerge w:val="continue"/>
                  <w:vAlign w:val="center"/>
                </w:tcPr>
                <w:p>
                  <w:pPr>
                    <w:adjustRightInd w:val="0"/>
                    <w:snapToGrid w:val="0"/>
                    <w:jc w:val="center"/>
                    <w:rPr>
                      <w:szCs w:val="21"/>
                    </w:rPr>
                  </w:pPr>
                </w:p>
              </w:tc>
              <w:tc>
                <w:tcPr>
                  <w:tcW w:w="811" w:type="pct"/>
                  <w:vAlign w:val="center"/>
                </w:tcPr>
                <w:p>
                  <w:pPr>
                    <w:adjustRightInd w:val="0"/>
                    <w:snapToGrid w:val="0"/>
                    <w:jc w:val="center"/>
                    <w:rPr>
                      <w:szCs w:val="21"/>
                    </w:rPr>
                  </w:pPr>
                  <w:r>
                    <w:rPr>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89" w:type="pct"/>
                  <w:vMerge w:val="continue"/>
                  <w:vAlign w:val="center"/>
                </w:tcPr>
                <w:p>
                  <w:pPr>
                    <w:widowControl/>
                    <w:adjustRightInd w:val="0"/>
                    <w:snapToGrid w:val="0"/>
                    <w:jc w:val="center"/>
                    <w:rPr>
                      <w:szCs w:val="21"/>
                    </w:rPr>
                  </w:pPr>
                </w:p>
              </w:tc>
              <w:tc>
                <w:tcPr>
                  <w:tcW w:w="399" w:type="pct"/>
                  <w:vMerge w:val="continue"/>
                  <w:vAlign w:val="center"/>
                </w:tcPr>
                <w:p>
                  <w:pPr>
                    <w:widowControl/>
                    <w:adjustRightInd w:val="0"/>
                    <w:snapToGrid w:val="0"/>
                    <w:jc w:val="center"/>
                    <w:rPr>
                      <w:szCs w:val="21"/>
                    </w:rPr>
                  </w:pPr>
                </w:p>
              </w:tc>
              <w:tc>
                <w:tcPr>
                  <w:tcW w:w="1516" w:type="pct"/>
                </w:tcPr>
                <w:p>
                  <w:pPr>
                    <w:adjustRightInd w:val="0"/>
                    <w:snapToGrid w:val="0"/>
                    <w:jc w:val="center"/>
                    <w:rPr>
                      <w:szCs w:val="21"/>
                    </w:rPr>
                  </w:pPr>
                  <w:r>
                    <w:rPr>
                      <w:szCs w:val="21"/>
                    </w:rPr>
                    <w:t>厂界西外1m（N3）</w:t>
                  </w:r>
                </w:p>
              </w:tc>
              <w:tc>
                <w:tcPr>
                  <w:tcW w:w="505" w:type="pct"/>
                </w:tcPr>
                <w:p>
                  <w:pPr>
                    <w:adjustRightInd w:val="0"/>
                    <w:snapToGrid w:val="0"/>
                    <w:jc w:val="center"/>
                    <w:rPr>
                      <w:szCs w:val="21"/>
                    </w:rPr>
                  </w:pPr>
                  <w:r>
                    <w:rPr>
                      <w:rFonts w:hint="eastAsia"/>
                      <w:szCs w:val="21"/>
                    </w:rPr>
                    <w:t>47.2</w:t>
                  </w:r>
                </w:p>
              </w:tc>
              <w:tc>
                <w:tcPr>
                  <w:tcW w:w="483" w:type="pct"/>
                </w:tcPr>
                <w:p>
                  <w:pPr>
                    <w:adjustRightInd w:val="0"/>
                    <w:snapToGrid w:val="0"/>
                    <w:jc w:val="center"/>
                    <w:rPr>
                      <w:szCs w:val="21"/>
                    </w:rPr>
                  </w:pPr>
                  <w:r>
                    <w:rPr>
                      <w:rFonts w:hint="eastAsia"/>
                      <w:szCs w:val="21"/>
                    </w:rPr>
                    <w:t>61</w:t>
                  </w:r>
                </w:p>
              </w:tc>
              <w:tc>
                <w:tcPr>
                  <w:tcW w:w="483" w:type="pct"/>
                  <w:vAlign w:val="center"/>
                </w:tcPr>
                <w:p>
                  <w:pPr>
                    <w:adjustRightInd w:val="0"/>
                    <w:snapToGrid w:val="0"/>
                    <w:jc w:val="center"/>
                    <w:rPr>
                      <w:szCs w:val="21"/>
                    </w:rPr>
                  </w:pPr>
                  <w:r>
                    <w:rPr>
                      <w:rFonts w:hint="eastAsia"/>
                      <w:szCs w:val="21"/>
                    </w:rPr>
                    <w:t>61.2</w:t>
                  </w:r>
                </w:p>
              </w:tc>
              <w:tc>
                <w:tcPr>
                  <w:tcW w:w="411" w:type="pct"/>
                  <w:vMerge w:val="continue"/>
                  <w:vAlign w:val="center"/>
                </w:tcPr>
                <w:p>
                  <w:pPr>
                    <w:adjustRightInd w:val="0"/>
                    <w:snapToGrid w:val="0"/>
                    <w:jc w:val="center"/>
                    <w:rPr>
                      <w:szCs w:val="21"/>
                    </w:rPr>
                  </w:pPr>
                </w:p>
              </w:tc>
              <w:tc>
                <w:tcPr>
                  <w:tcW w:w="811" w:type="pct"/>
                  <w:vAlign w:val="center"/>
                </w:tcPr>
                <w:p>
                  <w:pPr>
                    <w:adjustRightInd w:val="0"/>
                    <w:snapToGrid w:val="0"/>
                    <w:jc w:val="center"/>
                    <w:rPr>
                      <w:szCs w:val="21"/>
                    </w:rPr>
                  </w:pPr>
                  <w:r>
                    <w:rPr>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89" w:type="pct"/>
                  <w:vMerge w:val="continue"/>
                  <w:vAlign w:val="center"/>
                </w:tcPr>
                <w:p>
                  <w:pPr>
                    <w:widowControl/>
                    <w:adjustRightInd w:val="0"/>
                    <w:snapToGrid w:val="0"/>
                    <w:jc w:val="center"/>
                    <w:rPr>
                      <w:szCs w:val="21"/>
                    </w:rPr>
                  </w:pPr>
                </w:p>
              </w:tc>
              <w:tc>
                <w:tcPr>
                  <w:tcW w:w="399" w:type="pct"/>
                  <w:vMerge w:val="continue"/>
                  <w:vAlign w:val="center"/>
                </w:tcPr>
                <w:p>
                  <w:pPr>
                    <w:widowControl/>
                    <w:adjustRightInd w:val="0"/>
                    <w:snapToGrid w:val="0"/>
                    <w:jc w:val="center"/>
                    <w:rPr>
                      <w:szCs w:val="21"/>
                    </w:rPr>
                  </w:pPr>
                </w:p>
              </w:tc>
              <w:tc>
                <w:tcPr>
                  <w:tcW w:w="1516" w:type="pct"/>
                </w:tcPr>
                <w:p>
                  <w:pPr>
                    <w:adjustRightInd w:val="0"/>
                    <w:snapToGrid w:val="0"/>
                    <w:jc w:val="center"/>
                    <w:rPr>
                      <w:szCs w:val="21"/>
                    </w:rPr>
                  </w:pPr>
                  <w:r>
                    <w:rPr>
                      <w:szCs w:val="21"/>
                    </w:rPr>
                    <w:t>厂界北外1m（N4）</w:t>
                  </w:r>
                </w:p>
              </w:tc>
              <w:tc>
                <w:tcPr>
                  <w:tcW w:w="505" w:type="pct"/>
                </w:tcPr>
                <w:p>
                  <w:pPr>
                    <w:adjustRightInd w:val="0"/>
                    <w:snapToGrid w:val="0"/>
                    <w:jc w:val="center"/>
                    <w:rPr>
                      <w:szCs w:val="21"/>
                    </w:rPr>
                  </w:pPr>
                  <w:r>
                    <w:rPr>
                      <w:rFonts w:hint="eastAsia"/>
                      <w:szCs w:val="21"/>
                    </w:rPr>
                    <w:t>46.6</w:t>
                  </w:r>
                </w:p>
              </w:tc>
              <w:tc>
                <w:tcPr>
                  <w:tcW w:w="483" w:type="pct"/>
                </w:tcPr>
                <w:p>
                  <w:pPr>
                    <w:adjustRightInd w:val="0"/>
                    <w:snapToGrid w:val="0"/>
                    <w:jc w:val="center"/>
                    <w:rPr>
                      <w:szCs w:val="21"/>
                    </w:rPr>
                  </w:pPr>
                  <w:r>
                    <w:rPr>
                      <w:rFonts w:hint="eastAsia"/>
                      <w:szCs w:val="21"/>
                    </w:rPr>
                    <w:t>61</w:t>
                  </w:r>
                </w:p>
              </w:tc>
              <w:tc>
                <w:tcPr>
                  <w:tcW w:w="483" w:type="pct"/>
                  <w:vAlign w:val="center"/>
                </w:tcPr>
                <w:p>
                  <w:pPr>
                    <w:adjustRightInd w:val="0"/>
                    <w:snapToGrid w:val="0"/>
                    <w:jc w:val="center"/>
                    <w:rPr>
                      <w:szCs w:val="21"/>
                    </w:rPr>
                  </w:pPr>
                  <w:r>
                    <w:rPr>
                      <w:rFonts w:hint="eastAsia"/>
                      <w:szCs w:val="21"/>
                    </w:rPr>
                    <w:t>61.2</w:t>
                  </w:r>
                </w:p>
              </w:tc>
              <w:tc>
                <w:tcPr>
                  <w:tcW w:w="411" w:type="pct"/>
                  <w:vMerge w:val="continue"/>
                  <w:vAlign w:val="center"/>
                </w:tcPr>
                <w:p>
                  <w:pPr>
                    <w:adjustRightInd w:val="0"/>
                    <w:snapToGrid w:val="0"/>
                    <w:jc w:val="center"/>
                    <w:rPr>
                      <w:szCs w:val="21"/>
                    </w:rPr>
                  </w:pPr>
                </w:p>
              </w:tc>
              <w:tc>
                <w:tcPr>
                  <w:tcW w:w="811" w:type="pct"/>
                  <w:vAlign w:val="center"/>
                </w:tcPr>
                <w:p>
                  <w:pPr>
                    <w:adjustRightInd w:val="0"/>
                    <w:snapToGrid w:val="0"/>
                    <w:jc w:val="center"/>
                    <w:rPr>
                      <w:szCs w:val="21"/>
                    </w:rPr>
                  </w:pPr>
                  <w:r>
                    <w:rPr>
                      <w:szCs w:val="21"/>
                    </w:rPr>
                    <w:t>达标</w:t>
                  </w:r>
                </w:p>
              </w:tc>
            </w:tr>
          </w:tbl>
          <w:p>
            <w:pPr>
              <w:pStyle w:val="12"/>
              <w:spacing w:line="360" w:lineRule="auto"/>
              <w:ind w:left="0" w:leftChars="0" w:right="0" w:rightChars="0" w:firstLine="422"/>
              <w:jc w:val="left"/>
              <w:rPr>
                <w:b/>
                <w:bCs/>
                <w:color w:val="auto"/>
                <w:sz w:val="21"/>
                <w:szCs w:val="21"/>
              </w:rPr>
            </w:pPr>
            <w:r>
              <w:rPr>
                <w:b/>
                <w:bCs/>
                <w:color w:val="auto"/>
                <w:sz w:val="21"/>
                <w:szCs w:val="21"/>
              </w:rPr>
              <w:t>注：本项目夜间不生产。</w:t>
            </w:r>
          </w:p>
          <w:p>
            <w:pPr>
              <w:pStyle w:val="12"/>
              <w:spacing w:line="360" w:lineRule="auto"/>
              <w:ind w:left="0" w:leftChars="0" w:right="0" w:rightChars="0" w:firstLine="482"/>
              <w:jc w:val="left"/>
              <w:rPr>
                <w:color w:val="auto"/>
                <w:sz w:val="24"/>
              </w:rPr>
            </w:pPr>
            <w:r>
              <w:rPr>
                <w:b/>
                <w:bCs/>
                <w:color w:val="auto"/>
                <w:sz w:val="24"/>
              </w:rPr>
              <w:t>3、</w:t>
            </w:r>
            <w:r>
              <w:rPr>
                <w:b/>
                <w:color w:val="auto"/>
                <w:kern w:val="0"/>
                <w:sz w:val="24"/>
              </w:rPr>
              <w:t>噪声防治措施可行性分析</w:t>
            </w:r>
          </w:p>
          <w:p>
            <w:pPr>
              <w:pStyle w:val="12"/>
              <w:spacing w:line="360" w:lineRule="auto"/>
              <w:ind w:left="0" w:leftChars="0" w:right="0" w:rightChars="0" w:firstLine="480"/>
              <w:jc w:val="left"/>
              <w:rPr>
                <w:color w:val="auto"/>
                <w:sz w:val="24"/>
              </w:rPr>
            </w:pPr>
            <w:r>
              <w:rPr>
                <w:color w:val="auto"/>
                <w:sz w:val="24"/>
              </w:rPr>
              <w:t>本项目设计通过选用低噪声设备，并采用隔音及减震措施，同时通过优化平面布置、设置绿化带等措施可使厂界噪声达标。</w:t>
            </w:r>
          </w:p>
          <w:p>
            <w:pPr>
              <w:pStyle w:val="12"/>
              <w:spacing w:line="360" w:lineRule="auto"/>
              <w:ind w:left="0" w:leftChars="0" w:right="0" w:rightChars="0" w:firstLine="480"/>
              <w:jc w:val="left"/>
              <w:rPr>
                <w:color w:val="auto"/>
                <w:sz w:val="24"/>
              </w:rPr>
            </w:pPr>
            <w:r>
              <w:rPr>
                <w:color w:val="auto"/>
                <w:sz w:val="24"/>
              </w:rPr>
              <w:t>由上述计算可知，通过采取上述治理措施后，再经距离衰减、减振措施等进一步降噪后，可确保所有厂界昼间噪声叠加值均满足《声环境质量标准》（GB3096-2008）中的3类区限值要求。因此，本项目运行对周围环境影响较小。</w:t>
            </w:r>
          </w:p>
          <w:p>
            <w:pPr>
              <w:pStyle w:val="12"/>
              <w:spacing w:line="360" w:lineRule="auto"/>
              <w:ind w:left="0" w:leftChars="0" w:right="0" w:rightChars="0" w:firstLine="482"/>
              <w:jc w:val="left"/>
              <w:rPr>
                <w:b/>
                <w:bCs/>
                <w:color w:val="auto"/>
                <w:sz w:val="24"/>
              </w:rPr>
            </w:pPr>
          </w:p>
          <w:p>
            <w:pPr>
              <w:pStyle w:val="12"/>
              <w:spacing w:line="360" w:lineRule="auto"/>
              <w:ind w:left="0" w:leftChars="0" w:right="0" w:rightChars="0" w:firstLine="482"/>
              <w:jc w:val="left"/>
              <w:rPr>
                <w:b/>
                <w:bCs/>
                <w:color w:val="auto"/>
                <w:sz w:val="24"/>
              </w:rPr>
            </w:pPr>
            <w:r>
              <w:rPr>
                <w:b/>
                <w:bCs/>
                <w:color w:val="auto"/>
                <w:sz w:val="24"/>
              </w:rPr>
              <w:t>4、噪声源监测计划</w:t>
            </w:r>
          </w:p>
          <w:p>
            <w:pPr>
              <w:pStyle w:val="7"/>
              <w:spacing w:line="360" w:lineRule="auto"/>
              <w:ind w:firstLine="480"/>
              <w:rPr>
                <w:sz w:val="24"/>
              </w:rPr>
            </w:pPr>
            <w:r>
              <w:rPr>
                <w:sz w:val="24"/>
              </w:rPr>
              <w:t>根据《排污单位自行监测技术指南 总则》（HJ 819-2017）中相关要，建设单位噪声例行监测计划和验收检测方案详见下表。</w:t>
            </w:r>
          </w:p>
          <w:p>
            <w:pPr>
              <w:adjustRightInd w:val="0"/>
              <w:snapToGrid w:val="0"/>
              <w:jc w:val="center"/>
              <w:rPr>
                <w:b/>
                <w:szCs w:val="21"/>
              </w:rPr>
            </w:pPr>
            <w:r>
              <w:rPr>
                <w:b/>
                <w:szCs w:val="21"/>
              </w:rPr>
              <w:t>表4-21 噪声日常监测计划要求</w:t>
            </w:r>
          </w:p>
          <w:tbl>
            <w:tblPr>
              <w:tblStyle w:val="24"/>
              <w:tblW w:w="4998"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737"/>
              <w:gridCol w:w="686"/>
              <w:gridCol w:w="983"/>
              <w:gridCol w:w="1402"/>
              <w:gridCol w:w="1122"/>
              <w:gridCol w:w="281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34" w:type="pct"/>
                  <w:vAlign w:val="center"/>
                </w:tcPr>
                <w:p>
                  <w:pPr>
                    <w:adjustRightInd w:val="0"/>
                    <w:snapToGrid w:val="0"/>
                    <w:jc w:val="center"/>
                    <w:rPr>
                      <w:b/>
                      <w:szCs w:val="21"/>
                    </w:rPr>
                  </w:pPr>
                  <w:r>
                    <w:rPr>
                      <w:b/>
                      <w:szCs w:val="21"/>
                    </w:rPr>
                    <w:t>类型</w:t>
                  </w:r>
                </w:p>
              </w:tc>
              <w:tc>
                <w:tcPr>
                  <w:tcW w:w="434" w:type="pct"/>
                  <w:vAlign w:val="center"/>
                </w:tcPr>
                <w:p>
                  <w:pPr>
                    <w:adjustRightInd w:val="0"/>
                    <w:snapToGrid w:val="0"/>
                    <w:jc w:val="center"/>
                    <w:rPr>
                      <w:b/>
                      <w:szCs w:val="21"/>
                    </w:rPr>
                  </w:pPr>
                  <w:r>
                    <w:rPr>
                      <w:b/>
                      <w:szCs w:val="21"/>
                    </w:rPr>
                    <w:t>监测时间</w:t>
                  </w:r>
                </w:p>
              </w:tc>
              <w:tc>
                <w:tcPr>
                  <w:tcW w:w="404" w:type="pct"/>
                  <w:vAlign w:val="center"/>
                </w:tcPr>
                <w:p>
                  <w:pPr>
                    <w:adjustRightInd w:val="0"/>
                    <w:snapToGrid w:val="0"/>
                    <w:jc w:val="center"/>
                    <w:rPr>
                      <w:b/>
                      <w:szCs w:val="21"/>
                    </w:rPr>
                  </w:pPr>
                  <w:r>
                    <w:rPr>
                      <w:b/>
                      <w:szCs w:val="21"/>
                    </w:rPr>
                    <w:t>类别</w:t>
                  </w:r>
                </w:p>
              </w:tc>
              <w:tc>
                <w:tcPr>
                  <w:tcW w:w="580" w:type="pct"/>
                  <w:vAlign w:val="center"/>
                </w:tcPr>
                <w:p>
                  <w:pPr>
                    <w:adjustRightInd w:val="0"/>
                    <w:snapToGrid w:val="0"/>
                    <w:jc w:val="center"/>
                    <w:rPr>
                      <w:b/>
                      <w:szCs w:val="21"/>
                    </w:rPr>
                  </w:pPr>
                  <w:r>
                    <w:rPr>
                      <w:b/>
                      <w:szCs w:val="21"/>
                    </w:rPr>
                    <w:t>监测点位</w:t>
                  </w:r>
                </w:p>
              </w:tc>
              <w:tc>
                <w:tcPr>
                  <w:tcW w:w="826" w:type="pct"/>
                  <w:vAlign w:val="center"/>
                </w:tcPr>
                <w:p>
                  <w:pPr>
                    <w:adjustRightInd w:val="0"/>
                    <w:snapToGrid w:val="0"/>
                    <w:jc w:val="center"/>
                    <w:rPr>
                      <w:b/>
                      <w:szCs w:val="21"/>
                    </w:rPr>
                  </w:pPr>
                  <w:r>
                    <w:rPr>
                      <w:b/>
                      <w:szCs w:val="21"/>
                    </w:rPr>
                    <w:t>监测因子</w:t>
                  </w:r>
                </w:p>
              </w:tc>
              <w:tc>
                <w:tcPr>
                  <w:tcW w:w="661" w:type="pct"/>
                  <w:vAlign w:val="center"/>
                </w:tcPr>
                <w:p>
                  <w:pPr>
                    <w:adjustRightInd w:val="0"/>
                    <w:snapToGrid w:val="0"/>
                    <w:jc w:val="center"/>
                    <w:rPr>
                      <w:b/>
                      <w:szCs w:val="21"/>
                    </w:rPr>
                  </w:pPr>
                  <w:r>
                    <w:rPr>
                      <w:b/>
                      <w:szCs w:val="21"/>
                    </w:rPr>
                    <w:t>监测频次</w:t>
                  </w:r>
                </w:p>
              </w:tc>
              <w:tc>
                <w:tcPr>
                  <w:tcW w:w="1657" w:type="pct"/>
                  <w:vAlign w:val="center"/>
                </w:tcPr>
                <w:p>
                  <w:pPr>
                    <w:adjustRightInd w:val="0"/>
                    <w:snapToGrid w:val="0"/>
                    <w:jc w:val="center"/>
                    <w:rPr>
                      <w:b/>
                      <w:szCs w:val="21"/>
                    </w:rPr>
                  </w:pPr>
                  <w:r>
                    <w:rPr>
                      <w:b/>
                      <w:szCs w:val="21"/>
                    </w:rPr>
                    <w:t>执行标准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34" w:type="pct"/>
                  <w:vAlign w:val="center"/>
                </w:tcPr>
                <w:p>
                  <w:pPr>
                    <w:adjustRightInd w:val="0"/>
                    <w:snapToGrid w:val="0"/>
                    <w:jc w:val="center"/>
                    <w:rPr>
                      <w:szCs w:val="21"/>
                    </w:rPr>
                  </w:pPr>
                  <w:r>
                    <w:rPr>
                      <w:szCs w:val="21"/>
                    </w:rPr>
                    <w:t>例行监测计划</w:t>
                  </w:r>
                </w:p>
              </w:tc>
              <w:tc>
                <w:tcPr>
                  <w:tcW w:w="434" w:type="pct"/>
                  <w:vAlign w:val="center"/>
                </w:tcPr>
                <w:p>
                  <w:pPr>
                    <w:adjustRightInd w:val="0"/>
                    <w:snapToGrid w:val="0"/>
                    <w:jc w:val="center"/>
                    <w:rPr>
                      <w:szCs w:val="21"/>
                    </w:rPr>
                  </w:pPr>
                  <w:r>
                    <w:rPr>
                      <w:szCs w:val="21"/>
                    </w:rPr>
                    <w:t>昼间</w:t>
                  </w:r>
                </w:p>
              </w:tc>
              <w:tc>
                <w:tcPr>
                  <w:tcW w:w="404" w:type="pct"/>
                  <w:vAlign w:val="center"/>
                </w:tcPr>
                <w:p>
                  <w:pPr>
                    <w:adjustRightInd w:val="0"/>
                    <w:snapToGrid w:val="0"/>
                    <w:jc w:val="center"/>
                    <w:rPr>
                      <w:szCs w:val="21"/>
                    </w:rPr>
                  </w:pPr>
                  <w:r>
                    <w:rPr>
                      <w:szCs w:val="21"/>
                    </w:rPr>
                    <w:t>噪声</w:t>
                  </w:r>
                </w:p>
              </w:tc>
              <w:tc>
                <w:tcPr>
                  <w:tcW w:w="580" w:type="pct"/>
                  <w:vAlign w:val="center"/>
                </w:tcPr>
                <w:p>
                  <w:pPr>
                    <w:adjustRightInd w:val="0"/>
                    <w:snapToGrid w:val="0"/>
                    <w:jc w:val="center"/>
                    <w:rPr>
                      <w:szCs w:val="21"/>
                    </w:rPr>
                  </w:pPr>
                  <w:r>
                    <w:rPr>
                      <w:szCs w:val="21"/>
                    </w:rPr>
                    <w:t>厂界四周</w:t>
                  </w:r>
                </w:p>
              </w:tc>
              <w:tc>
                <w:tcPr>
                  <w:tcW w:w="826" w:type="pct"/>
                  <w:vAlign w:val="center"/>
                </w:tcPr>
                <w:p>
                  <w:pPr>
                    <w:adjustRightInd w:val="0"/>
                    <w:snapToGrid w:val="0"/>
                    <w:jc w:val="center"/>
                    <w:rPr>
                      <w:szCs w:val="21"/>
                    </w:rPr>
                  </w:pPr>
                  <w:r>
                    <w:rPr>
                      <w:szCs w:val="21"/>
                    </w:rPr>
                    <w:t>Leq（A）</w:t>
                  </w:r>
                </w:p>
              </w:tc>
              <w:tc>
                <w:tcPr>
                  <w:tcW w:w="661" w:type="pct"/>
                  <w:vAlign w:val="center"/>
                </w:tcPr>
                <w:p>
                  <w:pPr>
                    <w:adjustRightInd w:val="0"/>
                    <w:snapToGrid w:val="0"/>
                    <w:jc w:val="center"/>
                    <w:rPr>
                      <w:szCs w:val="21"/>
                    </w:rPr>
                  </w:pPr>
                  <w:r>
                    <w:rPr>
                      <w:szCs w:val="21"/>
                    </w:rPr>
                    <w:t>每季度一次</w:t>
                  </w:r>
                </w:p>
              </w:tc>
              <w:tc>
                <w:tcPr>
                  <w:tcW w:w="1657" w:type="pct"/>
                  <w:vAlign w:val="center"/>
                </w:tcPr>
                <w:p>
                  <w:pPr>
                    <w:adjustRightInd w:val="0"/>
                    <w:snapToGrid w:val="0"/>
                    <w:jc w:val="center"/>
                    <w:rPr>
                      <w:szCs w:val="21"/>
                    </w:rPr>
                  </w:pPr>
                  <w:r>
                    <w:rPr>
                      <w:szCs w:val="21"/>
                    </w:rPr>
                    <w:t>《工业企业厂界环境噪声排放标准》(GB12348-2008)3类</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34" w:type="pct"/>
                  <w:vAlign w:val="center"/>
                </w:tcPr>
                <w:p>
                  <w:pPr>
                    <w:adjustRightInd w:val="0"/>
                    <w:snapToGrid w:val="0"/>
                    <w:jc w:val="center"/>
                    <w:rPr>
                      <w:szCs w:val="21"/>
                    </w:rPr>
                  </w:pPr>
                  <w:r>
                    <w:rPr>
                      <w:szCs w:val="21"/>
                    </w:rPr>
                    <w:t>验收检测方案</w:t>
                  </w:r>
                </w:p>
              </w:tc>
              <w:tc>
                <w:tcPr>
                  <w:tcW w:w="434" w:type="pct"/>
                  <w:vAlign w:val="center"/>
                </w:tcPr>
                <w:p>
                  <w:pPr>
                    <w:adjustRightInd w:val="0"/>
                    <w:snapToGrid w:val="0"/>
                    <w:jc w:val="center"/>
                    <w:rPr>
                      <w:szCs w:val="21"/>
                    </w:rPr>
                  </w:pPr>
                  <w:r>
                    <w:rPr>
                      <w:szCs w:val="21"/>
                    </w:rPr>
                    <w:t>昼间</w:t>
                  </w:r>
                </w:p>
              </w:tc>
              <w:tc>
                <w:tcPr>
                  <w:tcW w:w="404" w:type="pct"/>
                  <w:vAlign w:val="center"/>
                </w:tcPr>
                <w:p>
                  <w:pPr>
                    <w:adjustRightInd w:val="0"/>
                    <w:snapToGrid w:val="0"/>
                    <w:jc w:val="center"/>
                    <w:rPr>
                      <w:szCs w:val="21"/>
                    </w:rPr>
                  </w:pPr>
                  <w:r>
                    <w:rPr>
                      <w:szCs w:val="21"/>
                    </w:rPr>
                    <w:t>噪声</w:t>
                  </w:r>
                </w:p>
              </w:tc>
              <w:tc>
                <w:tcPr>
                  <w:tcW w:w="580" w:type="pct"/>
                  <w:vAlign w:val="center"/>
                </w:tcPr>
                <w:p>
                  <w:pPr>
                    <w:adjustRightInd w:val="0"/>
                    <w:snapToGrid w:val="0"/>
                    <w:jc w:val="center"/>
                    <w:rPr>
                      <w:szCs w:val="21"/>
                    </w:rPr>
                  </w:pPr>
                  <w:r>
                    <w:rPr>
                      <w:szCs w:val="21"/>
                    </w:rPr>
                    <w:t>厂界四周</w:t>
                  </w:r>
                </w:p>
              </w:tc>
              <w:tc>
                <w:tcPr>
                  <w:tcW w:w="826" w:type="pct"/>
                  <w:vAlign w:val="center"/>
                </w:tcPr>
                <w:p>
                  <w:pPr>
                    <w:adjustRightInd w:val="0"/>
                    <w:snapToGrid w:val="0"/>
                    <w:jc w:val="center"/>
                    <w:rPr>
                      <w:szCs w:val="21"/>
                    </w:rPr>
                  </w:pPr>
                  <w:r>
                    <w:rPr>
                      <w:szCs w:val="21"/>
                    </w:rPr>
                    <w:t>Leq（A）</w:t>
                  </w:r>
                </w:p>
              </w:tc>
              <w:tc>
                <w:tcPr>
                  <w:tcW w:w="661" w:type="pct"/>
                  <w:vAlign w:val="center"/>
                </w:tcPr>
                <w:p>
                  <w:pPr>
                    <w:adjustRightInd w:val="0"/>
                    <w:snapToGrid w:val="0"/>
                    <w:jc w:val="center"/>
                    <w:rPr>
                      <w:szCs w:val="21"/>
                    </w:rPr>
                  </w:pPr>
                  <w:r>
                    <w:rPr>
                      <w:szCs w:val="21"/>
                    </w:rPr>
                    <w:t>连续2天，昼夜各1次</w:t>
                  </w:r>
                </w:p>
              </w:tc>
              <w:tc>
                <w:tcPr>
                  <w:tcW w:w="1657" w:type="pct"/>
                  <w:vAlign w:val="center"/>
                </w:tcPr>
                <w:p>
                  <w:pPr>
                    <w:adjustRightInd w:val="0"/>
                    <w:snapToGrid w:val="0"/>
                    <w:jc w:val="center"/>
                    <w:rPr>
                      <w:szCs w:val="21"/>
                    </w:rPr>
                  </w:pPr>
                  <w:r>
                    <w:rPr>
                      <w:szCs w:val="21"/>
                    </w:rPr>
                    <w:t>《工业企业厂界环境噪声排放标准》(GB12348-2008)3类</w:t>
                  </w:r>
                </w:p>
              </w:tc>
            </w:tr>
          </w:tbl>
          <w:p>
            <w:pPr>
              <w:pStyle w:val="36"/>
              <w:spacing w:line="360" w:lineRule="auto"/>
              <w:ind w:firstLine="482"/>
              <w:rPr>
                <w:rFonts w:eastAsia="宋体"/>
                <w:b/>
                <w:bCs/>
              </w:rPr>
            </w:pPr>
            <w:r>
              <w:rPr>
                <w:rFonts w:hint="eastAsia" w:eastAsia="宋体"/>
                <w:b/>
                <w:bCs/>
              </w:rPr>
              <w:t>四、固废</w:t>
            </w:r>
          </w:p>
          <w:p>
            <w:pPr>
              <w:pStyle w:val="36"/>
              <w:spacing w:line="360" w:lineRule="auto"/>
              <w:ind w:firstLine="482"/>
              <w:rPr>
                <w:rFonts w:eastAsia="宋体"/>
                <w:b/>
                <w:bCs/>
              </w:rPr>
            </w:pPr>
            <w:r>
              <w:rPr>
                <w:rFonts w:eastAsia="宋体"/>
                <w:b/>
                <w:bCs/>
              </w:rPr>
              <w:t>1、固废产生源强</w:t>
            </w:r>
          </w:p>
          <w:p>
            <w:pPr>
              <w:adjustRightInd w:val="0"/>
              <w:snapToGrid w:val="0"/>
              <w:spacing w:line="360" w:lineRule="auto"/>
              <w:ind w:firstLine="480" w:firstLineChars="200"/>
              <w:rPr>
                <w:sz w:val="24"/>
              </w:rPr>
            </w:pPr>
            <w:r>
              <w:rPr>
                <w:sz w:val="24"/>
              </w:rPr>
              <w:t>运行期的固体废弃物主要为</w:t>
            </w:r>
            <w:r>
              <w:rPr>
                <w:rFonts w:hint="eastAsia"/>
                <w:sz w:val="24"/>
              </w:rPr>
              <w:t>建模后丢弃的石膏模型S1-1、废橡胶模型S1-2、清洗晾干工序产生的S1-3清洗废液、压膜工序产生的S1-4废边角料、S1-5光敏树脂模型、包装、消毒、检验和包装工序产生的废包装材料S1-6、S2-3、注塑、人工修整工序产生的S2-1、S2-2废边角料；废气处理工序产生的废活性炭；设备维护、原料拆封时产生的废润滑油、废包装桶和废含油抹布；员工日常生活产生的生活垃圾。</w:t>
            </w:r>
          </w:p>
          <w:p>
            <w:pPr>
              <w:pStyle w:val="39"/>
              <w:snapToGrid w:val="0"/>
              <w:spacing w:after="0" w:line="360" w:lineRule="auto"/>
              <w:ind w:firstLine="480" w:firstLineChars="200"/>
              <w:jc w:val="both"/>
              <w:rPr>
                <w:rFonts w:ascii="Times New Roman" w:cs="Times New Roman"/>
                <w:bCs/>
                <w:color w:val="auto"/>
              </w:rPr>
            </w:pPr>
            <w:r>
              <w:rPr>
                <w:rFonts w:ascii="Times New Roman" w:cs="Times New Roman"/>
                <w:bCs/>
                <w:color w:val="auto"/>
              </w:rPr>
              <w:t>本项目固废产生情况详见下文分析：</w:t>
            </w:r>
          </w:p>
          <w:p>
            <w:pPr>
              <w:adjustRightInd w:val="0"/>
              <w:snapToGrid w:val="0"/>
              <w:spacing w:line="360" w:lineRule="auto"/>
              <w:ind w:firstLine="482" w:firstLineChars="200"/>
              <w:rPr>
                <w:b/>
                <w:sz w:val="24"/>
              </w:rPr>
            </w:pPr>
            <w:r>
              <w:rPr>
                <w:rFonts w:hint="eastAsia"/>
                <w:b/>
                <w:sz w:val="24"/>
              </w:rPr>
              <w:t>一般工业固体废物:</w:t>
            </w:r>
          </w:p>
          <w:p>
            <w:pPr>
              <w:numPr>
                <w:ilvl w:val="0"/>
                <w:numId w:val="3"/>
              </w:numPr>
              <w:adjustRightInd w:val="0"/>
              <w:snapToGrid w:val="0"/>
              <w:spacing w:line="360" w:lineRule="auto"/>
              <w:ind w:firstLine="480" w:firstLineChars="200"/>
              <w:rPr>
                <w:bCs/>
                <w:sz w:val="24"/>
              </w:rPr>
            </w:pPr>
            <w:r>
              <w:rPr>
                <w:bCs/>
                <w:sz w:val="24"/>
              </w:rPr>
              <w:t>废包装材料：本项目</w:t>
            </w:r>
            <w:r>
              <w:rPr>
                <w:rFonts w:hint="eastAsia"/>
                <w:bCs/>
                <w:sz w:val="24"/>
              </w:rPr>
              <w:t>在</w:t>
            </w:r>
            <w:r>
              <w:rPr>
                <w:rFonts w:hint="eastAsia"/>
                <w:sz w:val="24"/>
              </w:rPr>
              <w:t>包装、消毒、检验工序产生的废包装材料，年产量约2t/a，经收集后外售；</w:t>
            </w:r>
          </w:p>
          <w:p>
            <w:pPr>
              <w:adjustRightInd w:val="0"/>
              <w:snapToGrid w:val="0"/>
              <w:spacing w:line="360" w:lineRule="auto"/>
              <w:ind w:firstLine="480" w:firstLineChars="200"/>
              <w:rPr>
                <w:bCs/>
                <w:sz w:val="24"/>
              </w:rPr>
            </w:pPr>
            <w:r>
              <w:rPr>
                <w:rFonts w:hint="eastAsia"/>
                <w:bCs/>
                <w:sz w:val="24"/>
              </w:rPr>
              <w:t xml:space="preserve">（2）废石膏模型：本项目建模结束后的石膏模型作废，因此会产生废石膏模型。根据建设单位提供资料，单个石膏模型（修整后）重量约38g，则废石膏模型产生量约 21.28t/a，收集后暂存于一般固废库，外售综合利用；                                                                                                                                                                                                                                                                                                                                                                                                                                                                                                                                                                                                                                                                                                                                                                                                                                                                                                                                                                                                                                                                                                                                                                                                                                                                                                                                                                                                                                                                                                                                                                                                                                                                                                                                                                                                                                                                                                                                                                                                                                                                              </w:t>
            </w:r>
          </w:p>
          <w:p>
            <w:pPr>
              <w:adjustRightInd w:val="0"/>
              <w:snapToGrid w:val="0"/>
              <w:spacing w:line="360" w:lineRule="auto"/>
              <w:ind w:firstLine="480" w:firstLineChars="200"/>
              <w:rPr>
                <w:bCs/>
                <w:sz w:val="24"/>
              </w:rPr>
            </w:pPr>
            <w:r>
              <w:rPr>
                <w:rFonts w:hint="eastAsia"/>
                <w:bCs/>
                <w:sz w:val="24"/>
              </w:rPr>
              <w:t xml:space="preserve">（3）废橡胶模型：本项目建模结束后的硅橡胶原型作废，因此会产生废硅橡胶原型。根据建设单位提供资料，单个硅橡胶原型重量约150g，则废硅橡胶原型产生量约 42t/a，收集后暂存于一般固废库，外售综合利用； </w:t>
            </w:r>
          </w:p>
          <w:p>
            <w:pPr>
              <w:adjustRightInd w:val="0"/>
              <w:snapToGrid w:val="0"/>
              <w:spacing w:line="360" w:lineRule="auto"/>
              <w:ind w:firstLine="480" w:firstLineChars="200"/>
              <w:rPr>
                <w:bCs/>
                <w:sz w:val="24"/>
              </w:rPr>
            </w:pPr>
            <w:r>
              <w:rPr>
                <w:rFonts w:hint="eastAsia"/>
                <w:bCs/>
                <w:sz w:val="24"/>
              </w:rPr>
              <w:t>（4）废边角料：本项目在压膜过程中会产生牙胶片废边角料，产生量约5t/a；在</w:t>
            </w:r>
            <w:r>
              <w:rPr>
                <w:rFonts w:hint="eastAsia"/>
                <w:sz w:val="24"/>
              </w:rPr>
              <w:t>注塑、人工修整工序产生硅胶废边角料，</w:t>
            </w:r>
            <w:r>
              <w:rPr>
                <w:rFonts w:hint="eastAsia"/>
                <w:bCs/>
                <w:sz w:val="24"/>
              </w:rPr>
              <w:t>产生量约0.12t/a。废边角料总计5.12t/a；收集后暂存于一般固废库，外售利用；</w:t>
            </w:r>
          </w:p>
          <w:p>
            <w:pPr>
              <w:adjustRightInd w:val="0"/>
              <w:snapToGrid w:val="0"/>
              <w:spacing w:line="360" w:lineRule="auto"/>
              <w:ind w:firstLine="480" w:firstLineChars="200"/>
              <w:rPr>
                <w:bCs/>
                <w:sz w:val="24"/>
              </w:rPr>
            </w:pPr>
            <w:r>
              <w:rPr>
                <w:rFonts w:hint="eastAsia"/>
                <w:bCs/>
                <w:sz w:val="24"/>
              </w:rPr>
              <w:t>（5）光敏树脂模型：本项目在压膜过程中会产生光敏树脂模型，根据建设单位提供资料，单个光敏树脂模型重量约 12.5g，则光敏树脂模型产生量约3.5t/a，收集后暂存于一般固废库，外售利用。</w:t>
            </w:r>
          </w:p>
          <w:p>
            <w:pPr>
              <w:adjustRightInd w:val="0"/>
              <w:snapToGrid w:val="0"/>
              <w:spacing w:line="360" w:lineRule="auto"/>
              <w:ind w:firstLine="480" w:firstLineChars="200"/>
              <w:rPr>
                <w:bCs/>
                <w:sz w:val="24"/>
              </w:rPr>
            </w:pPr>
            <w:r>
              <w:rPr>
                <w:rFonts w:hint="eastAsia"/>
                <w:bCs/>
                <w:sz w:val="24"/>
              </w:rPr>
              <w:t>（6）收集粉尘：本项目打磨粉尘用袋式除尘装置进行处理后有收集粉尘产生，产生量按除尘设施处理效率计，则集尘灰产生量约 0.76t/a，收集后暂存于一般固废库，外售利用；</w:t>
            </w:r>
          </w:p>
          <w:p>
            <w:pPr>
              <w:adjustRightInd w:val="0"/>
              <w:snapToGrid w:val="0"/>
              <w:spacing w:line="360" w:lineRule="auto"/>
              <w:ind w:firstLine="480" w:firstLineChars="200"/>
              <w:rPr>
                <w:bCs/>
                <w:sz w:val="24"/>
              </w:rPr>
            </w:pPr>
            <w:r>
              <w:rPr>
                <w:rFonts w:hint="eastAsia"/>
                <w:bCs/>
                <w:sz w:val="24"/>
              </w:rPr>
              <w:t>（7）沉淀污泥：本项目除尘废水在沉淀过程中会产生污泥，产生量约5t/a，收集后暂存于一般固废库，外售利用；</w:t>
            </w:r>
          </w:p>
          <w:p>
            <w:pPr>
              <w:pStyle w:val="3"/>
              <w:numPr>
                <w:ilvl w:val="0"/>
                <w:numId w:val="0"/>
              </w:numPr>
              <w:spacing w:line="360" w:lineRule="auto"/>
              <w:ind w:firstLine="482" w:firstLineChars="200"/>
              <w:rPr>
                <w:sz w:val="24"/>
              </w:rPr>
            </w:pPr>
            <w:r>
              <w:rPr>
                <w:rFonts w:hint="eastAsia"/>
                <w:b/>
                <w:sz w:val="24"/>
              </w:rPr>
              <w:t>危险废物：</w:t>
            </w:r>
          </w:p>
          <w:p>
            <w:pPr>
              <w:adjustRightInd w:val="0"/>
              <w:snapToGrid w:val="0"/>
              <w:spacing w:line="360" w:lineRule="auto"/>
              <w:ind w:firstLine="480" w:firstLineChars="200"/>
              <w:rPr>
                <w:bCs/>
                <w:sz w:val="24"/>
              </w:rPr>
            </w:pPr>
            <w:r>
              <w:rPr>
                <w:rFonts w:hint="eastAsia"/>
                <w:bCs/>
                <w:sz w:val="24"/>
              </w:rPr>
              <w:t>（1）清洗废液：本项目酒精清洗过程中会产生清洗废液，项目酒精使用量为 2t/a，设有两个清洗槽，槽尺寸均为30cm×30cm×20cm，各个清洗槽液量占槽容积的75%。根据建设单位提供资料，清洗废液年更换量约1.8t，产生的收集后暂存于危废库，委托有资质单位处置。</w:t>
            </w:r>
            <w:r>
              <w:rPr>
                <w:sz w:val="24"/>
              </w:rPr>
              <w:t>危险废物类别为HW</w:t>
            </w:r>
            <w:r>
              <w:rPr>
                <w:rFonts w:hint="eastAsia"/>
                <w:sz w:val="24"/>
              </w:rPr>
              <w:t>06</w:t>
            </w:r>
            <w:r>
              <w:rPr>
                <w:sz w:val="24"/>
              </w:rPr>
              <w:t>，危险废物代码为900-402-06，危险废物特性为“T, I, R”。委托有资质单位处置。</w:t>
            </w:r>
          </w:p>
          <w:p>
            <w:pPr>
              <w:adjustRightInd w:val="0"/>
              <w:snapToGrid w:val="0"/>
              <w:spacing w:line="360" w:lineRule="auto"/>
              <w:ind w:firstLine="480" w:firstLineChars="200"/>
              <w:rPr>
                <w:bCs/>
                <w:sz w:val="24"/>
              </w:rPr>
            </w:pPr>
            <w:r>
              <w:rPr>
                <w:sz w:val="24"/>
              </w:rPr>
              <w:t>（</w:t>
            </w:r>
            <w:r>
              <w:rPr>
                <w:rFonts w:hint="eastAsia"/>
                <w:sz w:val="24"/>
              </w:rPr>
              <w:t>2</w:t>
            </w:r>
            <w:r>
              <w:rPr>
                <w:sz w:val="24"/>
              </w:rPr>
              <w:t>）废活性炭：根据废气源强可知，项目非甲烷总烃处理量约为</w:t>
            </w:r>
            <w:r>
              <w:rPr>
                <w:rFonts w:hint="eastAsia"/>
                <w:sz w:val="24"/>
              </w:rPr>
              <w:t>0.922</w:t>
            </w:r>
            <w:r>
              <w:rPr>
                <w:sz w:val="24"/>
              </w:rPr>
              <w:t>t/a。根据《上海市工业固定源挥发性有机物治理技术指引》（上海市环境保护局、上海市环境科学研究院，2013.07），活性炭吸附VOCs的饱和吸附容量约20-40%wt，本次环评活性炭吸附量取30%计。活性炭用量为</w:t>
            </w:r>
            <w:r>
              <w:rPr>
                <w:rFonts w:hint="eastAsia"/>
                <w:sz w:val="24"/>
              </w:rPr>
              <w:t>0.922</w:t>
            </w:r>
            <w:r>
              <w:rPr>
                <w:sz w:val="24"/>
              </w:rPr>
              <w:t>÷0.3=</w:t>
            </w:r>
            <w:r>
              <w:rPr>
                <w:rFonts w:hint="eastAsia"/>
                <w:sz w:val="24"/>
              </w:rPr>
              <w:t>3.074</w:t>
            </w:r>
            <w:r>
              <w:rPr>
                <w:sz w:val="24"/>
              </w:rPr>
              <w:t>t/a。则废活性炭产生量：</w:t>
            </w:r>
            <w:r>
              <w:rPr>
                <w:rFonts w:hint="eastAsia"/>
                <w:sz w:val="24"/>
              </w:rPr>
              <w:t>0.922</w:t>
            </w:r>
            <w:r>
              <w:rPr>
                <w:sz w:val="24"/>
              </w:rPr>
              <w:t>+</w:t>
            </w:r>
            <w:r>
              <w:rPr>
                <w:rFonts w:hint="eastAsia"/>
                <w:sz w:val="24"/>
              </w:rPr>
              <w:t>3.074</w:t>
            </w:r>
            <w:r>
              <w:rPr>
                <w:sz w:val="24"/>
              </w:rPr>
              <w:t>=</w:t>
            </w:r>
            <w:r>
              <w:rPr>
                <w:rFonts w:hint="eastAsia"/>
                <w:sz w:val="24"/>
              </w:rPr>
              <w:t>3.996</w:t>
            </w:r>
            <w:r>
              <w:rPr>
                <w:sz w:val="24"/>
              </w:rPr>
              <w:t>t/a。本项目活性炭吸附箱中活性炭装填量为</w:t>
            </w:r>
            <w:r>
              <w:rPr>
                <w:rFonts w:hint="eastAsia"/>
                <w:sz w:val="24"/>
              </w:rPr>
              <w:t>800</w:t>
            </w:r>
            <w:r>
              <w:rPr>
                <w:sz w:val="24"/>
              </w:rPr>
              <w:t>kg/次（</w:t>
            </w:r>
            <w:r>
              <w:rPr>
                <w:rFonts w:hint="eastAsia"/>
                <w:sz w:val="24"/>
              </w:rPr>
              <w:t>400</w:t>
            </w:r>
            <w:r>
              <w:rPr>
                <w:sz w:val="24"/>
              </w:rPr>
              <w:t>kg/箱，共2箱），因此本项目需每三个月更换一次活性炭，即废活性炭的产生量为：</w:t>
            </w:r>
            <w:r>
              <w:rPr>
                <w:rFonts w:hint="eastAsia"/>
                <w:sz w:val="24"/>
              </w:rPr>
              <w:t>0.922</w:t>
            </w:r>
            <w:r>
              <w:rPr>
                <w:sz w:val="24"/>
              </w:rPr>
              <w:t>+</w:t>
            </w:r>
            <w:r>
              <w:rPr>
                <w:rFonts w:hint="eastAsia"/>
                <w:sz w:val="24"/>
              </w:rPr>
              <w:t>0.8</w:t>
            </w:r>
            <w:r>
              <w:rPr>
                <w:sz w:val="24"/>
              </w:rPr>
              <w:t>×4=</w:t>
            </w:r>
            <w:r>
              <w:rPr>
                <w:rFonts w:hint="eastAsia"/>
                <w:sz w:val="24"/>
              </w:rPr>
              <w:t>4.122</w:t>
            </w:r>
            <w:r>
              <w:rPr>
                <w:sz w:val="24"/>
              </w:rPr>
              <w:t>t/a。危险废物类别为HW49，危险废物代码为900-039-49，危险废物特性为“T”。委托有资质单位处置。</w:t>
            </w:r>
          </w:p>
          <w:p>
            <w:pPr>
              <w:adjustRightInd w:val="0"/>
              <w:snapToGrid w:val="0"/>
              <w:spacing w:line="360" w:lineRule="auto"/>
              <w:ind w:firstLine="480" w:firstLineChars="200"/>
              <w:rPr>
                <w:bCs/>
                <w:sz w:val="24"/>
              </w:rPr>
            </w:pPr>
            <w:r>
              <w:rPr>
                <w:bCs/>
                <w:sz w:val="24"/>
              </w:rPr>
              <w:t>（</w:t>
            </w:r>
            <w:r>
              <w:rPr>
                <w:rFonts w:hint="eastAsia"/>
                <w:bCs/>
                <w:sz w:val="24"/>
              </w:rPr>
              <w:t>3</w:t>
            </w:r>
            <w:r>
              <w:rPr>
                <w:bCs/>
                <w:sz w:val="24"/>
              </w:rPr>
              <w:t>）废</w:t>
            </w:r>
            <w:r>
              <w:rPr>
                <w:rFonts w:hint="eastAsia"/>
                <w:bCs/>
                <w:sz w:val="24"/>
              </w:rPr>
              <w:t>包装</w:t>
            </w:r>
            <w:r>
              <w:rPr>
                <w:bCs/>
                <w:sz w:val="24"/>
              </w:rPr>
              <w:t>桶：本项目废包装桶主要为光敏树脂的包装</w:t>
            </w:r>
            <w:r>
              <w:rPr>
                <w:rFonts w:hint="eastAsia"/>
                <w:bCs/>
                <w:sz w:val="24"/>
              </w:rPr>
              <w:t>和润滑油的包装</w:t>
            </w:r>
            <w:r>
              <w:rPr>
                <w:bCs/>
                <w:sz w:val="24"/>
              </w:rPr>
              <w:t xml:space="preserve">，废包装桶产生量约 </w:t>
            </w:r>
            <w:r>
              <w:rPr>
                <w:rFonts w:hint="eastAsia"/>
                <w:bCs/>
                <w:sz w:val="24"/>
              </w:rPr>
              <w:t>2</w:t>
            </w:r>
            <w:r>
              <w:rPr>
                <w:bCs/>
                <w:sz w:val="24"/>
              </w:rPr>
              <w:t>t/a，</w:t>
            </w:r>
            <w:r>
              <w:rPr>
                <w:sz w:val="24"/>
              </w:rPr>
              <w:t>危险废物类别为HW49，危险废物代码为900-0</w:t>
            </w:r>
            <w:r>
              <w:rPr>
                <w:rFonts w:hint="eastAsia"/>
                <w:sz w:val="24"/>
              </w:rPr>
              <w:t>41</w:t>
            </w:r>
            <w:r>
              <w:rPr>
                <w:sz w:val="24"/>
              </w:rPr>
              <w:t>-49，危险废物特性为“T”。</w:t>
            </w:r>
            <w:r>
              <w:rPr>
                <w:bCs/>
                <w:sz w:val="24"/>
              </w:rPr>
              <w:t>收集后暂存于危废库，委托有资质单位处置。</w:t>
            </w:r>
          </w:p>
          <w:p>
            <w:pPr>
              <w:adjustRightInd w:val="0"/>
              <w:snapToGrid w:val="0"/>
              <w:spacing w:line="360" w:lineRule="auto"/>
              <w:ind w:firstLine="480" w:firstLineChars="200"/>
              <w:rPr>
                <w:bCs/>
                <w:sz w:val="24"/>
              </w:rPr>
            </w:pPr>
            <w:r>
              <w:rPr>
                <w:bCs/>
                <w:sz w:val="24"/>
              </w:rPr>
              <w:t>（</w:t>
            </w:r>
            <w:r>
              <w:rPr>
                <w:rFonts w:hint="eastAsia"/>
                <w:bCs/>
                <w:sz w:val="24"/>
              </w:rPr>
              <w:t>4</w:t>
            </w:r>
            <w:r>
              <w:rPr>
                <w:bCs/>
                <w:sz w:val="24"/>
              </w:rPr>
              <w:t>）废润滑油：生产设备运行时使用润滑油对设备进行润滑保养。废润滑油按使用量的40%计，本项目润滑油使用量为0.</w:t>
            </w:r>
            <w:r>
              <w:rPr>
                <w:rFonts w:hint="eastAsia"/>
                <w:bCs/>
                <w:sz w:val="24"/>
              </w:rPr>
              <w:t>1</w:t>
            </w:r>
            <w:r>
              <w:rPr>
                <w:bCs/>
                <w:sz w:val="24"/>
              </w:rPr>
              <w:t>t/a，则项目废润滑油产生量为0.</w:t>
            </w:r>
            <w:r>
              <w:rPr>
                <w:rFonts w:hint="eastAsia"/>
                <w:bCs/>
                <w:sz w:val="24"/>
              </w:rPr>
              <w:t>04</w:t>
            </w:r>
            <w:r>
              <w:rPr>
                <w:bCs/>
                <w:sz w:val="24"/>
              </w:rPr>
              <w:t>t/a。废润滑油为危险废物，危险废物类别为HW08，危险废物代码为900-209-08，危险废物特性为“T，I”。废润滑油集中收集后交由资质单位安全处置。</w:t>
            </w:r>
          </w:p>
          <w:p>
            <w:pPr>
              <w:adjustRightInd w:val="0"/>
              <w:snapToGrid w:val="0"/>
              <w:spacing w:line="360" w:lineRule="auto"/>
              <w:ind w:firstLine="480" w:firstLineChars="200"/>
              <w:rPr>
                <w:bCs/>
                <w:sz w:val="24"/>
              </w:rPr>
            </w:pPr>
            <w:r>
              <w:rPr>
                <w:bCs/>
                <w:sz w:val="24"/>
              </w:rPr>
              <w:t>（</w:t>
            </w:r>
            <w:r>
              <w:rPr>
                <w:rFonts w:hint="eastAsia"/>
                <w:bCs/>
                <w:sz w:val="24"/>
              </w:rPr>
              <w:t>5</w:t>
            </w:r>
            <w:r>
              <w:rPr>
                <w:bCs/>
                <w:sz w:val="24"/>
              </w:rPr>
              <w:t>）废含油抹布：本项目在清理、维护设备工序会使用抹布，会产生沾染废润滑油的废含油抹布，产生量约为0.0</w:t>
            </w:r>
            <w:r>
              <w:rPr>
                <w:rFonts w:hint="eastAsia"/>
                <w:bCs/>
                <w:sz w:val="24"/>
              </w:rPr>
              <w:t>01</w:t>
            </w:r>
            <w:r>
              <w:rPr>
                <w:bCs/>
                <w:sz w:val="24"/>
              </w:rPr>
              <w:t>t/a。根据《国家危险废物名录（2021年版）》附录“危险废物豁免管理清单”可知废弃的含油抹布全部环节豁免，全过程不按危险废物管理。</w:t>
            </w:r>
          </w:p>
          <w:p>
            <w:pPr>
              <w:adjustRightInd w:val="0"/>
              <w:snapToGrid w:val="0"/>
              <w:spacing w:line="360" w:lineRule="auto"/>
              <w:ind w:firstLine="482" w:firstLineChars="200"/>
              <w:rPr>
                <w:b/>
                <w:sz w:val="24"/>
              </w:rPr>
            </w:pPr>
            <w:r>
              <w:rPr>
                <w:rFonts w:hint="eastAsia"/>
                <w:b/>
                <w:sz w:val="24"/>
              </w:rPr>
              <w:t>生活垃圾：</w:t>
            </w:r>
          </w:p>
          <w:p>
            <w:pPr>
              <w:adjustRightInd w:val="0"/>
              <w:snapToGrid w:val="0"/>
              <w:spacing w:line="360" w:lineRule="auto"/>
              <w:ind w:firstLine="480" w:firstLineChars="200"/>
              <w:rPr>
                <w:bCs/>
                <w:sz w:val="24"/>
              </w:rPr>
            </w:pPr>
            <w:r>
              <w:rPr>
                <w:bCs/>
                <w:sz w:val="24"/>
              </w:rPr>
              <w:t>生活垃圾：项目</w:t>
            </w:r>
            <w:r>
              <w:rPr>
                <w:rFonts w:hint="eastAsia"/>
                <w:bCs/>
                <w:sz w:val="24"/>
              </w:rPr>
              <w:t>劳动定员30</w:t>
            </w:r>
            <w:r>
              <w:rPr>
                <w:bCs/>
                <w:sz w:val="24"/>
              </w:rPr>
              <w:t>人，厂区不提供住宿。职工生活垃圾以0.5kg/d•人计，年工作</w:t>
            </w:r>
            <w:r>
              <w:rPr>
                <w:rFonts w:hint="eastAsia"/>
                <w:bCs/>
                <w:sz w:val="24"/>
              </w:rPr>
              <w:t>300</w:t>
            </w:r>
            <w:r>
              <w:rPr>
                <w:bCs/>
                <w:sz w:val="24"/>
              </w:rPr>
              <w:t>天，则职工生活垃圾产生量为</w:t>
            </w:r>
            <w:r>
              <w:rPr>
                <w:rFonts w:hint="eastAsia"/>
                <w:bCs/>
                <w:sz w:val="24"/>
              </w:rPr>
              <w:t>4.5</w:t>
            </w:r>
            <w:r>
              <w:rPr>
                <w:bCs/>
                <w:sz w:val="24"/>
              </w:rPr>
              <w:t>t/a，属于一般固废，经收集后由环卫部门清运处置。</w:t>
            </w:r>
          </w:p>
          <w:p>
            <w:pPr>
              <w:pStyle w:val="12"/>
              <w:spacing w:line="360" w:lineRule="auto"/>
              <w:ind w:left="420" w:leftChars="200" w:right="0" w:rightChars="0" w:firstLine="0" w:firstLineChars="0"/>
              <w:jc w:val="left"/>
              <w:rPr>
                <w:b/>
                <w:bCs/>
                <w:color w:val="auto"/>
                <w:sz w:val="24"/>
              </w:rPr>
            </w:pPr>
            <w:r>
              <w:rPr>
                <w:b/>
                <w:bCs/>
                <w:color w:val="auto"/>
                <w:sz w:val="24"/>
              </w:rPr>
              <w:t>2、固体废物属性判定</w:t>
            </w:r>
          </w:p>
          <w:p>
            <w:pPr>
              <w:pStyle w:val="12"/>
              <w:spacing w:line="360" w:lineRule="auto"/>
              <w:ind w:left="0" w:leftChars="0" w:right="0" w:rightChars="0" w:firstLine="480"/>
              <w:jc w:val="left"/>
              <w:rPr>
                <w:color w:val="auto"/>
                <w:sz w:val="24"/>
              </w:rPr>
            </w:pPr>
            <w:r>
              <w:rPr>
                <w:color w:val="auto"/>
                <w:sz w:val="24"/>
              </w:rPr>
              <w:t>根据《固体废物鉴别标准 通则》（GB34330-2017）的规定，判定结果详见表4-22。</w:t>
            </w:r>
          </w:p>
          <w:p>
            <w:pPr>
              <w:pStyle w:val="43"/>
              <w:spacing w:beforeLines="0" w:afterLines="0"/>
              <w:rPr>
                <w:rFonts w:eastAsia="宋体"/>
                <w:snapToGrid w:val="0"/>
              </w:rPr>
            </w:pPr>
            <w:r>
              <w:rPr>
                <w:rFonts w:eastAsia="宋体"/>
                <w:snapToGrid w:val="0"/>
                <w:sz w:val="21"/>
                <w:szCs w:val="21"/>
              </w:rPr>
              <w:t>表4-22  本次项目固体废物产生情况及属性判断结果一览表</w:t>
            </w:r>
          </w:p>
          <w:tbl>
            <w:tblPr>
              <w:tblStyle w:val="24"/>
              <w:tblW w:w="4991"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682"/>
              <w:gridCol w:w="1200"/>
              <w:gridCol w:w="941"/>
              <w:gridCol w:w="940"/>
              <w:gridCol w:w="940"/>
              <w:gridCol w:w="940"/>
              <w:gridCol w:w="940"/>
              <w:gridCol w:w="940"/>
              <w:gridCol w:w="94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jc w:val="center"/>
              </w:trPr>
              <w:tc>
                <w:tcPr>
                  <w:tcW w:w="402" w:type="pct"/>
                  <w:vMerge w:val="restart"/>
                  <w:vAlign w:val="center"/>
                </w:tcPr>
                <w:p>
                  <w:pPr>
                    <w:pStyle w:val="48"/>
                    <w:rPr>
                      <w:rFonts w:eastAsia="宋体"/>
                    </w:rPr>
                  </w:pPr>
                  <w:r>
                    <w:rPr>
                      <w:rFonts w:eastAsia="宋体"/>
                    </w:rPr>
                    <w:t>序号</w:t>
                  </w:r>
                </w:p>
              </w:tc>
              <w:tc>
                <w:tcPr>
                  <w:tcW w:w="708" w:type="pct"/>
                  <w:vMerge w:val="restart"/>
                  <w:vAlign w:val="center"/>
                </w:tcPr>
                <w:p>
                  <w:pPr>
                    <w:pStyle w:val="48"/>
                    <w:rPr>
                      <w:rFonts w:eastAsia="宋体"/>
                    </w:rPr>
                  </w:pPr>
                  <w:r>
                    <w:rPr>
                      <w:rFonts w:eastAsia="宋体"/>
                    </w:rPr>
                    <w:t>固体废物名称</w:t>
                  </w:r>
                </w:p>
              </w:tc>
              <w:tc>
                <w:tcPr>
                  <w:tcW w:w="555" w:type="pct"/>
                  <w:vMerge w:val="restart"/>
                  <w:vAlign w:val="center"/>
                </w:tcPr>
                <w:p>
                  <w:pPr>
                    <w:pStyle w:val="48"/>
                    <w:rPr>
                      <w:rFonts w:eastAsia="宋体"/>
                    </w:rPr>
                  </w:pPr>
                  <w:r>
                    <w:rPr>
                      <w:rFonts w:eastAsia="宋体"/>
                    </w:rPr>
                    <w:t>产生工序</w:t>
                  </w:r>
                </w:p>
              </w:tc>
              <w:tc>
                <w:tcPr>
                  <w:tcW w:w="555" w:type="pct"/>
                  <w:vMerge w:val="restart"/>
                  <w:vAlign w:val="center"/>
                </w:tcPr>
                <w:p>
                  <w:pPr>
                    <w:pStyle w:val="48"/>
                    <w:rPr>
                      <w:rFonts w:eastAsia="宋体"/>
                    </w:rPr>
                  </w:pPr>
                  <w:r>
                    <w:rPr>
                      <w:rFonts w:eastAsia="宋体"/>
                    </w:rPr>
                    <w:t>形态</w:t>
                  </w:r>
                </w:p>
              </w:tc>
              <w:tc>
                <w:tcPr>
                  <w:tcW w:w="555" w:type="pct"/>
                  <w:vMerge w:val="restart"/>
                  <w:vAlign w:val="center"/>
                </w:tcPr>
                <w:p>
                  <w:pPr>
                    <w:pStyle w:val="48"/>
                    <w:rPr>
                      <w:rFonts w:eastAsia="宋体"/>
                    </w:rPr>
                  </w:pPr>
                  <w:r>
                    <w:rPr>
                      <w:rFonts w:eastAsia="宋体"/>
                    </w:rPr>
                    <w:t>主要成分</w:t>
                  </w:r>
                </w:p>
              </w:tc>
              <w:tc>
                <w:tcPr>
                  <w:tcW w:w="555" w:type="pct"/>
                  <w:vMerge w:val="restart"/>
                  <w:vAlign w:val="center"/>
                </w:tcPr>
                <w:p>
                  <w:pPr>
                    <w:pStyle w:val="48"/>
                    <w:rPr>
                      <w:rFonts w:eastAsia="宋体"/>
                    </w:rPr>
                  </w:pPr>
                  <w:r>
                    <w:rPr>
                      <w:rFonts w:eastAsia="宋体"/>
                    </w:rPr>
                    <w:t>预测产生量t/a</w:t>
                  </w:r>
                </w:p>
              </w:tc>
              <w:tc>
                <w:tcPr>
                  <w:tcW w:w="1667" w:type="pct"/>
                  <w:gridSpan w:val="3"/>
                  <w:vAlign w:val="center"/>
                </w:tcPr>
                <w:p>
                  <w:pPr>
                    <w:pStyle w:val="48"/>
                    <w:rPr>
                      <w:rFonts w:eastAsia="宋体"/>
                    </w:rPr>
                  </w:pPr>
                  <w:r>
                    <w:rPr>
                      <w:rFonts w:eastAsia="宋体"/>
                    </w:rPr>
                    <w:t>种类判断</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402" w:type="pct"/>
                  <w:vMerge w:val="continue"/>
                  <w:vAlign w:val="center"/>
                </w:tcPr>
                <w:p>
                  <w:pPr>
                    <w:pStyle w:val="48"/>
                    <w:rPr>
                      <w:rFonts w:eastAsia="宋体"/>
                    </w:rPr>
                  </w:pPr>
                </w:p>
              </w:tc>
              <w:tc>
                <w:tcPr>
                  <w:tcW w:w="708" w:type="pct"/>
                  <w:vMerge w:val="continue"/>
                  <w:vAlign w:val="center"/>
                </w:tcPr>
                <w:p>
                  <w:pPr>
                    <w:pStyle w:val="48"/>
                    <w:rPr>
                      <w:rFonts w:eastAsia="宋体"/>
                    </w:rPr>
                  </w:pPr>
                </w:p>
              </w:tc>
              <w:tc>
                <w:tcPr>
                  <w:tcW w:w="555" w:type="pct"/>
                  <w:vMerge w:val="continue"/>
                  <w:vAlign w:val="center"/>
                </w:tcPr>
                <w:p>
                  <w:pPr>
                    <w:pStyle w:val="48"/>
                    <w:rPr>
                      <w:rFonts w:eastAsia="宋体"/>
                    </w:rPr>
                  </w:pPr>
                </w:p>
              </w:tc>
              <w:tc>
                <w:tcPr>
                  <w:tcW w:w="555" w:type="pct"/>
                  <w:vMerge w:val="continue"/>
                  <w:vAlign w:val="center"/>
                </w:tcPr>
                <w:p>
                  <w:pPr>
                    <w:pStyle w:val="48"/>
                    <w:rPr>
                      <w:rFonts w:eastAsia="宋体"/>
                    </w:rPr>
                  </w:pPr>
                </w:p>
              </w:tc>
              <w:tc>
                <w:tcPr>
                  <w:tcW w:w="555" w:type="pct"/>
                  <w:vMerge w:val="continue"/>
                  <w:vAlign w:val="center"/>
                </w:tcPr>
                <w:p>
                  <w:pPr>
                    <w:pStyle w:val="48"/>
                    <w:rPr>
                      <w:rFonts w:eastAsia="宋体"/>
                    </w:rPr>
                  </w:pPr>
                </w:p>
              </w:tc>
              <w:tc>
                <w:tcPr>
                  <w:tcW w:w="555" w:type="pct"/>
                  <w:vMerge w:val="continue"/>
                  <w:vAlign w:val="center"/>
                </w:tcPr>
                <w:p>
                  <w:pPr>
                    <w:pStyle w:val="48"/>
                    <w:rPr>
                      <w:rFonts w:eastAsia="宋体"/>
                    </w:rPr>
                  </w:pPr>
                </w:p>
              </w:tc>
              <w:tc>
                <w:tcPr>
                  <w:tcW w:w="555" w:type="pct"/>
                  <w:vAlign w:val="center"/>
                </w:tcPr>
                <w:p>
                  <w:pPr>
                    <w:pStyle w:val="48"/>
                    <w:rPr>
                      <w:rFonts w:eastAsia="宋体"/>
                    </w:rPr>
                  </w:pPr>
                  <w:r>
                    <w:rPr>
                      <w:rFonts w:eastAsia="宋体"/>
                    </w:rPr>
                    <w:t>固体废物</w:t>
                  </w:r>
                </w:p>
              </w:tc>
              <w:tc>
                <w:tcPr>
                  <w:tcW w:w="555" w:type="pct"/>
                  <w:vAlign w:val="center"/>
                </w:tcPr>
                <w:p>
                  <w:pPr>
                    <w:pStyle w:val="48"/>
                    <w:rPr>
                      <w:rFonts w:eastAsia="宋体"/>
                    </w:rPr>
                  </w:pPr>
                  <w:r>
                    <w:rPr>
                      <w:rFonts w:eastAsia="宋体"/>
                    </w:rPr>
                    <w:t>副产品</w:t>
                  </w:r>
                </w:p>
              </w:tc>
              <w:tc>
                <w:tcPr>
                  <w:tcW w:w="555" w:type="pct"/>
                  <w:vAlign w:val="center"/>
                </w:tcPr>
                <w:p>
                  <w:pPr>
                    <w:pStyle w:val="48"/>
                    <w:rPr>
                      <w:rFonts w:eastAsia="宋体"/>
                    </w:rPr>
                  </w:pPr>
                  <w:r>
                    <w:rPr>
                      <w:rFonts w:eastAsia="宋体"/>
                    </w:rPr>
                    <w:t>判定依据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jc w:val="center"/>
              </w:trPr>
              <w:tc>
                <w:tcPr>
                  <w:tcW w:w="402" w:type="pct"/>
                  <w:vAlign w:val="center"/>
                </w:tcPr>
                <w:p>
                  <w:pPr>
                    <w:pStyle w:val="45"/>
                    <w:rPr>
                      <w:rFonts w:eastAsia="宋体"/>
                    </w:rPr>
                  </w:pPr>
                  <w:r>
                    <w:rPr>
                      <w:rFonts w:eastAsia="宋体"/>
                    </w:rPr>
                    <w:t>1</w:t>
                  </w:r>
                </w:p>
              </w:tc>
              <w:tc>
                <w:tcPr>
                  <w:tcW w:w="708" w:type="pct"/>
                  <w:vAlign w:val="center"/>
                </w:tcPr>
                <w:p>
                  <w:pPr>
                    <w:pStyle w:val="45"/>
                    <w:rPr>
                      <w:rFonts w:eastAsia="宋体"/>
                    </w:rPr>
                  </w:pPr>
                  <w:r>
                    <w:rPr>
                      <w:rFonts w:eastAsia="宋体"/>
                    </w:rPr>
                    <w:t>废包装材料</w:t>
                  </w:r>
                </w:p>
              </w:tc>
              <w:tc>
                <w:tcPr>
                  <w:tcW w:w="555" w:type="pct"/>
                  <w:vAlign w:val="center"/>
                </w:tcPr>
                <w:p>
                  <w:pPr>
                    <w:pStyle w:val="45"/>
                    <w:rPr>
                      <w:rFonts w:eastAsia="宋体"/>
                    </w:rPr>
                  </w:pPr>
                  <w:r>
                    <w:rPr>
                      <w:rFonts w:eastAsia="宋体"/>
                    </w:rPr>
                    <w:t>原料拆封</w:t>
                  </w:r>
                </w:p>
              </w:tc>
              <w:tc>
                <w:tcPr>
                  <w:tcW w:w="555" w:type="pct"/>
                  <w:vAlign w:val="center"/>
                </w:tcPr>
                <w:p>
                  <w:pPr>
                    <w:pStyle w:val="45"/>
                    <w:rPr>
                      <w:rFonts w:eastAsia="宋体"/>
                    </w:rPr>
                  </w:pPr>
                  <w:r>
                    <w:rPr>
                      <w:rFonts w:eastAsia="宋体"/>
                    </w:rPr>
                    <w:t>固态</w:t>
                  </w:r>
                </w:p>
              </w:tc>
              <w:tc>
                <w:tcPr>
                  <w:tcW w:w="555" w:type="pct"/>
                  <w:vAlign w:val="center"/>
                </w:tcPr>
                <w:p>
                  <w:pPr>
                    <w:pStyle w:val="45"/>
                    <w:rPr>
                      <w:rFonts w:eastAsia="宋体"/>
                    </w:rPr>
                  </w:pPr>
                  <w:r>
                    <w:rPr>
                      <w:rFonts w:eastAsia="宋体"/>
                    </w:rPr>
                    <w:t>尼龙袋</w:t>
                  </w:r>
                  <w:r>
                    <w:rPr>
                      <w:rFonts w:hint="eastAsia" w:eastAsia="宋体"/>
                    </w:rPr>
                    <w:t>、纸箱等</w:t>
                  </w:r>
                </w:p>
              </w:tc>
              <w:tc>
                <w:tcPr>
                  <w:tcW w:w="555" w:type="pct"/>
                  <w:vAlign w:val="center"/>
                </w:tcPr>
                <w:p>
                  <w:pPr>
                    <w:pStyle w:val="45"/>
                    <w:rPr>
                      <w:rFonts w:eastAsia="宋体"/>
                    </w:rPr>
                  </w:pPr>
                  <w:r>
                    <w:rPr>
                      <w:rFonts w:hint="eastAsia" w:eastAsia="宋体"/>
                    </w:rPr>
                    <w:t>2</w:t>
                  </w:r>
                </w:p>
              </w:tc>
              <w:tc>
                <w:tcPr>
                  <w:tcW w:w="555" w:type="pct"/>
                  <w:vAlign w:val="center"/>
                </w:tcPr>
                <w:p>
                  <w:pPr>
                    <w:jc w:val="center"/>
                    <w:rPr>
                      <w:kern w:val="0"/>
                      <w:szCs w:val="21"/>
                    </w:rPr>
                  </w:pPr>
                  <w:r>
                    <w:rPr>
                      <w:kern w:val="0"/>
                      <w:szCs w:val="21"/>
                    </w:rPr>
                    <w:t>√</w:t>
                  </w:r>
                </w:p>
              </w:tc>
              <w:tc>
                <w:tcPr>
                  <w:tcW w:w="555" w:type="pct"/>
                  <w:vAlign w:val="center"/>
                </w:tcPr>
                <w:p>
                  <w:pPr>
                    <w:jc w:val="center"/>
                    <w:rPr>
                      <w:kern w:val="0"/>
                      <w:szCs w:val="21"/>
                    </w:rPr>
                  </w:pPr>
                  <w:r>
                    <w:rPr>
                      <w:kern w:val="0"/>
                      <w:szCs w:val="21"/>
                    </w:rPr>
                    <w:t>/</w:t>
                  </w:r>
                </w:p>
              </w:tc>
              <w:tc>
                <w:tcPr>
                  <w:tcW w:w="555" w:type="pct"/>
                  <w:vMerge w:val="restart"/>
                  <w:vAlign w:val="center"/>
                </w:tcPr>
                <w:p>
                  <w:pPr>
                    <w:pStyle w:val="45"/>
                    <w:rPr>
                      <w:rFonts w:eastAsia="宋体"/>
                      <w:kern w:val="0"/>
                    </w:rPr>
                  </w:pPr>
                  <w:r>
                    <w:rPr>
                      <w:rFonts w:eastAsia="宋体"/>
                    </w:rPr>
                    <w:t>《固体废物鉴别标准 通则》（GB34330-2017）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402" w:type="pct"/>
                  <w:vAlign w:val="center"/>
                </w:tcPr>
                <w:p>
                  <w:pPr>
                    <w:pStyle w:val="45"/>
                    <w:rPr>
                      <w:rFonts w:eastAsia="宋体"/>
                    </w:rPr>
                  </w:pPr>
                  <w:r>
                    <w:rPr>
                      <w:rFonts w:eastAsia="宋体"/>
                    </w:rPr>
                    <w:t>2</w:t>
                  </w:r>
                </w:p>
              </w:tc>
              <w:tc>
                <w:tcPr>
                  <w:tcW w:w="708" w:type="pct"/>
                  <w:vAlign w:val="center"/>
                </w:tcPr>
                <w:p>
                  <w:pPr>
                    <w:pStyle w:val="45"/>
                    <w:rPr>
                      <w:rFonts w:eastAsia="宋体"/>
                    </w:rPr>
                  </w:pPr>
                  <w:r>
                    <w:rPr>
                      <w:rFonts w:eastAsia="宋体"/>
                    </w:rPr>
                    <w:t>废石膏模型</w:t>
                  </w:r>
                </w:p>
              </w:tc>
              <w:tc>
                <w:tcPr>
                  <w:tcW w:w="555" w:type="pct"/>
                  <w:vAlign w:val="center"/>
                </w:tcPr>
                <w:p>
                  <w:pPr>
                    <w:pStyle w:val="45"/>
                    <w:rPr>
                      <w:rFonts w:eastAsia="宋体"/>
                    </w:rPr>
                  </w:pPr>
                  <w:r>
                    <w:rPr>
                      <w:rFonts w:hint="eastAsia" w:eastAsia="宋体"/>
                    </w:rPr>
                    <w:t>3D建模</w:t>
                  </w:r>
                </w:p>
              </w:tc>
              <w:tc>
                <w:tcPr>
                  <w:tcW w:w="555" w:type="pct"/>
                  <w:vAlign w:val="center"/>
                </w:tcPr>
                <w:p>
                  <w:pPr>
                    <w:pStyle w:val="45"/>
                    <w:rPr>
                      <w:rFonts w:eastAsia="宋体"/>
                    </w:rPr>
                  </w:pPr>
                  <w:r>
                    <w:rPr>
                      <w:rFonts w:eastAsia="宋体"/>
                    </w:rPr>
                    <w:t>固态</w:t>
                  </w:r>
                </w:p>
              </w:tc>
              <w:tc>
                <w:tcPr>
                  <w:tcW w:w="555" w:type="pct"/>
                  <w:vAlign w:val="center"/>
                </w:tcPr>
                <w:p>
                  <w:pPr>
                    <w:pStyle w:val="45"/>
                    <w:rPr>
                      <w:rFonts w:eastAsia="宋体"/>
                    </w:rPr>
                  </w:pPr>
                  <w:r>
                    <w:rPr>
                      <w:rFonts w:hint="eastAsia" w:eastAsia="宋体"/>
                    </w:rPr>
                    <w:t>石膏</w:t>
                  </w:r>
                </w:p>
              </w:tc>
              <w:tc>
                <w:tcPr>
                  <w:tcW w:w="555" w:type="pct"/>
                  <w:vAlign w:val="center"/>
                </w:tcPr>
                <w:p>
                  <w:pPr>
                    <w:pStyle w:val="45"/>
                    <w:rPr>
                      <w:rFonts w:eastAsia="宋体"/>
                    </w:rPr>
                  </w:pPr>
                  <w:r>
                    <w:rPr>
                      <w:rFonts w:hint="eastAsia" w:eastAsia="宋体"/>
                    </w:rPr>
                    <w:t>21.28</w:t>
                  </w:r>
                </w:p>
              </w:tc>
              <w:tc>
                <w:tcPr>
                  <w:tcW w:w="555" w:type="pct"/>
                  <w:vAlign w:val="center"/>
                </w:tcPr>
                <w:p>
                  <w:pPr>
                    <w:jc w:val="center"/>
                    <w:rPr>
                      <w:kern w:val="0"/>
                      <w:szCs w:val="21"/>
                    </w:rPr>
                  </w:pPr>
                  <w:r>
                    <w:rPr>
                      <w:kern w:val="0"/>
                      <w:szCs w:val="21"/>
                    </w:rPr>
                    <w:t>√</w:t>
                  </w:r>
                </w:p>
              </w:tc>
              <w:tc>
                <w:tcPr>
                  <w:tcW w:w="555" w:type="pct"/>
                  <w:vAlign w:val="center"/>
                </w:tcPr>
                <w:p>
                  <w:pPr>
                    <w:jc w:val="center"/>
                    <w:rPr>
                      <w:kern w:val="0"/>
                      <w:szCs w:val="21"/>
                    </w:rPr>
                  </w:pPr>
                  <w:r>
                    <w:rPr>
                      <w:kern w:val="0"/>
                      <w:szCs w:val="21"/>
                    </w:rPr>
                    <w:t>/</w:t>
                  </w:r>
                </w:p>
              </w:tc>
              <w:tc>
                <w:tcPr>
                  <w:tcW w:w="555" w:type="pct"/>
                  <w:vMerge w:val="continue"/>
                  <w:vAlign w:val="center"/>
                </w:tcPr>
                <w:p>
                  <w:pPr>
                    <w:pStyle w:val="45"/>
                    <w:rPr>
                      <w:rFonts w:eastAsia="宋体"/>
                      <w:kern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402" w:type="pct"/>
                  <w:vAlign w:val="center"/>
                </w:tcPr>
                <w:p>
                  <w:pPr>
                    <w:pStyle w:val="45"/>
                    <w:rPr>
                      <w:rFonts w:eastAsia="宋体"/>
                    </w:rPr>
                  </w:pPr>
                  <w:r>
                    <w:rPr>
                      <w:rFonts w:eastAsia="宋体"/>
                    </w:rPr>
                    <w:t>3</w:t>
                  </w:r>
                </w:p>
              </w:tc>
              <w:tc>
                <w:tcPr>
                  <w:tcW w:w="708" w:type="pct"/>
                  <w:vAlign w:val="center"/>
                </w:tcPr>
                <w:p>
                  <w:pPr>
                    <w:pStyle w:val="45"/>
                    <w:rPr>
                      <w:rFonts w:eastAsia="宋体"/>
                    </w:rPr>
                  </w:pPr>
                  <w:r>
                    <w:rPr>
                      <w:rFonts w:hint="eastAsia" w:eastAsia="宋体"/>
                    </w:rPr>
                    <w:t>废橡胶模型</w:t>
                  </w:r>
                </w:p>
              </w:tc>
              <w:tc>
                <w:tcPr>
                  <w:tcW w:w="555" w:type="pct"/>
                  <w:vAlign w:val="center"/>
                </w:tcPr>
                <w:p>
                  <w:pPr>
                    <w:pStyle w:val="45"/>
                    <w:rPr>
                      <w:rFonts w:eastAsia="宋体"/>
                    </w:rPr>
                  </w:pPr>
                  <w:r>
                    <w:rPr>
                      <w:rFonts w:hint="eastAsia" w:eastAsia="宋体"/>
                    </w:rPr>
                    <w:t>3D建模</w:t>
                  </w:r>
                </w:p>
              </w:tc>
              <w:tc>
                <w:tcPr>
                  <w:tcW w:w="555" w:type="pct"/>
                  <w:vAlign w:val="center"/>
                </w:tcPr>
                <w:p>
                  <w:pPr>
                    <w:pStyle w:val="45"/>
                    <w:rPr>
                      <w:rFonts w:eastAsia="宋体"/>
                    </w:rPr>
                  </w:pPr>
                  <w:r>
                    <w:rPr>
                      <w:rFonts w:eastAsia="宋体"/>
                    </w:rPr>
                    <w:t>固态</w:t>
                  </w:r>
                </w:p>
              </w:tc>
              <w:tc>
                <w:tcPr>
                  <w:tcW w:w="555" w:type="pct"/>
                  <w:vAlign w:val="center"/>
                </w:tcPr>
                <w:p>
                  <w:pPr>
                    <w:pStyle w:val="45"/>
                    <w:rPr>
                      <w:rFonts w:eastAsia="宋体"/>
                    </w:rPr>
                  </w:pPr>
                  <w:r>
                    <w:rPr>
                      <w:rFonts w:hint="eastAsia" w:eastAsia="宋体"/>
                    </w:rPr>
                    <w:t>硅胶</w:t>
                  </w:r>
                </w:p>
              </w:tc>
              <w:tc>
                <w:tcPr>
                  <w:tcW w:w="555" w:type="pct"/>
                  <w:vAlign w:val="center"/>
                </w:tcPr>
                <w:p>
                  <w:pPr>
                    <w:pStyle w:val="45"/>
                    <w:rPr>
                      <w:rFonts w:eastAsia="宋体"/>
                    </w:rPr>
                  </w:pPr>
                  <w:r>
                    <w:rPr>
                      <w:rFonts w:hint="eastAsia" w:eastAsia="宋体"/>
                    </w:rPr>
                    <w:t>42</w:t>
                  </w:r>
                </w:p>
              </w:tc>
              <w:tc>
                <w:tcPr>
                  <w:tcW w:w="555" w:type="pct"/>
                  <w:vAlign w:val="center"/>
                </w:tcPr>
                <w:p>
                  <w:pPr>
                    <w:jc w:val="center"/>
                    <w:rPr>
                      <w:kern w:val="0"/>
                      <w:szCs w:val="21"/>
                    </w:rPr>
                  </w:pPr>
                  <w:r>
                    <w:rPr>
                      <w:kern w:val="0"/>
                      <w:szCs w:val="21"/>
                    </w:rPr>
                    <w:t>√</w:t>
                  </w:r>
                </w:p>
              </w:tc>
              <w:tc>
                <w:tcPr>
                  <w:tcW w:w="555" w:type="pct"/>
                  <w:vAlign w:val="center"/>
                </w:tcPr>
                <w:p>
                  <w:pPr>
                    <w:jc w:val="center"/>
                    <w:rPr>
                      <w:kern w:val="0"/>
                      <w:szCs w:val="21"/>
                    </w:rPr>
                  </w:pPr>
                  <w:r>
                    <w:rPr>
                      <w:kern w:val="0"/>
                      <w:szCs w:val="21"/>
                    </w:rPr>
                    <w:t>/</w:t>
                  </w:r>
                </w:p>
              </w:tc>
              <w:tc>
                <w:tcPr>
                  <w:tcW w:w="555" w:type="pct"/>
                  <w:vMerge w:val="continue"/>
                  <w:vAlign w:val="center"/>
                </w:tcPr>
                <w:p>
                  <w:pPr>
                    <w:pStyle w:val="45"/>
                    <w:rPr>
                      <w:rFonts w:eastAsia="宋体"/>
                      <w:kern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402" w:type="pct"/>
                  <w:vAlign w:val="center"/>
                </w:tcPr>
                <w:p>
                  <w:pPr>
                    <w:pStyle w:val="45"/>
                    <w:rPr>
                      <w:rFonts w:eastAsia="宋体"/>
                    </w:rPr>
                  </w:pPr>
                  <w:r>
                    <w:rPr>
                      <w:rFonts w:eastAsia="宋体"/>
                    </w:rPr>
                    <w:t>4</w:t>
                  </w:r>
                </w:p>
              </w:tc>
              <w:tc>
                <w:tcPr>
                  <w:tcW w:w="708" w:type="pct"/>
                  <w:vAlign w:val="center"/>
                </w:tcPr>
                <w:p>
                  <w:pPr>
                    <w:pStyle w:val="45"/>
                    <w:rPr>
                      <w:rFonts w:eastAsia="宋体"/>
                    </w:rPr>
                  </w:pPr>
                  <w:r>
                    <w:rPr>
                      <w:rFonts w:hint="eastAsia" w:eastAsia="宋体"/>
                    </w:rPr>
                    <w:t>废边角料</w:t>
                  </w:r>
                </w:p>
              </w:tc>
              <w:tc>
                <w:tcPr>
                  <w:tcW w:w="555" w:type="pct"/>
                  <w:vAlign w:val="center"/>
                </w:tcPr>
                <w:p>
                  <w:pPr>
                    <w:pStyle w:val="45"/>
                    <w:rPr>
                      <w:rFonts w:eastAsia="宋体"/>
                    </w:rPr>
                  </w:pPr>
                  <w:r>
                    <w:rPr>
                      <w:rFonts w:hint="eastAsia" w:eastAsia="宋体"/>
                    </w:rPr>
                    <w:t>压膜、注塑、人工修整</w:t>
                  </w:r>
                </w:p>
              </w:tc>
              <w:tc>
                <w:tcPr>
                  <w:tcW w:w="555" w:type="pct"/>
                  <w:vAlign w:val="center"/>
                </w:tcPr>
                <w:p>
                  <w:pPr>
                    <w:pStyle w:val="45"/>
                    <w:rPr>
                      <w:rFonts w:eastAsia="宋体"/>
                    </w:rPr>
                  </w:pPr>
                  <w:r>
                    <w:rPr>
                      <w:rFonts w:eastAsia="宋体"/>
                    </w:rPr>
                    <w:t>固态</w:t>
                  </w:r>
                </w:p>
              </w:tc>
              <w:tc>
                <w:tcPr>
                  <w:tcW w:w="555" w:type="pct"/>
                  <w:vAlign w:val="center"/>
                </w:tcPr>
                <w:p>
                  <w:pPr>
                    <w:pStyle w:val="45"/>
                    <w:rPr>
                      <w:rFonts w:eastAsia="宋体"/>
                    </w:rPr>
                  </w:pPr>
                  <w:r>
                    <w:rPr>
                      <w:rFonts w:hint="eastAsia" w:eastAsia="宋体"/>
                    </w:rPr>
                    <w:t>废牙胶片、硅胶</w:t>
                  </w:r>
                </w:p>
              </w:tc>
              <w:tc>
                <w:tcPr>
                  <w:tcW w:w="555" w:type="pct"/>
                  <w:vAlign w:val="center"/>
                </w:tcPr>
                <w:p>
                  <w:pPr>
                    <w:pStyle w:val="45"/>
                    <w:rPr>
                      <w:rFonts w:eastAsia="宋体"/>
                    </w:rPr>
                  </w:pPr>
                  <w:r>
                    <w:rPr>
                      <w:rFonts w:hint="eastAsia" w:eastAsia="宋体"/>
                    </w:rPr>
                    <w:t>5.12</w:t>
                  </w:r>
                </w:p>
              </w:tc>
              <w:tc>
                <w:tcPr>
                  <w:tcW w:w="555" w:type="pct"/>
                  <w:vAlign w:val="center"/>
                </w:tcPr>
                <w:p>
                  <w:pPr>
                    <w:jc w:val="center"/>
                    <w:rPr>
                      <w:kern w:val="0"/>
                      <w:szCs w:val="21"/>
                    </w:rPr>
                  </w:pPr>
                  <w:r>
                    <w:rPr>
                      <w:kern w:val="0"/>
                      <w:szCs w:val="21"/>
                    </w:rPr>
                    <w:t>√</w:t>
                  </w:r>
                </w:p>
              </w:tc>
              <w:tc>
                <w:tcPr>
                  <w:tcW w:w="555" w:type="pct"/>
                  <w:vAlign w:val="center"/>
                </w:tcPr>
                <w:p>
                  <w:pPr>
                    <w:jc w:val="center"/>
                    <w:rPr>
                      <w:kern w:val="0"/>
                      <w:szCs w:val="21"/>
                    </w:rPr>
                  </w:pPr>
                  <w:r>
                    <w:rPr>
                      <w:kern w:val="0"/>
                      <w:szCs w:val="21"/>
                    </w:rPr>
                    <w:t>/</w:t>
                  </w:r>
                </w:p>
              </w:tc>
              <w:tc>
                <w:tcPr>
                  <w:tcW w:w="555" w:type="pct"/>
                  <w:vMerge w:val="continue"/>
                  <w:vAlign w:val="center"/>
                </w:tcPr>
                <w:p>
                  <w:pPr>
                    <w:pStyle w:val="45"/>
                    <w:rPr>
                      <w:rFonts w:eastAsia="宋体"/>
                      <w:kern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402" w:type="pct"/>
                  <w:vAlign w:val="center"/>
                </w:tcPr>
                <w:p>
                  <w:pPr>
                    <w:pStyle w:val="45"/>
                    <w:rPr>
                      <w:rFonts w:eastAsia="宋体"/>
                    </w:rPr>
                  </w:pPr>
                  <w:r>
                    <w:rPr>
                      <w:rFonts w:eastAsia="宋体"/>
                    </w:rPr>
                    <w:t>5</w:t>
                  </w:r>
                </w:p>
              </w:tc>
              <w:tc>
                <w:tcPr>
                  <w:tcW w:w="708" w:type="pct"/>
                  <w:vAlign w:val="center"/>
                </w:tcPr>
                <w:p>
                  <w:pPr>
                    <w:pStyle w:val="45"/>
                    <w:rPr>
                      <w:rFonts w:eastAsia="宋体"/>
                    </w:rPr>
                  </w:pPr>
                  <w:r>
                    <w:rPr>
                      <w:rFonts w:eastAsia="宋体"/>
                    </w:rPr>
                    <w:t>光敏树脂模型</w:t>
                  </w:r>
                </w:p>
              </w:tc>
              <w:tc>
                <w:tcPr>
                  <w:tcW w:w="555" w:type="pct"/>
                  <w:vAlign w:val="center"/>
                </w:tcPr>
                <w:p>
                  <w:pPr>
                    <w:pStyle w:val="45"/>
                    <w:rPr>
                      <w:rFonts w:eastAsia="宋体"/>
                    </w:rPr>
                  </w:pPr>
                  <w:r>
                    <w:rPr>
                      <w:rFonts w:hint="eastAsia" w:eastAsia="宋体"/>
                    </w:rPr>
                    <w:t>压膜</w:t>
                  </w:r>
                </w:p>
              </w:tc>
              <w:tc>
                <w:tcPr>
                  <w:tcW w:w="555" w:type="pct"/>
                  <w:vAlign w:val="center"/>
                </w:tcPr>
                <w:p>
                  <w:pPr>
                    <w:pStyle w:val="45"/>
                    <w:rPr>
                      <w:rFonts w:eastAsia="宋体"/>
                    </w:rPr>
                  </w:pPr>
                  <w:r>
                    <w:rPr>
                      <w:rFonts w:eastAsia="宋体"/>
                    </w:rPr>
                    <w:t>固态</w:t>
                  </w:r>
                </w:p>
              </w:tc>
              <w:tc>
                <w:tcPr>
                  <w:tcW w:w="555" w:type="pct"/>
                  <w:vAlign w:val="center"/>
                </w:tcPr>
                <w:p>
                  <w:pPr>
                    <w:pStyle w:val="45"/>
                    <w:rPr>
                      <w:rFonts w:eastAsia="宋体"/>
                      <w:kern w:val="0"/>
                    </w:rPr>
                  </w:pPr>
                  <w:r>
                    <w:rPr>
                      <w:rFonts w:hint="eastAsia" w:eastAsia="宋体"/>
                      <w:kern w:val="0"/>
                    </w:rPr>
                    <w:t>废光敏树脂</w:t>
                  </w:r>
                </w:p>
              </w:tc>
              <w:tc>
                <w:tcPr>
                  <w:tcW w:w="555" w:type="pct"/>
                  <w:vAlign w:val="center"/>
                </w:tcPr>
                <w:p>
                  <w:pPr>
                    <w:pStyle w:val="45"/>
                    <w:rPr>
                      <w:rFonts w:eastAsia="宋体"/>
                      <w:kern w:val="0"/>
                    </w:rPr>
                  </w:pPr>
                  <w:r>
                    <w:rPr>
                      <w:rFonts w:hint="eastAsia" w:eastAsia="宋体"/>
                      <w:kern w:val="0"/>
                    </w:rPr>
                    <w:t>3.5</w:t>
                  </w:r>
                </w:p>
              </w:tc>
              <w:tc>
                <w:tcPr>
                  <w:tcW w:w="555" w:type="pct"/>
                  <w:vAlign w:val="center"/>
                </w:tcPr>
                <w:p>
                  <w:pPr>
                    <w:jc w:val="center"/>
                    <w:rPr>
                      <w:kern w:val="0"/>
                      <w:szCs w:val="21"/>
                    </w:rPr>
                  </w:pPr>
                  <w:r>
                    <w:rPr>
                      <w:kern w:val="0"/>
                      <w:szCs w:val="21"/>
                    </w:rPr>
                    <w:t>√</w:t>
                  </w:r>
                </w:p>
              </w:tc>
              <w:tc>
                <w:tcPr>
                  <w:tcW w:w="555" w:type="pct"/>
                  <w:vAlign w:val="center"/>
                </w:tcPr>
                <w:p>
                  <w:pPr>
                    <w:jc w:val="center"/>
                    <w:rPr>
                      <w:kern w:val="0"/>
                      <w:szCs w:val="21"/>
                    </w:rPr>
                  </w:pPr>
                  <w:r>
                    <w:rPr>
                      <w:kern w:val="0"/>
                      <w:szCs w:val="21"/>
                    </w:rPr>
                    <w:t>/</w:t>
                  </w:r>
                </w:p>
              </w:tc>
              <w:tc>
                <w:tcPr>
                  <w:tcW w:w="555" w:type="pct"/>
                  <w:vMerge w:val="continue"/>
                  <w:vAlign w:val="center"/>
                </w:tcPr>
                <w:p>
                  <w:pPr>
                    <w:pStyle w:val="45"/>
                    <w:rPr>
                      <w:rFonts w:eastAsia="宋体"/>
                      <w:kern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402" w:type="pct"/>
                  <w:vAlign w:val="center"/>
                </w:tcPr>
                <w:p>
                  <w:pPr>
                    <w:pStyle w:val="45"/>
                    <w:rPr>
                      <w:rFonts w:eastAsia="宋体"/>
                    </w:rPr>
                  </w:pPr>
                  <w:r>
                    <w:rPr>
                      <w:rFonts w:eastAsia="宋体"/>
                    </w:rPr>
                    <w:t>6</w:t>
                  </w:r>
                </w:p>
              </w:tc>
              <w:tc>
                <w:tcPr>
                  <w:tcW w:w="708" w:type="pct"/>
                  <w:vAlign w:val="center"/>
                </w:tcPr>
                <w:p>
                  <w:pPr>
                    <w:pStyle w:val="45"/>
                    <w:rPr>
                      <w:rFonts w:eastAsia="宋体"/>
                    </w:rPr>
                  </w:pPr>
                  <w:r>
                    <w:rPr>
                      <w:rFonts w:hint="eastAsia" w:eastAsia="宋体"/>
                    </w:rPr>
                    <w:t>收集粉尘</w:t>
                  </w:r>
                </w:p>
              </w:tc>
              <w:tc>
                <w:tcPr>
                  <w:tcW w:w="555" w:type="pct"/>
                  <w:vAlign w:val="center"/>
                </w:tcPr>
                <w:p>
                  <w:pPr>
                    <w:pStyle w:val="45"/>
                    <w:rPr>
                      <w:rFonts w:eastAsia="宋体"/>
                    </w:rPr>
                  </w:pPr>
                  <w:r>
                    <w:rPr>
                      <w:rFonts w:hint="eastAsia" w:eastAsia="宋体"/>
                    </w:rPr>
                    <w:t>打磨工序</w:t>
                  </w:r>
                </w:p>
              </w:tc>
              <w:tc>
                <w:tcPr>
                  <w:tcW w:w="555" w:type="pct"/>
                  <w:vAlign w:val="center"/>
                </w:tcPr>
                <w:p>
                  <w:pPr>
                    <w:pStyle w:val="45"/>
                    <w:rPr>
                      <w:rFonts w:eastAsia="宋体"/>
                    </w:rPr>
                  </w:pPr>
                  <w:r>
                    <w:rPr>
                      <w:rFonts w:eastAsia="宋体"/>
                    </w:rPr>
                    <w:t>固态</w:t>
                  </w:r>
                </w:p>
              </w:tc>
              <w:tc>
                <w:tcPr>
                  <w:tcW w:w="555" w:type="pct"/>
                  <w:vAlign w:val="center"/>
                </w:tcPr>
                <w:p>
                  <w:pPr>
                    <w:pStyle w:val="45"/>
                    <w:rPr>
                      <w:rFonts w:eastAsia="宋体"/>
                      <w:kern w:val="0"/>
                    </w:rPr>
                  </w:pPr>
                  <w:r>
                    <w:rPr>
                      <w:rFonts w:hint="eastAsia" w:eastAsia="宋体"/>
                      <w:kern w:val="0"/>
                    </w:rPr>
                    <w:t>/</w:t>
                  </w:r>
                </w:p>
              </w:tc>
              <w:tc>
                <w:tcPr>
                  <w:tcW w:w="555" w:type="pct"/>
                  <w:vAlign w:val="center"/>
                </w:tcPr>
                <w:p>
                  <w:pPr>
                    <w:pStyle w:val="45"/>
                    <w:rPr>
                      <w:rFonts w:eastAsia="宋体"/>
                      <w:kern w:val="0"/>
                    </w:rPr>
                  </w:pPr>
                  <w:r>
                    <w:rPr>
                      <w:rFonts w:hint="eastAsia" w:eastAsia="宋体"/>
                      <w:kern w:val="0"/>
                    </w:rPr>
                    <w:t>0.76</w:t>
                  </w:r>
                </w:p>
              </w:tc>
              <w:tc>
                <w:tcPr>
                  <w:tcW w:w="555" w:type="pct"/>
                  <w:vAlign w:val="center"/>
                </w:tcPr>
                <w:p>
                  <w:pPr>
                    <w:jc w:val="center"/>
                    <w:rPr>
                      <w:kern w:val="0"/>
                      <w:szCs w:val="21"/>
                    </w:rPr>
                  </w:pPr>
                  <w:r>
                    <w:rPr>
                      <w:kern w:val="0"/>
                      <w:szCs w:val="21"/>
                    </w:rPr>
                    <w:t>√</w:t>
                  </w:r>
                </w:p>
              </w:tc>
              <w:tc>
                <w:tcPr>
                  <w:tcW w:w="555" w:type="pct"/>
                  <w:vAlign w:val="center"/>
                </w:tcPr>
                <w:p>
                  <w:pPr>
                    <w:jc w:val="center"/>
                    <w:rPr>
                      <w:kern w:val="0"/>
                      <w:szCs w:val="21"/>
                    </w:rPr>
                  </w:pPr>
                  <w:r>
                    <w:rPr>
                      <w:kern w:val="0"/>
                      <w:szCs w:val="21"/>
                    </w:rPr>
                    <w:t>/</w:t>
                  </w:r>
                </w:p>
              </w:tc>
              <w:tc>
                <w:tcPr>
                  <w:tcW w:w="555" w:type="pct"/>
                  <w:vMerge w:val="continue"/>
                  <w:vAlign w:val="center"/>
                </w:tcPr>
                <w:p>
                  <w:pPr>
                    <w:pStyle w:val="45"/>
                    <w:rPr>
                      <w:rFonts w:eastAsia="宋体"/>
                      <w:kern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69" w:hRule="atLeast"/>
                <w:jc w:val="center"/>
              </w:trPr>
              <w:tc>
                <w:tcPr>
                  <w:tcW w:w="402" w:type="pct"/>
                  <w:vAlign w:val="center"/>
                </w:tcPr>
                <w:p>
                  <w:pPr>
                    <w:pStyle w:val="45"/>
                    <w:rPr>
                      <w:rFonts w:eastAsia="宋体"/>
                    </w:rPr>
                  </w:pPr>
                  <w:r>
                    <w:rPr>
                      <w:rFonts w:eastAsia="宋体"/>
                    </w:rPr>
                    <w:t>7</w:t>
                  </w:r>
                </w:p>
              </w:tc>
              <w:tc>
                <w:tcPr>
                  <w:tcW w:w="708" w:type="pct"/>
                  <w:vAlign w:val="center"/>
                </w:tcPr>
                <w:p>
                  <w:pPr>
                    <w:pStyle w:val="45"/>
                    <w:rPr>
                      <w:rFonts w:eastAsia="宋体"/>
                    </w:rPr>
                  </w:pPr>
                  <w:r>
                    <w:rPr>
                      <w:rFonts w:hint="eastAsia" w:eastAsia="宋体"/>
                    </w:rPr>
                    <w:t>沉淀污泥</w:t>
                  </w:r>
                </w:p>
              </w:tc>
              <w:tc>
                <w:tcPr>
                  <w:tcW w:w="555" w:type="pct"/>
                  <w:vAlign w:val="center"/>
                </w:tcPr>
                <w:p>
                  <w:pPr>
                    <w:pStyle w:val="45"/>
                    <w:rPr>
                      <w:rFonts w:eastAsia="宋体"/>
                    </w:rPr>
                  </w:pPr>
                  <w:r>
                    <w:rPr>
                      <w:rFonts w:hint="eastAsia" w:eastAsia="宋体"/>
                    </w:rPr>
                    <w:t>处理废水</w:t>
                  </w:r>
                </w:p>
              </w:tc>
              <w:tc>
                <w:tcPr>
                  <w:tcW w:w="555" w:type="pct"/>
                  <w:vAlign w:val="center"/>
                </w:tcPr>
                <w:p>
                  <w:pPr>
                    <w:pStyle w:val="45"/>
                    <w:rPr>
                      <w:rFonts w:eastAsia="宋体"/>
                    </w:rPr>
                  </w:pPr>
                  <w:r>
                    <w:rPr>
                      <w:rFonts w:hint="eastAsia" w:eastAsia="宋体"/>
                    </w:rPr>
                    <w:t>半固态</w:t>
                  </w:r>
                </w:p>
              </w:tc>
              <w:tc>
                <w:tcPr>
                  <w:tcW w:w="555" w:type="pct"/>
                  <w:vAlign w:val="center"/>
                </w:tcPr>
                <w:p>
                  <w:pPr>
                    <w:pStyle w:val="45"/>
                    <w:rPr>
                      <w:rFonts w:eastAsia="宋体"/>
                      <w:kern w:val="0"/>
                    </w:rPr>
                  </w:pPr>
                  <w:r>
                    <w:rPr>
                      <w:rFonts w:hint="eastAsia" w:eastAsia="宋体"/>
                      <w:kern w:val="0"/>
                    </w:rPr>
                    <w:t>石膏</w:t>
                  </w:r>
                </w:p>
              </w:tc>
              <w:tc>
                <w:tcPr>
                  <w:tcW w:w="555" w:type="pct"/>
                  <w:vAlign w:val="center"/>
                </w:tcPr>
                <w:p>
                  <w:pPr>
                    <w:pStyle w:val="45"/>
                    <w:rPr>
                      <w:rFonts w:eastAsia="宋体"/>
                      <w:kern w:val="0"/>
                    </w:rPr>
                  </w:pPr>
                  <w:r>
                    <w:rPr>
                      <w:rFonts w:hint="eastAsia" w:eastAsia="宋体"/>
                      <w:kern w:val="0"/>
                    </w:rPr>
                    <w:t>5</w:t>
                  </w:r>
                </w:p>
              </w:tc>
              <w:tc>
                <w:tcPr>
                  <w:tcW w:w="555" w:type="pct"/>
                  <w:vAlign w:val="center"/>
                </w:tcPr>
                <w:p>
                  <w:pPr>
                    <w:jc w:val="center"/>
                    <w:rPr>
                      <w:kern w:val="0"/>
                      <w:szCs w:val="21"/>
                    </w:rPr>
                  </w:pPr>
                  <w:r>
                    <w:rPr>
                      <w:kern w:val="0"/>
                      <w:szCs w:val="21"/>
                    </w:rPr>
                    <w:t>√</w:t>
                  </w:r>
                </w:p>
              </w:tc>
              <w:tc>
                <w:tcPr>
                  <w:tcW w:w="555" w:type="pct"/>
                  <w:vAlign w:val="center"/>
                </w:tcPr>
                <w:p>
                  <w:pPr>
                    <w:jc w:val="center"/>
                    <w:rPr>
                      <w:kern w:val="0"/>
                      <w:szCs w:val="21"/>
                    </w:rPr>
                  </w:pPr>
                  <w:r>
                    <w:rPr>
                      <w:kern w:val="0"/>
                      <w:szCs w:val="21"/>
                    </w:rPr>
                    <w:t>/</w:t>
                  </w:r>
                </w:p>
              </w:tc>
              <w:tc>
                <w:tcPr>
                  <w:tcW w:w="555" w:type="pct"/>
                  <w:vMerge w:val="continue"/>
                  <w:vAlign w:val="center"/>
                </w:tcPr>
                <w:p>
                  <w:pPr>
                    <w:pStyle w:val="45"/>
                    <w:rPr>
                      <w:rFonts w:eastAsia="宋体"/>
                      <w:kern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402" w:type="pct"/>
                  <w:vAlign w:val="center"/>
                </w:tcPr>
                <w:p>
                  <w:pPr>
                    <w:pStyle w:val="45"/>
                    <w:rPr>
                      <w:rFonts w:eastAsia="宋体"/>
                    </w:rPr>
                  </w:pPr>
                  <w:r>
                    <w:rPr>
                      <w:rFonts w:eastAsia="宋体"/>
                    </w:rPr>
                    <w:t>8</w:t>
                  </w:r>
                </w:p>
              </w:tc>
              <w:tc>
                <w:tcPr>
                  <w:tcW w:w="708" w:type="pct"/>
                  <w:vAlign w:val="center"/>
                </w:tcPr>
                <w:p>
                  <w:pPr>
                    <w:pStyle w:val="45"/>
                    <w:rPr>
                      <w:rFonts w:eastAsia="宋体"/>
                    </w:rPr>
                  </w:pPr>
                  <w:r>
                    <w:rPr>
                      <w:rFonts w:hint="eastAsia" w:eastAsia="宋体"/>
                    </w:rPr>
                    <w:t>清洗废液</w:t>
                  </w:r>
                </w:p>
              </w:tc>
              <w:tc>
                <w:tcPr>
                  <w:tcW w:w="555" w:type="pct"/>
                  <w:vAlign w:val="center"/>
                </w:tcPr>
                <w:p>
                  <w:pPr>
                    <w:pStyle w:val="45"/>
                    <w:rPr>
                      <w:rFonts w:eastAsia="宋体"/>
                    </w:rPr>
                  </w:pPr>
                  <w:r>
                    <w:rPr>
                      <w:rFonts w:hint="eastAsia" w:eastAsia="宋体"/>
                    </w:rPr>
                    <w:t>清洗工序</w:t>
                  </w:r>
                </w:p>
              </w:tc>
              <w:tc>
                <w:tcPr>
                  <w:tcW w:w="555" w:type="pct"/>
                  <w:vAlign w:val="center"/>
                </w:tcPr>
                <w:p>
                  <w:pPr>
                    <w:pStyle w:val="45"/>
                    <w:rPr>
                      <w:rFonts w:eastAsia="宋体"/>
                    </w:rPr>
                  </w:pPr>
                  <w:r>
                    <w:rPr>
                      <w:rFonts w:hint="eastAsia" w:eastAsia="宋体"/>
                    </w:rPr>
                    <w:t>液态</w:t>
                  </w:r>
                </w:p>
              </w:tc>
              <w:tc>
                <w:tcPr>
                  <w:tcW w:w="555" w:type="pct"/>
                  <w:vAlign w:val="center"/>
                </w:tcPr>
                <w:p>
                  <w:pPr>
                    <w:pStyle w:val="45"/>
                    <w:rPr>
                      <w:rFonts w:eastAsia="宋体"/>
                      <w:kern w:val="0"/>
                    </w:rPr>
                  </w:pPr>
                  <w:r>
                    <w:rPr>
                      <w:rFonts w:hint="eastAsia" w:eastAsia="宋体"/>
                      <w:kern w:val="0"/>
                    </w:rPr>
                    <w:t>废酒精</w:t>
                  </w:r>
                </w:p>
              </w:tc>
              <w:tc>
                <w:tcPr>
                  <w:tcW w:w="555" w:type="pct"/>
                  <w:vAlign w:val="center"/>
                </w:tcPr>
                <w:p>
                  <w:pPr>
                    <w:pStyle w:val="45"/>
                    <w:rPr>
                      <w:rFonts w:eastAsia="宋体"/>
                      <w:kern w:val="0"/>
                    </w:rPr>
                  </w:pPr>
                  <w:r>
                    <w:rPr>
                      <w:rFonts w:hint="eastAsia" w:eastAsia="宋体"/>
                      <w:kern w:val="0"/>
                    </w:rPr>
                    <w:t>1.8</w:t>
                  </w:r>
                </w:p>
              </w:tc>
              <w:tc>
                <w:tcPr>
                  <w:tcW w:w="555" w:type="pct"/>
                  <w:vAlign w:val="center"/>
                </w:tcPr>
                <w:p>
                  <w:pPr>
                    <w:jc w:val="center"/>
                    <w:rPr>
                      <w:kern w:val="0"/>
                      <w:szCs w:val="21"/>
                    </w:rPr>
                  </w:pPr>
                  <w:r>
                    <w:rPr>
                      <w:kern w:val="0"/>
                      <w:szCs w:val="21"/>
                    </w:rPr>
                    <w:t>√</w:t>
                  </w:r>
                </w:p>
              </w:tc>
              <w:tc>
                <w:tcPr>
                  <w:tcW w:w="555" w:type="pct"/>
                  <w:vAlign w:val="center"/>
                </w:tcPr>
                <w:p>
                  <w:pPr>
                    <w:jc w:val="center"/>
                    <w:rPr>
                      <w:kern w:val="0"/>
                      <w:szCs w:val="21"/>
                    </w:rPr>
                  </w:pPr>
                  <w:r>
                    <w:rPr>
                      <w:kern w:val="0"/>
                      <w:szCs w:val="21"/>
                    </w:rPr>
                    <w:t>/</w:t>
                  </w:r>
                </w:p>
              </w:tc>
              <w:tc>
                <w:tcPr>
                  <w:tcW w:w="555" w:type="pct"/>
                  <w:vMerge w:val="continue"/>
                  <w:vAlign w:val="center"/>
                </w:tcPr>
                <w:p>
                  <w:pPr>
                    <w:pStyle w:val="45"/>
                    <w:rPr>
                      <w:rFonts w:eastAsia="宋体"/>
                      <w:kern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402" w:type="pct"/>
                  <w:vAlign w:val="center"/>
                </w:tcPr>
                <w:p>
                  <w:pPr>
                    <w:pStyle w:val="45"/>
                    <w:rPr>
                      <w:rFonts w:eastAsia="宋体"/>
                    </w:rPr>
                  </w:pPr>
                  <w:r>
                    <w:rPr>
                      <w:rFonts w:hint="eastAsia" w:eastAsia="宋体"/>
                    </w:rPr>
                    <w:t>9</w:t>
                  </w:r>
                </w:p>
              </w:tc>
              <w:tc>
                <w:tcPr>
                  <w:tcW w:w="708" w:type="pct"/>
                  <w:vAlign w:val="center"/>
                </w:tcPr>
                <w:p>
                  <w:pPr>
                    <w:pStyle w:val="45"/>
                    <w:rPr>
                      <w:bCs/>
                    </w:rPr>
                  </w:pPr>
                  <w:r>
                    <w:rPr>
                      <w:rFonts w:eastAsia="宋体"/>
                    </w:rPr>
                    <w:t>废活性炭</w:t>
                  </w:r>
                </w:p>
              </w:tc>
              <w:tc>
                <w:tcPr>
                  <w:tcW w:w="555" w:type="pct"/>
                  <w:vAlign w:val="center"/>
                </w:tcPr>
                <w:p>
                  <w:pPr>
                    <w:pStyle w:val="45"/>
                    <w:rPr>
                      <w:rFonts w:eastAsia="宋体"/>
                    </w:rPr>
                  </w:pPr>
                  <w:r>
                    <w:rPr>
                      <w:rFonts w:hint="eastAsia" w:eastAsia="宋体"/>
                    </w:rPr>
                    <w:t>废气处理</w:t>
                  </w:r>
                </w:p>
              </w:tc>
              <w:tc>
                <w:tcPr>
                  <w:tcW w:w="555" w:type="pct"/>
                  <w:vAlign w:val="center"/>
                </w:tcPr>
                <w:p>
                  <w:pPr>
                    <w:pStyle w:val="45"/>
                    <w:rPr>
                      <w:rFonts w:eastAsia="宋体"/>
                    </w:rPr>
                  </w:pPr>
                  <w:r>
                    <w:rPr>
                      <w:rFonts w:eastAsia="宋体"/>
                    </w:rPr>
                    <w:t>固态</w:t>
                  </w:r>
                </w:p>
              </w:tc>
              <w:tc>
                <w:tcPr>
                  <w:tcW w:w="555" w:type="pct"/>
                  <w:vAlign w:val="center"/>
                </w:tcPr>
                <w:p>
                  <w:pPr>
                    <w:pStyle w:val="45"/>
                    <w:rPr>
                      <w:rFonts w:eastAsia="宋体"/>
                      <w:kern w:val="0"/>
                    </w:rPr>
                  </w:pPr>
                  <w:r>
                    <w:rPr>
                      <w:rFonts w:hint="eastAsia" w:eastAsia="宋体"/>
                      <w:kern w:val="0"/>
                    </w:rPr>
                    <w:t>有机废气、炭</w:t>
                  </w:r>
                </w:p>
              </w:tc>
              <w:tc>
                <w:tcPr>
                  <w:tcW w:w="555" w:type="pct"/>
                  <w:vAlign w:val="center"/>
                </w:tcPr>
                <w:p>
                  <w:pPr>
                    <w:pStyle w:val="45"/>
                    <w:rPr>
                      <w:rFonts w:eastAsia="宋体"/>
                      <w:kern w:val="0"/>
                    </w:rPr>
                  </w:pPr>
                  <w:r>
                    <w:rPr>
                      <w:rFonts w:hint="eastAsia" w:eastAsia="宋体"/>
                      <w:kern w:val="0"/>
                    </w:rPr>
                    <w:t>4.122</w:t>
                  </w:r>
                </w:p>
              </w:tc>
              <w:tc>
                <w:tcPr>
                  <w:tcW w:w="555" w:type="pct"/>
                  <w:vAlign w:val="center"/>
                </w:tcPr>
                <w:p>
                  <w:pPr>
                    <w:jc w:val="center"/>
                    <w:rPr>
                      <w:kern w:val="0"/>
                      <w:szCs w:val="21"/>
                    </w:rPr>
                  </w:pPr>
                  <w:r>
                    <w:rPr>
                      <w:kern w:val="0"/>
                      <w:szCs w:val="21"/>
                    </w:rPr>
                    <w:t>√</w:t>
                  </w:r>
                </w:p>
              </w:tc>
              <w:tc>
                <w:tcPr>
                  <w:tcW w:w="555" w:type="pct"/>
                  <w:vAlign w:val="center"/>
                </w:tcPr>
                <w:p>
                  <w:pPr>
                    <w:jc w:val="center"/>
                    <w:rPr>
                      <w:kern w:val="0"/>
                      <w:szCs w:val="21"/>
                    </w:rPr>
                  </w:pPr>
                  <w:r>
                    <w:rPr>
                      <w:kern w:val="0"/>
                      <w:szCs w:val="21"/>
                    </w:rPr>
                    <w:t>/</w:t>
                  </w:r>
                </w:p>
              </w:tc>
              <w:tc>
                <w:tcPr>
                  <w:tcW w:w="555" w:type="pct"/>
                  <w:vMerge w:val="continue"/>
                  <w:vAlign w:val="center"/>
                </w:tcPr>
                <w:p>
                  <w:pPr>
                    <w:pStyle w:val="45"/>
                    <w:rPr>
                      <w:rFonts w:eastAsia="宋体"/>
                      <w:kern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1174" w:hRule="atLeast"/>
                <w:jc w:val="center"/>
              </w:trPr>
              <w:tc>
                <w:tcPr>
                  <w:tcW w:w="402" w:type="pct"/>
                  <w:vAlign w:val="center"/>
                </w:tcPr>
                <w:p>
                  <w:pPr>
                    <w:pStyle w:val="45"/>
                    <w:rPr>
                      <w:rFonts w:eastAsia="宋体"/>
                    </w:rPr>
                  </w:pPr>
                  <w:r>
                    <w:rPr>
                      <w:rFonts w:hint="eastAsia" w:eastAsia="宋体"/>
                    </w:rPr>
                    <w:t>10</w:t>
                  </w:r>
                </w:p>
              </w:tc>
              <w:tc>
                <w:tcPr>
                  <w:tcW w:w="708" w:type="pct"/>
                  <w:vAlign w:val="center"/>
                </w:tcPr>
                <w:p>
                  <w:pPr>
                    <w:pStyle w:val="45"/>
                    <w:rPr>
                      <w:rFonts w:eastAsia="宋体"/>
                    </w:rPr>
                  </w:pPr>
                  <w:r>
                    <w:rPr>
                      <w:rFonts w:hint="eastAsia" w:eastAsia="宋体"/>
                    </w:rPr>
                    <w:t>废包装桶</w:t>
                  </w:r>
                </w:p>
              </w:tc>
              <w:tc>
                <w:tcPr>
                  <w:tcW w:w="555" w:type="pct"/>
                  <w:vAlign w:val="center"/>
                </w:tcPr>
                <w:p>
                  <w:pPr>
                    <w:pStyle w:val="45"/>
                    <w:rPr>
                      <w:rFonts w:eastAsia="宋体"/>
                    </w:rPr>
                  </w:pPr>
                  <w:r>
                    <w:rPr>
                      <w:rFonts w:hint="eastAsia" w:eastAsia="宋体"/>
                    </w:rPr>
                    <w:t>原料拆封</w:t>
                  </w:r>
                </w:p>
              </w:tc>
              <w:tc>
                <w:tcPr>
                  <w:tcW w:w="555" w:type="pct"/>
                  <w:vAlign w:val="center"/>
                </w:tcPr>
                <w:p>
                  <w:pPr>
                    <w:pStyle w:val="45"/>
                    <w:rPr>
                      <w:rFonts w:eastAsia="宋体"/>
                    </w:rPr>
                  </w:pPr>
                  <w:r>
                    <w:rPr>
                      <w:rFonts w:eastAsia="宋体"/>
                    </w:rPr>
                    <w:t>固态</w:t>
                  </w:r>
                </w:p>
              </w:tc>
              <w:tc>
                <w:tcPr>
                  <w:tcW w:w="555" w:type="pct"/>
                  <w:vAlign w:val="center"/>
                </w:tcPr>
                <w:p>
                  <w:pPr>
                    <w:pStyle w:val="45"/>
                    <w:rPr>
                      <w:rFonts w:eastAsia="宋体"/>
                    </w:rPr>
                  </w:pPr>
                  <w:r>
                    <w:rPr>
                      <w:rFonts w:hint="eastAsia" w:eastAsia="宋体"/>
                    </w:rPr>
                    <w:t>废桶、废矿物油、废光敏树脂</w:t>
                  </w:r>
                </w:p>
              </w:tc>
              <w:tc>
                <w:tcPr>
                  <w:tcW w:w="555" w:type="pct"/>
                  <w:vAlign w:val="center"/>
                </w:tcPr>
                <w:p>
                  <w:pPr>
                    <w:pStyle w:val="45"/>
                    <w:rPr>
                      <w:rFonts w:eastAsia="宋体"/>
                      <w:kern w:val="0"/>
                    </w:rPr>
                  </w:pPr>
                  <w:r>
                    <w:rPr>
                      <w:rFonts w:hint="eastAsia" w:eastAsia="宋体"/>
                      <w:kern w:val="0"/>
                    </w:rPr>
                    <w:t>2.0</w:t>
                  </w:r>
                </w:p>
              </w:tc>
              <w:tc>
                <w:tcPr>
                  <w:tcW w:w="555" w:type="pct"/>
                  <w:vAlign w:val="center"/>
                </w:tcPr>
                <w:p>
                  <w:pPr>
                    <w:jc w:val="center"/>
                    <w:rPr>
                      <w:kern w:val="0"/>
                      <w:szCs w:val="21"/>
                    </w:rPr>
                  </w:pPr>
                  <w:r>
                    <w:rPr>
                      <w:kern w:val="0"/>
                      <w:szCs w:val="21"/>
                    </w:rPr>
                    <w:t>√</w:t>
                  </w:r>
                </w:p>
              </w:tc>
              <w:tc>
                <w:tcPr>
                  <w:tcW w:w="555" w:type="pct"/>
                  <w:vAlign w:val="center"/>
                </w:tcPr>
                <w:p>
                  <w:pPr>
                    <w:jc w:val="center"/>
                    <w:rPr>
                      <w:kern w:val="0"/>
                      <w:szCs w:val="21"/>
                    </w:rPr>
                  </w:pPr>
                  <w:r>
                    <w:rPr>
                      <w:kern w:val="0"/>
                      <w:szCs w:val="21"/>
                    </w:rPr>
                    <w:t>/</w:t>
                  </w:r>
                </w:p>
              </w:tc>
              <w:tc>
                <w:tcPr>
                  <w:tcW w:w="555" w:type="pct"/>
                  <w:vMerge w:val="continue"/>
                  <w:vAlign w:val="center"/>
                </w:tcPr>
                <w:p>
                  <w:pPr>
                    <w:pStyle w:val="45"/>
                    <w:rPr>
                      <w:rFonts w:eastAsia="宋体"/>
                      <w:kern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90" w:hRule="atLeast"/>
                <w:jc w:val="center"/>
              </w:trPr>
              <w:tc>
                <w:tcPr>
                  <w:tcW w:w="402" w:type="pct"/>
                  <w:vAlign w:val="center"/>
                </w:tcPr>
                <w:p>
                  <w:pPr>
                    <w:pStyle w:val="45"/>
                    <w:rPr>
                      <w:rFonts w:eastAsia="宋体"/>
                    </w:rPr>
                  </w:pPr>
                  <w:r>
                    <w:rPr>
                      <w:rFonts w:hint="eastAsia" w:eastAsia="宋体"/>
                    </w:rPr>
                    <w:t>11</w:t>
                  </w:r>
                </w:p>
              </w:tc>
              <w:tc>
                <w:tcPr>
                  <w:tcW w:w="708" w:type="pct"/>
                  <w:vAlign w:val="center"/>
                </w:tcPr>
                <w:p>
                  <w:pPr>
                    <w:pStyle w:val="45"/>
                    <w:rPr>
                      <w:rFonts w:eastAsia="宋体"/>
                    </w:rPr>
                  </w:pPr>
                  <w:r>
                    <w:rPr>
                      <w:rFonts w:hint="eastAsia" w:eastAsia="宋体"/>
                    </w:rPr>
                    <w:t>废润滑油</w:t>
                  </w:r>
                </w:p>
              </w:tc>
              <w:tc>
                <w:tcPr>
                  <w:tcW w:w="555" w:type="pct"/>
                  <w:vMerge w:val="restart"/>
                  <w:vAlign w:val="center"/>
                </w:tcPr>
                <w:p>
                  <w:pPr>
                    <w:pStyle w:val="45"/>
                    <w:rPr>
                      <w:rFonts w:eastAsia="宋体"/>
                    </w:rPr>
                  </w:pPr>
                  <w:r>
                    <w:rPr>
                      <w:rFonts w:hint="eastAsia" w:eastAsia="宋体"/>
                    </w:rPr>
                    <w:t>设备维护</w:t>
                  </w:r>
                </w:p>
              </w:tc>
              <w:tc>
                <w:tcPr>
                  <w:tcW w:w="555" w:type="pct"/>
                  <w:vAlign w:val="center"/>
                </w:tcPr>
                <w:p>
                  <w:pPr>
                    <w:pStyle w:val="45"/>
                    <w:rPr>
                      <w:rFonts w:eastAsia="宋体"/>
                    </w:rPr>
                  </w:pPr>
                  <w:r>
                    <w:rPr>
                      <w:rFonts w:hint="eastAsia" w:eastAsia="宋体"/>
                    </w:rPr>
                    <w:t>液态</w:t>
                  </w:r>
                </w:p>
              </w:tc>
              <w:tc>
                <w:tcPr>
                  <w:tcW w:w="555" w:type="pct"/>
                  <w:vAlign w:val="center"/>
                </w:tcPr>
                <w:p>
                  <w:pPr>
                    <w:pStyle w:val="45"/>
                    <w:rPr>
                      <w:rFonts w:eastAsia="宋体"/>
                    </w:rPr>
                  </w:pPr>
                  <w:r>
                    <w:rPr>
                      <w:rFonts w:hint="eastAsia" w:eastAsia="宋体"/>
                    </w:rPr>
                    <w:t>废矿物油</w:t>
                  </w:r>
                </w:p>
              </w:tc>
              <w:tc>
                <w:tcPr>
                  <w:tcW w:w="555" w:type="pct"/>
                  <w:vAlign w:val="center"/>
                </w:tcPr>
                <w:p>
                  <w:pPr>
                    <w:pStyle w:val="45"/>
                    <w:rPr>
                      <w:rFonts w:eastAsia="宋体"/>
                      <w:kern w:val="0"/>
                    </w:rPr>
                  </w:pPr>
                  <w:r>
                    <w:rPr>
                      <w:rFonts w:hint="eastAsia" w:eastAsia="宋体"/>
                      <w:kern w:val="0"/>
                    </w:rPr>
                    <w:t>0.1</w:t>
                  </w:r>
                </w:p>
              </w:tc>
              <w:tc>
                <w:tcPr>
                  <w:tcW w:w="555" w:type="pct"/>
                  <w:vAlign w:val="center"/>
                </w:tcPr>
                <w:p>
                  <w:pPr>
                    <w:jc w:val="center"/>
                    <w:rPr>
                      <w:kern w:val="0"/>
                      <w:szCs w:val="21"/>
                    </w:rPr>
                  </w:pPr>
                  <w:r>
                    <w:rPr>
                      <w:kern w:val="0"/>
                      <w:szCs w:val="21"/>
                    </w:rPr>
                    <w:t>√</w:t>
                  </w:r>
                </w:p>
              </w:tc>
              <w:tc>
                <w:tcPr>
                  <w:tcW w:w="555" w:type="pct"/>
                  <w:vAlign w:val="center"/>
                </w:tcPr>
                <w:p>
                  <w:pPr>
                    <w:jc w:val="center"/>
                    <w:rPr>
                      <w:kern w:val="0"/>
                      <w:szCs w:val="21"/>
                    </w:rPr>
                  </w:pPr>
                  <w:r>
                    <w:rPr>
                      <w:kern w:val="0"/>
                      <w:szCs w:val="21"/>
                    </w:rPr>
                    <w:t>/</w:t>
                  </w:r>
                </w:p>
              </w:tc>
              <w:tc>
                <w:tcPr>
                  <w:tcW w:w="555" w:type="pct"/>
                  <w:vMerge w:val="continue"/>
                  <w:vAlign w:val="center"/>
                </w:tcPr>
                <w:p>
                  <w:pPr>
                    <w:pStyle w:val="45"/>
                    <w:rPr>
                      <w:rFonts w:eastAsia="宋体"/>
                      <w:kern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402" w:type="pct"/>
                  <w:vAlign w:val="center"/>
                </w:tcPr>
                <w:p>
                  <w:pPr>
                    <w:pStyle w:val="45"/>
                    <w:rPr>
                      <w:rFonts w:eastAsia="宋体"/>
                    </w:rPr>
                  </w:pPr>
                  <w:r>
                    <w:rPr>
                      <w:rFonts w:hint="eastAsia" w:eastAsia="宋体"/>
                    </w:rPr>
                    <w:t>12</w:t>
                  </w:r>
                </w:p>
              </w:tc>
              <w:tc>
                <w:tcPr>
                  <w:tcW w:w="708" w:type="pct"/>
                  <w:vAlign w:val="center"/>
                </w:tcPr>
                <w:p>
                  <w:pPr>
                    <w:pStyle w:val="45"/>
                    <w:rPr>
                      <w:rFonts w:eastAsia="宋体"/>
                    </w:rPr>
                  </w:pPr>
                  <w:r>
                    <w:rPr>
                      <w:rFonts w:hint="eastAsia" w:eastAsia="宋体"/>
                    </w:rPr>
                    <w:t>废含油抹布</w:t>
                  </w:r>
                </w:p>
              </w:tc>
              <w:tc>
                <w:tcPr>
                  <w:tcW w:w="555" w:type="pct"/>
                  <w:vMerge w:val="continue"/>
                  <w:vAlign w:val="center"/>
                </w:tcPr>
                <w:p>
                  <w:pPr>
                    <w:pStyle w:val="45"/>
                    <w:rPr>
                      <w:rFonts w:eastAsia="宋体"/>
                    </w:rPr>
                  </w:pPr>
                </w:p>
              </w:tc>
              <w:tc>
                <w:tcPr>
                  <w:tcW w:w="555" w:type="pct"/>
                  <w:vAlign w:val="center"/>
                </w:tcPr>
                <w:p>
                  <w:pPr>
                    <w:pStyle w:val="45"/>
                    <w:rPr>
                      <w:rFonts w:eastAsia="宋体"/>
                    </w:rPr>
                  </w:pPr>
                  <w:r>
                    <w:rPr>
                      <w:rFonts w:hint="eastAsia" w:eastAsia="宋体"/>
                    </w:rPr>
                    <w:t>固态</w:t>
                  </w:r>
                </w:p>
              </w:tc>
              <w:tc>
                <w:tcPr>
                  <w:tcW w:w="555" w:type="pct"/>
                  <w:vAlign w:val="center"/>
                </w:tcPr>
                <w:p>
                  <w:pPr>
                    <w:pStyle w:val="45"/>
                    <w:rPr>
                      <w:rFonts w:eastAsia="宋体"/>
                    </w:rPr>
                  </w:pPr>
                  <w:r>
                    <w:rPr>
                      <w:rFonts w:hint="eastAsia" w:eastAsia="宋体"/>
                    </w:rPr>
                    <w:t>废抹布、废矿物油</w:t>
                  </w:r>
                </w:p>
              </w:tc>
              <w:tc>
                <w:tcPr>
                  <w:tcW w:w="555" w:type="pct"/>
                  <w:vAlign w:val="center"/>
                </w:tcPr>
                <w:p>
                  <w:pPr>
                    <w:pStyle w:val="45"/>
                    <w:rPr>
                      <w:rFonts w:eastAsia="宋体"/>
                      <w:kern w:val="0"/>
                    </w:rPr>
                  </w:pPr>
                  <w:r>
                    <w:rPr>
                      <w:rFonts w:hint="eastAsia" w:eastAsia="宋体"/>
                      <w:kern w:val="0"/>
                    </w:rPr>
                    <w:t>0.001</w:t>
                  </w:r>
                </w:p>
              </w:tc>
              <w:tc>
                <w:tcPr>
                  <w:tcW w:w="555" w:type="pct"/>
                  <w:vAlign w:val="center"/>
                </w:tcPr>
                <w:p>
                  <w:pPr>
                    <w:jc w:val="center"/>
                    <w:rPr>
                      <w:kern w:val="0"/>
                      <w:szCs w:val="21"/>
                    </w:rPr>
                  </w:pPr>
                  <w:r>
                    <w:rPr>
                      <w:kern w:val="0"/>
                      <w:szCs w:val="21"/>
                    </w:rPr>
                    <w:t>√</w:t>
                  </w:r>
                </w:p>
              </w:tc>
              <w:tc>
                <w:tcPr>
                  <w:tcW w:w="555" w:type="pct"/>
                  <w:vAlign w:val="center"/>
                </w:tcPr>
                <w:p>
                  <w:pPr>
                    <w:jc w:val="center"/>
                    <w:rPr>
                      <w:kern w:val="0"/>
                      <w:szCs w:val="21"/>
                    </w:rPr>
                  </w:pPr>
                  <w:r>
                    <w:rPr>
                      <w:kern w:val="0"/>
                      <w:szCs w:val="21"/>
                    </w:rPr>
                    <w:t>/</w:t>
                  </w:r>
                </w:p>
              </w:tc>
              <w:tc>
                <w:tcPr>
                  <w:tcW w:w="555" w:type="pct"/>
                  <w:vMerge w:val="continue"/>
                  <w:vAlign w:val="center"/>
                </w:tcPr>
                <w:p>
                  <w:pPr>
                    <w:pStyle w:val="45"/>
                    <w:rPr>
                      <w:rFonts w:eastAsia="宋体"/>
                      <w:kern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jc w:val="center"/>
              </w:trPr>
              <w:tc>
                <w:tcPr>
                  <w:tcW w:w="402" w:type="pct"/>
                  <w:vAlign w:val="center"/>
                </w:tcPr>
                <w:p>
                  <w:pPr>
                    <w:pStyle w:val="45"/>
                    <w:rPr>
                      <w:rFonts w:eastAsia="宋体"/>
                    </w:rPr>
                  </w:pPr>
                  <w:r>
                    <w:rPr>
                      <w:rFonts w:hint="eastAsia" w:eastAsia="宋体"/>
                    </w:rPr>
                    <w:t>13</w:t>
                  </w:r>
                </w:p>
              </w:tc>
              <w:tc>
                <w:tcPr>
                  <w:tcW w:w="708" w:type="pct"/>
                  <w:vAlign w:val="center"/>
                </w:tcPr>
                <w:p>
                  <w:pPr>
                    <w:pStyle w:val="45"/>
                    <w:rPr>
                      <w:rFonts w:eastAsia="宋体"/>
                      <w:bCs/>
                    </w:rPr>
                  </w:pPr>
                  <w:r>
                    <w:rPr>
                      <w:rFonts w:eastAsia="宋体"/>
                      <w:bCs/>
                    </w:rPr>
                    <w:t>生活垃圾</w:t>
                  </w:r>
                </w:p>
              </w:tc>
              <w:tc>
                <w:tcPr>
                  <w:tcW w:w="555" w:type="pct"/>
                  <w:vAlign w:val="center"/>
                </w:tcPr>
                <w:p>
                  <w:pPr>
                    <w:pStyle w:val="45"/>
                    <w:rPr>
                      <w:rFonts w:eastAsia="宋体"/>
                    </w:rPr>
                  </w:pPr>
                  <w:r>
                    <w:rPr>
                      <w:rFonts w:eastAsia="宋体"/>
                    </w:rPr>
                    <w:t>员工日常生活</w:t>
                  </w:r>
                </w:p>
              </w:tc>
              <w:tc>
                <w:tcPr>
                  <w:tcW w:w="555" w:type="pct"/>
                  <w:vAlign w:val="center"/>
                </w:tcPr>
                <w:p>
                  <w:pPr>
                    <w:pStyle w:val="45"/>
                    <w:rPr>
                      <w:rFonts w:eastAsia="宋体"/>
                      <w:kern w:val="0"/>
                    </w:rPr>
                  </w:pPr>
                  <w:r>
                    <w:rPr>
                      <w:rFonts w:eastAsia="宋体"/>
                      <w:kern w:val="0"/>
                    </w:rPr>
                    <w:t>固态</w:t>
                  </w:r>
                </w:p>
              </w:tc>
              <w:tc>
                <w:tcPr>
                  <w:tcW w:w="555" w:type="pct"/>
                  <w:vAlign w:val="center"/>
                </w:tcPr>
                <w:p>
                  <w:pPr>
                    <w:pStyle w:val="45"/>
                    <w:rPr>
                      <w:rFonts w:eastAsia="宋体"/>
                      <w:kern w:val="0"/>
                    </w:rPr>
                  </w:pPr>
                  <w:r>
                    <w:rPr>
                      <w:rFonts w:eastAsia="宋体"/>
                      <w:kern w:val="0"/>
                    </w:rPr>
                    <w:t>果皮、纸屑等</w:t>
                  </w:r>
                </w:p>
              </w:tc>
              <w:tc>
                <w:tcPr>
                  <w:tcW w:w="555" w:type="pct"/>
                  <w:vAlign w:val="center"/>
                </w:tcPr>
                <w:p>
                  <w:pPr>
                    <w:pStyle w:val="45"/>
                    <w:rPr>
                      <w:rFonts w:eastAsia="宋体"/>
                      <w:kern w:val="0"/>
                    </w:rPr>
                  </w:pPr>
                  <w:r>
                    <w:rPr>
                      <w:rFonts w:eastAsia="宋体"/>
                      <w:kern w:val="0"/>
                    </w:rPr>
                    <w:t>3.3</w:t>
                  </w:r>
                </w:p>
              </w:tc>
              <w:tc>
                <w:tcPr>
                  <w:tcW w:w="555" w:type="pct"/>
                  <w:vAlign w:val="center"/>
                </w:tcPr>
                <w:p>
                  <w:pPr>
                    <w:jc w:val="center"/>
                    <w:rPr>
                      <w:kern w:val="0"/>
                      <w:szCs w:val="21"/>
                    </w:rPr>
                  </w:pPr>
                  <w:r>
                    <w:rPr>
                      <w:kern w:val="0"/>
                      <w:szCs w:val="21"/>
                    </w:rPr>
                    <w:t>√</w:t>
                  </w:r>
                </w:p>
              </w:tc>
              <w:tc>
                <w:tcPr>
                  <w:tcW w:w="555" w:type="pct"/>
                  <w:vAlign w:val="center"/>
                </w:tcPr>
                <w:p>
                  <w:pPr>
                    <w:jc w:val="center"/>
                    <w:rPr>
                      <w:kern w:val="0"/>
                      <w:szCs w:val="21"/>
                    </w:rPr>
                  </w:pPr>
                  <w:r>
                    <w:rPr>
                      <w:kern w:val="0"/>
                      <w:szCs w:val="21"/>
                    </w:rPr>
                    <w:t>/</w:t>
                  </w:r>
                </w:p>
              </w:tc>
              <w:tc>
                <w:tcPr>
                  <w:tcW w:w="555" w:type="pct"/>
                  <w:vMerge w:val="continue"/>
                  <w:vAlign w:val="center"/>
                </w:tcPr>
                <w:p>
                  <w:pPr>
                    <w:pStyle w:val="45"/>
                    <w:rPr>
                      <w:rFonts w:eastAsia="宋体"/>
                      <w:kern w:val="0"/>
                    </w:rPr>
                  </w:pPr>
                </w:p>
              </w:tc>
            </w:tr>
          </w:tbl>
          <w:p>
            <w:pPr>
              <w:pStyle w:val="36"/>
              <w:spacing w:line="360" w:lineRule="auto"/>
              <w:ind w:firstLine="480"/>
              <w:rPr>
                <w:rFonts w:eastAsia="宋体"/>
              </w:rPr>
            </w:pPr>
            <w:r>
              <w:rPr>
                <w:rFonts w:eastAsia="宋体"/>
              </w:rPr>
              <w:t>根据《国家危险废物名录》以及《危险废物鉴别标准》，判定建设项目的固体废物是否属于危险废物。项目固体废物产生源强汇总见表4-23。</w:t>
            </w:r>
          </w:p>
          <w:p>
            <w:pPr>
              <w:pStyle w:val="43"/>
              <w:spacing w:beforeLines="0" w:afterLines="0"/>
              <w:rPr>
                <w:rFonts w:eastAsia="宋体"/>
                <w:snapToGrid w:val="0"/>
                <w:sz w:val="21"/>
                <w:szCs w:val="21"/>
              </w:rPr>
            </w:pPr>
            <w:r>
              <w:rPr>
                <w:rFonts w:eastAsia="宋体"/>
                <w:snapToGrid w:val="0"/>
                <w:sz w:val="21"/>
                <w:szCs w:val="21"/>
              </w:rPr>
              <w:t>表4-23 本项目固体废物产生源强汇总表</w:t>
            </w:r>
          </w:p>
          <w:tbl>
            <w:tblPr>
              <w:tblStyle w:val="24"/>
              <w:tblW w:w="499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77"/>
              <w:gridCol w:w="1236"/>
              <w:gridCol w:w="766"/>
              <w:gridCol w:w="1013"/>
              <w:gridCol w:w="583"/>
              <w:gridCol w:w="991"/>
              <w:gridCol w:w="661"/>
              <w:gridCol w:w="728"/>
              <w:gridCol w:w="1026"/>
              <w:gridCol w:w="8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1" w:type="pct"/>
                  <w:vAlign w:val="center"/>
                </w:tcPr>
                <w:p>
                  <w:pPr>
                    <w:pStyle w:val="48"/>
                    <w:rPr>
                      <w:rFonts w:eastAsia="宋体"/>
                    </w:rPr>
                  </w:pPr>
                  <w:r>
                    <w:rPr>
                      <w:rFonts w:eastAsia="宋体"/>
                    </w:rPr>
                    <w:t>序号</w:t>
                  </w:r>
                </w:p>
              </w:tc>
              <w:tc>
                <w:tcPr>
                  <w:tcW w:w="729" w:type="pct"/>
                  <w:vAlign w:val="center"/>
                </w:tcPr>
                <w:p>
                  <w:pPr>
                    <w:pStyle w:val="48"/>
                    <w:rPr>
                      <w:rFonts w:eastAsia="宋体"/>
                    </w:rPr>
                  </w:pPr>
                  <w:r>
                    <w:rPr>
                      <w:rFonts w:eastAsia="宋体"/>
                    </w:rPr>
                    <w:t>固废名称</w:t>
                  </w:r>
                </w:p>
              </w:tc>
              <w:tc>
                <w:tcPr>
                  <w:tcW w:w="452" w:type="pct"/>
                  <w:vAlign w:val="center"/>
                </w:tcPr>
                <w:p>
                  <w:pPr>
                    <w:pStyle w:val="48"/>
                    <w:rPr>
                      <w:rFonts w:eastAsia="宋体"/>
                    </w:rPr>
                  </w:pPr>
                  <w:r>
                    <w:rPr>
                      <w:rFonts w:eastAsia="宋体"/>
                    </w:rPr>
                    <w:t>属性</w:t>
                  </w:r>
                </w:p>
              </w:tc>
              <w:tc>
                <w:tcPr>
                  <w:tcW w:w="597" w:type="pct"/>
                  <w:vAlign w:val="center"/>
                </w:tcPr>
                <w:p>
                  <w:pPr>
                    <w:pStyle w:val="48"/>
                    <w:rPr>
                      <w:rFonts w:eastAsia="宋体"/>
                    </w:rPr>
                  </w:pPr>
                  <w:r>
                    <w:rPr>
                      <w:rFonts w:eastAsia="宋体"/>
                    </w:rPr>
                    <w:t>产生工序</w:t>
                  </w:r>
                </w:p>
              </w:tc>
              <w:tc>
                <w:tcPr>
                  <w:tcW w:w="344" w:type="pct"/>
                  <w:vAlign w:val="center"/>
                </w:tcPr>
                <w:p>
                  <w:pPr>
                    <w:pStyle w:val="48"/>
                    <w:rPr>
                      <w:rFonts w:eastAsia="宋体"/>
                    </w:rPr>
                  </w:pPr>
                  <w:r>
                    <w:rPr>
                      <w:rFonts w:eastAsia="宋体"/>
                    </w:rPr>
                    <w:t>形态</w:t>
                  </w:r>
                </w:p>
              </w:tc>
              <w:tc>
                <w:tcPr>
                  <w:tcW w:w="584" w:type="pct"/>
                  <w:vAlign w:val="center"/>
                </w:tcPr>
                <w:p>
                  <w:pPr>
                    <w:pStyle w:val="48"/>
                    <w:rPr>
                      <w:rFonts w:eastAsia="宋体"/>
                    </w:rPr>
                  </w:pPr>
                  <w:r>
                    <w:rPr>
                      <w:rFonts w:eastAsia="宋体"/>
                    </w:rPr>
                    <w:t>主要成分</w:t>
                  </w:r>
                </w:p>
              </w:tc>
              <w:tc>
                <w:tcPr>
                  <w:tcW w:w="390" w:type="pct"/>
                  <w:vAlign w:val="center"/>
                </w:tcPr>
                <w:p>
                  <w:pPr>
                    <w:pStyle w:val="48"/>
                    <w:rPr>
                      <w:rFonts w:eastAsia="宋体"/>
                    </w:rPr>
                  </w:pPr>
                  <w:r>
                    <w:rPr>
                      <w:rFonts w:eastAsia="宋体"/>
                    </w:rPr>
                    <w:t>危险</w:t>
                  </w:r>
                </w:p>
                <w:p>
                  <w:pPr>
                    <w:pStyle w:val="48"/>
                    <w:rPr>
                      <w:rFonts w:eastAsia="宋体"/>
                    </w:rPr>
                  </w:pPr>
                  <w:r>
                    <w:rPr>
                      <w:rFonts w:eastAsia="宋体"/>
                    </w:rPr>
                    <w:t>特性</w:t>
                  </w:r>
                </w:p>
              </w:tc>
              <w:tc>
                <w:tcPr>
                  <w:tcW w:w="430" w:type="pct"/>
                  <w:vAlign w:val="center"/>
                </w:tcPr>
                <w:p>
                  <w:pPr>
                    <w:pStyle w:val="48"/>
                    <w:rPr>
                      <w:rFonts w:eastAsia="宋体"/>
                    </w:rPr>
                  </w:pPr>
                  <w:r>
                    <w:rPr>
                      <w:rFonts w:eastAsia="宋体"/>
                    </w:rPr>
                    <w:t>废物</w:t>
                  </w:r>
                </w:p>
                <w:p>
                  <w:pPr>
                    <w:pStyle w:val="48"/>
                    <w:rPr>
                      <w:rFonts w:eastAsia="宋体"/>
                    </w:rPr>
                  </w:pPr>
                  <w:r>
                    <w:rPr>
                      <w:rFonts w:eastAsia="宋体"/>
                    </w:rPr>
                    <w:t>类别</w:t>
                  </w:r>
                </w:p>
              </w:tc>
              <w:tc>
                <w:tcPr>
                  <w:tcW w:w="605" w:type="pct"/>
                  <w:vAlign w:val="center"/>
                </w:tcPr>
                <w:p>
                  <w:pPr>
                    <w:pStyle w:val="48"/>
                    <w:rPr>
                      <w:rFonts w:eastAsia="宋体"/>
                    </w:rPr>
                  </w:pPr>
                  <w:r>
                    <w:rPr>
                      <w:rFonts w:eastAsia="宋体"/>
                    </w:rPr>
                    <w:t>废物</w:t>
                  </w:r>
                </w:p>
                <w:p>
                  <w:pPr>
                    <w:pStyle w:val="48"/>
                    <w:rPr>
                      <w:rFonts w:eastAsia="宋体"/>
                    </w:rPr>
                  </w:pPr>
                  <w:r>
                    <w:rPr>
                      <w:rFonts w:eastAsia="宋体"/>
                    </w:rPr>
                    <w:t>代码</w:t>
                  </w:r>
                </w:p>
              </w:tc>
              <w:tc>
                <w:tcPr>
                  <w:tcW w:w="523" w:type="pct"/>
                  <w:vAlign w:val="center"/>
                </w:tcPr>
                <w:p>
                  <w:pPr>
                    <w:pStyle w:val="48"/>
                    <w:rPr>
                      <w:rFonts w:eastAsia="宋体"/>
                    </w:rPr>
                  </w:pPr>
                  <w:r>
                    <w:rPr>
                      <w:rFonts w:eastAsia="宋体"/>
                    </w:rPr>
                    <w:t>估算产生量（t/a）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1" w:type="pct"/>
                  <w:vAlign w:val="center"/>
                </w:tcPr>
                <w:p>
                  <w:pPr>
                    <w:pStyle w:val="45"/>
                    <w:rPr>
                      <w:rFonts w:eastAsia="宋体"/>
                    </w:rPr>
                  </w:pPr>
                  <w:r>
                    <w:rPr>
                      <w:rFonts w:eastAsia="宋体"/>
                    </w:rPr>
                    <w:t>1</w:t>
                  </w:r>
                </w:p>
              </w:tc>
              <w:tc>
                <w:tcPr>
                  <w:tcW w:w="729" w:type="pct"/>
                  <w:vAlign w:val="center"/>
                </w:tcPr>
                <w:p>
                  <w:pPr>
                    <w:pStyle w:val="45"/>
                    <w:rPr>
                      <w:rFonts w:eastAsia="宋体"/>
                      <w:bCs/>
                    </w:rPr>
                  </w:pPr>
                  <w:r>
                    <w:rPr>
                      <w:rFonts w:eastAsia="宋体"/>
                    </w:rPr>
                    <w:t>废包装材料</w:t>
                  </w:r>
                </w:p>
              </w:tc>
              <w:tc>
                <w:tcPr>
                  <w:tcW w:w="452" w:type="pct"/>
                  <w:vMerge w:val="restart"/>
                  <w:vAlign w:val="center"/>
                </w:tcPr>
                <w:p>
                  <w:pPr>
                    <w:pStyle w:val="48"/>
                    <w:rPr>
                      <w:rFonts w:eastAsia="宋体"/>
                      <w:b w:val="0"/>
                      <w:bCs/>
                    </w:rPr>
                  </w:pPr>
                  <w:r>
                    <w:rPr>
                      <w:rFonts w:eastAsia="宋体"/>
                      <w:b w:val="0"/>
                      <w:bCs/>
                    </w:rPr>
                    <w:t>一般工业固废</w:t>
                  </w:r>
                </w:p>
              </w:tc>
              <w:tc>
                <w:tcPr>
                  <w:tcW w:w="597" w:type="pct"/>
                  <w:vAlign w:val="center"/>
                </w:tcPr>
                <w:p>
                  <w:pPr>
                    <w:pStyle w:val="45"/>
                    <w:rPr>
                      <w:rFonts w:eastAsia="宋体"/>
                    </w:rPr>
                  </w:pPr>
                  <w:r>
                    <w:rPr>
                      <w:rFonts w:eastAsia="宋体"/>
                    </w:rPr>
                    <w:t>原料拆封</w:t>
                  </w:r>
                </w:p>
              </w:tc>
              <w:tc>
                <w:tcPr>
                  <w:tcW w:w="344" w:type="pct"/>
                  <w:vAlign w:val="center"/>
                </w:tcPr>
                <w:p>
                  <w:pPr>
                    <w:pStyle w:val="45"/>
                    <w:rPr>
                      <w:rFonts w:eastAsia="宋体"/>
                    </w:rPr>
                  </w:pPr>
                  <w:r>
                    <w:rPr>
                      <w:rFonts w:eastAsia="宋体"/>
                    </w:rPr>
                    <w:t>固态</w:t>
                  </w:r>
                </w:p>
              </w:tc>
              <w:tc>
                <w:tcPr>
                  <w:tcW w:w="584" w:type="pct"/>
                  <w:vAlign w:val="center"/>
                </w:tcPr>
                <w:p>
                  <w:pPr>
                    <w:pStyle w:val="45"/>
                    <w:rPr>
                      <w:rFonts w:eastAsia="宋体"/>
                    </w:rPr>
                  </w:pPr>
                  <w:r>
                    <w:rPr>
                      <w:rFonts w:eastAsia="宋体"/>
                    </w:rPr>
                    <w:t>尼龙袋</w:t>
                  </w:r>
                  <w:r>
                    <w:rPr>
                      <w:rFonts w:hint="eastAsia" w:eastAsia="宋体"/>
                    </w:rPr>
                    <w:t>、纸箱等</w:t>
                  </w:r>
                </w:p>
              </w:tc>
              <w:tc>
                <w:tcPr>
                  <w:tcW w:w="390" w:type="pct"/>
                  <w:vAlign w:val="center"/>
                </w:tcPr>
                <w:p>
                  <w:pPr>
                    <w:pStyle w:val="48"/>
                    <w:rPr>
                      <w:rFonts w:eastAsia="宋体"/>
                      <w:b w:val="0"/>
                      <w:kern w:val="0"/>
                    </w:rPr>
                  </w:pPr>
                  <w:r>
                    <w:rPr>
                      <w:rFonts w:hint="eastAsia" w:eastAsia="宋体"/>
                      <w:b w:val="0"/>
                      <w:kern w:val="0"/>
                    </w:rPr>
                    <w:t>/</w:t>
                  </w:r>
                </w:p>
              </w:tc>
              <w:tc>
                <w:tcPr>
                  <w:tcW w:w="430" w:type="pct"/>
                  <w:vAlign w:val="center"/>
                </w:tcPr>
                <w:p>
                  <w:pPr>
                    <w:jc w:val="center"/>
                    <w:rPr>
                      <w:kern w:val="0"/>
                      <w:szCs w:val="21"/>
                    </w:rPr>
                  </w:pPr>
                  <w:r>
                    <w:rPr>
                      <w:rFonts w:hint="eastAsia"/>
                      <w:kern w:val="0"/>
                      <w:szCs w:val="21"/>
                    </w:rPr>
                    <w:t>/</w:t>
                  </w:r>
                </w:p>
              </w:tc>
              <w:tc>
                <w:tcPr>
                  <w:tcW w:w="605" w:type="pct"/>
                  <w:vAlign w:val="center"/>
                </w:tcPr>
                <w:p>
                  <w:pPr>
                    <w:jc w:val="center"/>
                    <w:rPr>
                      <w:kern w:val="0"/>
                      <w:szCs w:val="21"/>
                    </w:rPr>
                  </w:pPr>
                  <w:r>
                    <w:rPr>
                      <w:kern w:val="0"/>
                      <w:szCs w:val="21"/>
                    </w:rPr>
                    <w:t>900-99-999</w:t>
                  </w:r>
                </w:p>
              </w:tc>
              <w:tc>
                <w:tcPr>
                  <w:tcW w:w="886" w:type="dxa"/>
                  <w:vAlign w:val="center"/>
                </w:tcPr>
                <w:p>
                  <w:pPr>
                    <w:pStyle w:val="45"/>
                    <w:rPr>
                      <w:rFonts w:eastAsia="宋体"/>
                    </w:rPr>
                  </w:pPr>
                  <w:r>
                    <w:rPr>
                      <w:rFonts w:hint="eastAsia" w:eastAsia="宋体"/>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1" w:type="pct"/>
                  <w:vAlign w:val="center"/>
                </w:tcPr>
                <w:p>
                  <w:pPr>
                    <w:pStyle w:val="45"/>
                    <w:rPr>
                      <w:rFonts w:eastAsia="宋体"/>
                    </w:rPr>
                  </w:pPr>
                  <w:r>
                    <w:rPr>
                      <w:rFonts w:eastAsia="宋体"/>
                    </w:rPr>
                    <w:t>2</w:t>
                  </w:r>
                </w:p>
              </w:tc>
              <w:tc>
                <w:tcPr>
                  <w:tcW w:w="729" w:type="pct"/>
                  <w:vAlign w:val="center"/>
                </w:tcPr>
                <w:p>
                  <w:pPr>
                    <w:pStyle w:val="45"/>
                    <w:rPr>
                      <w:rFonts w:eastAsia="宋体"/>
                      <w:bCs/>
                    </w:rPr>
                  </w:pPr>
                  <w:r>
                    <w:rPr>
                      <w:rFonts w:eastAsia="宋体"/>
                    </w:rPr>
                    <w:t>废石膏模型</w:t>
                  </w:r>
                </w:p>
              </w:tc>
              <w:tc>
                <w:tcPr>
                  <w:tcW w:w="452" w:type="pct"/>
                  <w:vMerge w:val="continue"/>
                  <w:vAlign w:val="center"/>
                </w:tcPr>
                <w:p>
                  <w:pPr>
                    <w:pStyle w:val="48"/>
                    <w:rPr>
                      <w:rFonts w:eastAsia="宋体"/>
                      <w:b w:val="0"/>
                      <w:bCs/>
                    </w:rPr>
                  </w:pPr>
                </w:p>
              </w:tc>
              <w:tc>
                <w:tcPr>
                  <w:tcW w:w="597" w:type="pct"/>
                  <w:vAlign w:val="center"/>
                </w:tcPr>
                <w:p>
                  <w:pPr>
                    <w:pStyle w:val="45"/>
                    <w:rPr>
                      <w:rFonts w:eastAsia="宋体"/>
                    </w:rPr>
                  </w:pPr>
                  <w:r>
                    <w:rPr>
                      <w:rFonts w:hint="eastAsia" w:eastAsia="宋体"/>
                    </w:rPr>
                    <w:t>3D建模</w:t>
                  </w:r>
                </w:p>
              </w:tc>
              <w:tc>
                <w:tcPr>
                  <w:tcW w:w="344" w:type="pct"/>
                  <w:vAlign w:val="center"/>
                </w:tcPr>
                <w:p>
                  <w:pPr>
                    <w:pStyle w:val="45"/>
                    <w:rPr>
                      <w:rFonts w:eastAsia="宋体"/>
                    </w:rPr>
                  </w:pPr>
                  <w:r>
                    <w:rPr>
                      <w:rFonts w:eastAsia="宋体"/>
                    </w:rPr>
                    <w:t>固态</w:t>
                  </w:r>
                </w:p>
              </w:tc>
              <w:tc>
                <w:tcPr>
                  <w:tcW w:w="584" w:type="pct"/>
                  <w:vAlign w:val="center"/>
                </w:tcPr>
                <w:p>
                  <w:pPr>
                    <w:pStyle w:val="45"/>
                    <w:rPr>
                      <w:rFonts w:eastAsia="宋体"/>
                    </w:rPr>
                  </w:pPr>
                  <w:r>
                    <w:rPr>
                      <w:rFonts w:hint="eastAsia" w:eastAsia="宋体"/>
                    </w:rPr>
                    <w:t>石膏</w:t>
                  </w:r>
                </w:p>
              </w:tc>
              <w:tc>
                <w:tcPr>
                  <w:tcW w:w="390" w:type="pct"/>
                  <w:vAlign w:val="center"/>
                </w:tcPr>
                <w:p>
                  <w:pPr>
                    <w:pStyle w:val="48"/>
                    <w:rPr>
                      <w:rFonts w:eastAsia="宋体"/>
                      <w:b w:val="0"/>
                      <w:kern w:val="0"/>
                    </w:rPr>
                  </w:pPr>
                  <w:r>
                    <w:rPr>
                      <w:rFonts w:hint="eastAsia" w:eastAsia="宋体"/>
                      <w:b w:val="0"/>
                      <w:kern w:val="0"/>
                    </w:rPr>
                    <w:t>/</w:t>
                  </w:r>
                </w:p>
              </w:tc>
              <w:tc>
                <w:tcPr>
                  <w:tcW w:w="430" w:type="pct"/>
                  <w:vAlign w:val="center"/>
                </w:tcPr>
                <w:p>
                  <w:pPr>
                    <w:jc w:val="center"/>
                    <w:rPr>
                      <w:kern w:val="0"/>
                      <w:szCs w:val="21"/>
                    </w:rPr>
                  </w:pPr>
                  <w:r>
                    <w:rPr>
                      <w:rFonts w:hint="eastAsia"/>
                      <w:kern w:val="0"/>
                      <w:szCs w:val="21"/>
                    </w:rPr>
                    <w:t>/</w:t>
                  </w:r>
                </w:p>
              </w:tc>
              <w:tc>
                <w:tcPr>
                  <w:tcW w:w="605" w:type="pct"/>
                  <w:vAlign w:val="center"/>
                </w:tcPr>
                <w:p>
                  <w:pPr>
                    <w:jc w:val="center"/>
                    <w:rPr>
                      <w:kern w:val="0"/>
                      <w:szCs w:val="21"/>
                    </w:rPr>
                  </w:pPr>
                  <w:r>
                    <w:rPr>
                      <w:kern w:val="0"/>
                      <w:szCs w:val="21"/>
                    </w:rPr>
                    <w:t>900-99-999</w:t>
                  </w:r>
                </w:p>
              </w:tc>
              <w:tc>
                <w:tcPr>
                  <w:tcW w:w="886" w:type="dxa"/>
                  <w:vAlign w:val="center"/>
                </w:tcPr>
                <w:p>
                  <w:pPr>
                    <w:pStyle w:val="45"/>
                    <w:rPr>
                      <w:rFonts w:eastAsia="宋体"/>
                    </w:rPr>
                  </w:pPr>
                  <w:r>
                    <w:rPr>
                      <w:rFonts w:hint="eastAsia" w:eastAsia="宋体"/>
                    </w:rPr>
                    <w:t>21.28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1" w:type="pct"/>
                  <w:vAlign w:val="center"/>
                </w:tcPr>
                <w:p>
                  <w:pPr>
                    <w:pStyle w:val="45"/>
                    <w:rPr>
                      <w:rFonts w:eastAsia="宋体"/>
                    </w:rPr>
                  </w:pPr>
                  <w:r>
                    <w:rPr>
                      <w:rFonts w:eastAsia="宋体"/>
                    </w:rPr>
                    <w:t>3</w:t>
                  </w:r>
                </w:p>
              </w:tc>
              <w:tc>
                <w:tcPr>
                  <w:tcW w:w="729" w:type="pct"/>
                  <w:vAlign w:val="center"/>
                </w:tcPr>
                <w:p>
                  <w:pPr>
                    <w:pStyle w:val="45"/>
                    <w:rPr>
                      <w:rFonts w:eastAsia="宋体"/>
                      <w:bCs/>
                    </w:rPr>
                  </w:pPr>
                  <w:r>
                    <w:rPr>
                      <w:rFonts w:hint="eastAsia" w:eastAsia="宋体"/>
                    </w:rPr>
                    <w:t>废橡胶模型</w:t>
                  </w:r>
                </w:p>
              </w:tc>
              <w:tc>
                <w:tcPr>
                  <w:tcW w:w="452" w:type="pct"/>
                  <w:vMerge w:val="continue"/>
                  <w:vAlign w:val="center"/>
                </w:tcPr>
                <w:p>
                  <w:pPr>
                    <w:pStyle w:val="48"/>
                    <w:rPr>
                      <w:rFonts w:eastAsia="宋体"/>
                      <w:b w:val="0"/>
                      <w:bCs/>
                    </w:rPr>
                  </w:pPr>
                </w:p>
              </w:tc>
              <w:tc>
                <w:tcPr>
                  <w:tcW w:w="597" w:type="pct"/>
                  <w:vAlign w:val="center"/>
                </w:tcPr>
                <w:p>
                  <w:pPr>
                    <w:pStyle w:val="45"/>
                    <w:rPr>
                      <w:rFonts w:eastAsia="宋体"/>
                    </w:rPr>
                  </w:pPr>
                  <w:r>
                    <w:rPr>
                      <w:rFonts w:hint="eastAsia" w:eastAsia="宋体"/>
                    </w:rPr>
                    <w:t>3D建模</w:t>
                  </w:r>
                </w:p>
              </w:tc>
              <w:tc>
                <w:tcPr>
                  <w:tcW w:w="344" w:type="pct"/>
                  <w:vAlign w:val="center"/>
                </w:tcPr>
                <w:p>
                  <w:pPr>
                    <w:pStyle w:val="45"/>
                    <w:rPr>
                      <w:rFonts w:eastAsia="宋体"/>
                    </w:rPr>
                  </w:pPr>
                  <w:r>
                    <w:rPr>
                      <w:rFonts w:eastAsia="宋体"/>
                    </w:rPr>
                    <w:t>固态</w:t>
                  </w:r>
                </w:p>
              </w:tc>
              <w:tc>
                <w:tcPr>
                  <w:tcW w:w="584" w:type="pct"/>
                  <w:vAlign w:val="center"/>
                </w:tcPr>
                <w:p>
                  <w:pPr>
                    <w:pStyle w:val="45"/>
                    <w:rPr>
                      <w:rFonts w:eastAsia="宋体"/>
                    </w:rPr>
                  </w:pPr>
                  <w:r>
                    <w:rPr>
                      <w:rFonts w:hint="eastAsia" w:eastAsia="宋体"/>
                    </w:rPr>
                    <w:t>硅胶</w:t>
                  </w:r>
                </w:p>
              </w:tc>
              <w:tc>
                <w:tcPr>
                  <w:tcW w:w="390" w:type="pct"/>
                  <w:vAlign w:val="center"/>
                </w:tcPr>
                <w:p>
                  <w:pPr>
                    <w:pStyle w:val="48"/>
                    <w:rPr>
                      <w:rFonts w:eastAsia="宋体"/>
                      <w:b w:val="0"/>
                      <w:kern w:val="0"/>
                    </w:rPr>
                  </w:pPr>
                  <w:r>
                    <w:rPr>
                      <w:rFonts w:hint="eastAsia" w:eastAsia="宋体"/>
                      <w:b w:val="0"/>
                      <w:kern w:val="0"/>
                    </w:rPr>
                    <w:t>/</w:t>
                  </w:r>
                </w:p>
              </w:tc>
              <w:tc>
                <w:tcPr>
                  <w:tcW w:w="430" w:type="pct"/>
                  <w:vAlign w:val="center"/>
                </w:tcPr>
                <w:p>
                  <w:pPr>
                    <w:jc w:val="center"/>
                    <w:rPr>
                      <w:kern w:val="0"/>
                      <w:szCs w:val="21"/>
                    </w:rPr>
                  </w:pPr>
                  <w:r>
                    <w:rPr>
                      <w:rFonts w:hint="eastAsia"/>
                      <w:kern w:val="0"/>
                      <w:szCs w:val="21"/>
                    </w:rPr>
                    <w:t>/</w:t>
                  </w:r>
                </w:p>
              </w:tc>
              <w:tc>
                <w:tcPr>
                  <w:tcW w:w="605" w:type="pct"/>
                  <w:vAlign w:val="center"/>
                </w:tcPr>
                <w:p>
                  <w:pPr>
                    <w:jc w:val="center"/>
                    <w:rPr>
                      <w:kern w:val="0"/>
                      <w:szCs w:val="21"/>
                    </w:rPr>
                  </w:pPr>
                  <w:r>
                    <w:rPr>
                      <w:kern w:val="0"/>
                      <w:szCs w:val="21"/>
                    </w:rPr>
                    <w:t>900-99-999</w:t>
                  </w:r>
                </w:p>
              </w:tc>
              <w:tc>
                <w:tcPr>
                  <w:tcW w:w="886" w:type="dxa"/>
                  <w:vAlign w:val="center"/>
                </w:tcPr>
                <w:p>
                  <w:pPr>
                    <w:pStyle w:val="45"/>
                    <w:rPr>
                      <w:rFonts w:eastAsia="宋体"/>
                    </w:rPr>
                  </w:pPr>
                  <w:r>
                    <w:rPr>
                      <w:rFonts w:hint="eastAsia" w:eastAsia="宋体"/>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1" w:type="pct"/>
                  <w:vAlign w:val="center"/>
                </w:tcPr>
                <w:p>
                  <w:pPr>
                    <w:pStyle w:val="45"/>
                    <w:rPr>
                      <w:rFonts w:eastAsia="宋体"/>
                    </w:rPr>
                  </w:pPr>
                  <w:r>
                    <w:rPr>
                      <w:rFonts w:eastAsia="宋体"/>
                    </w:rPr>
                    <w:t>4</w:t>
                  </w:r>
                </w:p>
              </w:tc>
              <w:tc>
                <w:tcPr>
                  <w:tcW w:w="729" w:type="pct"/>
                  <w:vAlign w:val="center"/>
                </w:tcPr>
                <w:p>
                  <w:pPr>
                    <w:pStyle w:val="45"/>
                    <w:rPr>
                      <w:rFonts w:eastAsia="宋体"/>
                      <w:bCs/>
                    </w:rPr>
                  </w:pPr>
                  <w:r>
                    <w:rPr>
                      <w:rFonts w:hint="eastAsia" w:eastAsia="宋体"/>
                    </w:rPr>
                    <w:t>废边角料</w:t>
                  </w:r>
                </w:p>
              </w:tc>
              <w:tc>
                <w:tcPr>
                  <w:tcW w:w="452" w:type="pct"/>
                  <w:vMerge w:val="continue"/>
                  <w:vAlign w:val="center"/>
                </w:tcPr>
                <w:p>
                  <w:pPr>
                    <w:pStyle w:val="48"/>
                    <w:rPr>
                      <w:rFonts w:eastAsia="宋体"/>
                      <w:b w:val="0"/>
                      <w:bCs/>
                    </w:rPr>
                  </w:pPr>
                </w:p>
              </w:tc>
              <w:tc>
                <w:tcPr>
                  <w:tcW w:w="597" w:type="pct"/>
                  <w:vAlign w:val="center"/>
                </w:tcPr>
                <w:p>
                  <w:pPr>
                    <w:pStyle w:val="45"/>
                    <w:rPr>
                      <w:rFonts w:eastAsia="宋体"/>
                    </w:rPr>
                  </w:pPr>
                  <w:r>
                    <w:rPr>
                      <w:rFonts w:hint="eastAsia" w:eastAsia="宋体"/>
                    </w:rPr>
                    <w:t>压膜、注塑、人工修整</w:t>
                  </w:r>
                </w:p>
              </w:tc>
              <w:tc>
                <w:tcPr>
                  <w:tcW w:w="344" w:type="pct"/>
                  <w:vAlign w:val="center"/>
                </w:tcPr>
                <w:p>
                  <w:pPr>
                    <w:pStyle w:val="45"/>
                    <w:rPr>
                      <w:rFonts w:eastAsia="宋体"/>
                    </w:rPr>
                  </w:pPr>
                  <w:r>
                    <w:rPr>
                      <w:rFonts w:eastAsia="宋体"/>
                    </w:rPr>
                    <w:t>固态</w:t>
                  </w:r>
                </w:p>
              </w:tc>
              <w:tc>
                <w:tcPr>
                  <w:tcW w:w="584" w:type="pct"/>
                  <w:vAlign w:val="center"/>
                </w:tcPr>
                <w:p>
                  <w:pPr>
                    <w:pStyle w:val="45"/>
                    <w:rPr>
                      <w:rFonts w:eastAsia="宋体"/>
                    </w:rPr>
                  </w:pPr>
                  <w:r>
                    <w:rPr>
                      <w:rFonts w:hint="eastAsia" w:eastAsia="宋体"/>
                    </w:rPr>
                    <w:t>废牙胶片、硅胶</w:t>
                  </w:r>
                </w:p>
              </w:tc>
              <w:tc>
                <w:tcPr>
                  <w:tcW w:w="390" w:type="pct"/>
                  <w:vAlign w:val="center"/>
                </w:tcPr>
                <w:p>
                  <w:pPr>
                    <w:pStyle w:val="48"/>
                    <w:rPr>
                      <w:rFonts w:eastAsia="宋体"/>
                      <w:b w:val="0"/>
                      <w:kern w:val="0"/>
                    </w:rPr>
                  </w:pPr>
                  <w:r>
                    <w:rPr>
                      <w:rFonts w:hint="eastAsia" w:eastAsia="宋体"/>
                      <w:b w:val="0"/>
                      <w:kern w:val="0"/>
                    </w:rPr>
                    <w:t>/</w:t>
                  </w:r>
                </w:p>
              </w:tc>
              <w:tc>
                <w:tcPr>
                  <w:tcW w:w="430" w:type="pct"/>
                  <w:vAlign w:val="center"/>
                </w:tcPr>
                <w:p>
                  <w:pPr>
                    <w:jc w:val="center"/>
                    <w:rPr>
                      <w:kern w:val="0"/>
                      <w:szCs w:val="21"/>
                    </w:rPr>
                  </w:pPr>
                  <w:r>
                    <w:rPr>
                      <w:rFonts w:hint="eastAsia"/>
                      <w:kern w:val="0"/>
                      <w:szCs w:val="21"/>
                    </w:rPr>
                    <w:t>/</w:t>
                  </w:r>
                </w:p>
              </w:tc>
              <w:tc>
                <w:tcPr>
                  <w:tcW w:w="605" w:type="pct"/>
                  <w:vAlign w:val="center"/>
                </w:tcPr>
                <w:p>
                  <w:pPr>
                    <w:jc w:val="center"/>
                    <w:rPr>
                      <w:kern w:val="0"/>
                      <w:szCs w:val="21"/>
                    </w:rPr>
                  </w:pPr>
                  <w:r>
                    <w:rPr>
                      <w:kern w:val="0"/>
                      <w:szCs w:val="21"/>
                    </w:rPr>
                    <w:t>900-99-999</w:t>
                  </w:r>
                </w:p>
              </w:tc>
              <w:tc>
                <w:tcPr>
                  <w:tcW w:w="886" w:type="dxa"/>
                  <w:vAlign w:val="center"/>
                </w:tcPr>
                <w:p>
                  <w:pPr>
                    <w:pStyle w:val="45"/>
                    <w:rPr>
                      <w:rFonts w:eastAsia="宋体"/>
                    </w:rPr>
                  </w:pPr>
                  <w:r>
                    <w:rPr>
                      <w:rFonts w:hint="eastAsia" w:eastAsia="宋体"/>
                    </w:rPr>
                    <w:t>5.12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1" w:type="pct"/>
                  <w:vAlign w:val="center"/>
                </w:tcPr>
                <w:p>
                  <w:pPr>
                    <w:pStyle w:val="45"/>
                    <w:rPr>
                      <w:rFonts w:eastAsia="宋体"/>
                    </w:rPr>
                  </w:pPr>
                  <w:r>
                    <w:rPr>
                      <w:rFonts w:eastAsia="宋体"/>
                    </w:rPr>
                    <w:t>5</w:t>
                  </w:r>
                </w:p>
              </w:tc>
              <w:tc>
                <w:tcPr>
                  <w:tcW w:w="729" w:type="pct"/>
                  <w:vAlign w:val="center"/>
                </w:tcPr>
                <w:p>
                  <w:pPr>
                    <w:pStyle w:val="45"/>
                    <w:rPr>
                      <w:rFonts w:eastAsia="宋体"/>
                      <w:bCs/>
                    </w:rPr>
                  </w:pPr>
                  <w:r>
                    <w:rPr>
                      <w:rFonts w:eastAsia="宋体"/>
                    </w:rPr>
                    <w:t>光敏树脂模型</w:t>
                  </w:r>
                </w:p>
              </w:tc>
              <w:tc>
                <w:tcPr>
                  <w:tcW w:w="452" w:type="pct"/>
                  <w:vMerge w:val="continue"/>
                  <w:vAlign w:val="center"/>
                </w:tcPr>
                <w:p>
                  <w:pPr>
                    <w:pStyle w:val="48"/>
                    <w:rPr>
                      <w:rFonts w:eastAsia="宋体"/>
                      <w:b w:val="0"/>
                      <w:bCs/>
                    </w:rPr>
                  </w:pPr>
                </w:p>
              </w:tc>
              <w:tc>
                <w:tcPr>
                  <w:tcW w:w="597" w:type="pct"/>
                  <w:vAlign w:val="center"/>
                </w:tcPr>
                <w:p>
                  <w:pPr>
                    <w:pStyle w:val="45"/>
                    <w:rPr>
                      <w:rFonts w:eastAsia="宋体"/>
                    </w:rPr>
                  </w:pPr>
                  <w:r>
                    <w:rPr>
                      <w:rFonts w:hint="eastAsia" w:eastAsia="宋体"/>
                    </w:rPr>
                    <w:t>压膜</w:t>
                  </w:r>
                </w:p>
              </w:tc>
              <w:tc>
                <w:tcPr>
                  <w:tcW w:w="344" w:type="pct"/>
                  <w:vAlign w:val="center"/>
                </w:tcPr>
                <w:p>
                  <w:pPr>
                    <w:pStyle w:val="45"/>
                    <w:rPr>
                      <w:rFonts w:eastAsia="宋体"/>
                    </w:rPr>
                  </w:pPr>
                  <w:r>
                    <w:rPr>
                      <w:rFonts w:eastAsia="宋体"/>
                    </w:rPr>
                    <w:t>固态</w:t>
                  </w:r>
                </w:p>
              </w:tc>
              <w:tc>
                <w:tcPr>
                  <w:tcW w:w="584" w:type="pct"/>
                  <w:vAlign w:val="center"/>
                </w:tcPr>
                <w:p>
                  <w:pPr>
                    <w:pStyle w:val="45"/>
                    <w:rPr>
                      <w:rFonts w:eastAsia="宋体"/>
                      <w:kern w:val="0"/>
                    </w:rPr>
                  </w:pPr>
                  <w:r>
                    <w:rPr>
                      <w:rFonts w:hint="eastAsia" w:eastAsia="宋体"/>
                      <w:kern w:val="0"/>
                    </w:rPr>
                    <w:t>废光敏树脂</w:t>
                  </w:r>
                </w:p>
              </w:tc>
              <w:tc>
                <w:tcPr>
                  <w:tcW w:w="390" w:type="pct"/>
                  <w:vAlign w:val="center"/>
                </w:tcPr>
                <w:p>
                  <w:pPr>
                    <w:pStyle w:val="48"/>
                    <w:rPr>
                      <w:rFonts w:eastAsia="宋体"/>
                      <w:b w:val="0"/>
                      <w:kern w:val="0"/>
                    </w:rPr>
                  </w:pPr>
                  <w:r>
                    <w:rPr>
                      <w:rFonts w:hint="eastAsia" w:eastAsia="宋体"/>
                      <w:b w:val="0"/>
                      <w:kern w:val="0"/>
                    </w:rPr>
                    <w:t>/</w:t>
                  </w:r>
                </w:p>
              </w:tc>
              <w:tc>
                <w:tcPr>
                  <w:tcW w:w="430" w:type="pct"/>
                  <w:vAlign w:val="center"/>
                </w:tcPr>
                <w:p>
                  <w:pPr>
                    <w:jc w:val="center"/>
                    <w:rPr>
                      <w:kern w:val="0"/>
                      <w:szCs w:val="21"/>
                    </w:rPr>
                  </w:pPr>
                  <w:r>
                    <w:rPr>
                      <w:rFonts w:hint="eastAsia"/>
                      <w:kern w:val="0"/>
                      <w:szCs w:val="21"/>
                    </w:rPr>
                    <w:t>/</w:t>
                  </w:r>
                </w:p>
              </w:tc>
              <w:tc>
                <w:tcPr>
                  <w:tcW w:w="605" w:type="pct"/>
                  <w:vAlign w:val="center"/>
                </w:tcPr>
                <w:p>
                  <w:pPr>
                    <w:jc w:val="center"/>
                    <w:rPr>
                      <w:kern w:val="0"/>
                      <w:szCs w:val="21"/>
                    </w:rPr>
                  </w:pPr>
                  <w:r>
                    <w:rPr>
                      <w:kern w:val="0"/>
                      <w:szCs w:val="21"/>
                    </w:rPr>
                    <w:t>900-99-999</w:t>
                  </w:r>
                </w:p>
              </w:tc>
              <w:tc>
                <w:tcPr>
                  <w:tcW w:w="886" w:type="dxa"/>
                  <w:vAlign w:val="center"/>
                </w:tcPr>
                <w:p>
                  <w:pPr>
                    <w:pStyle w:val="45"/>
                    <w:rPr>
                      <w:rFonts w:eastAsia="宋体"/>
                      <w:kern w:val="0"/>
                    </w:rPr>
                  </w:pPr>
                  <w:r>
                    <w:rPr>
                      <w:rFonts w:hint="eastAsia" w:eastAsia="宋体"/>
                      <w:kern w:val="0"/>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1" w:type="pct"/>
                  <w:vAlign w:val="center"/>
                </w:tcPr>
                <w:p>
                  <w:pPr>
                    <w:pStyle w:val="45"/>
                    <w:rPr>
                      <w:rFonts w:eastAsia="宋体"/>
                    </w:rPr>
                  </w:pPr>
                  <w:r>
                    <w:rPr>
                      <w:rFonts w:eastAsia="宋体"/>
                    </w:rPr>
                    <w:t>6</w:t>
                  </w:r>
                </w:p>
              </w:tc>
              <w:tc>
                <w:tcPr>
                  <w:tcW w:w="729" w:type="pct"/>
                  <w:vAlign w:val="center"/>
                </w:tcPr>
                <w:p>
                  <w:pPr>
                    <w:pStyle w:val="45"/>
                    <w:rPr>
                      <w:rFonts w:eastAsia="宋体"/>
                      <w:bCs/>
                    </w:rPr>
                  </w:pPr>
                  <w:r>
                    <w:rPr>
                      <w:rFonts w:hint="eastAsia" w:eastAsia="宋体"/>
                    </w:rPr>
                    <w:t>收集粉尘</w:t>
                  </w:r>
                </w:p>
              </w:tc>
              <w:tc>
                <w:tcPr>
                  <w:tcW w:w="452" w:type="pct"/>
                  <w:vMerge w:val="continue"/>
                  <w:vAlign w:val="center"/>
                </w:tcPr>
                <w:p>
                  <w:pPr>
                    <w:pStyle w:val="48"/>
                    <w:rPr>
                      <w:rFonts w:eastAsia="宋体"/>
                      <w:b w:val="0"/>
                      <w:bCs/>
                    </w:rPr>
                  </w:pPr>
                </w:p>
              </w:tc>
              <w:tc>
                <w:tcPr>
                  <w:tcW w:w="597" w:type="pct"/>
                  <w:vAlign w:val="center"/>
                </w:tcPr>
                <w:p>
                  <w:pPr>
                    <w:pStyle w:val="45"/>
                    <w:rPr>
                      <w:rFonts w:eastAsia="宋体"/>
                    </w:rPr>
                  </w:pPr>
                  <w:r>
                    <w:rPr>
                      <w:rFonts w:hint="eastAsia" w:eastAsia="宋体"/>
                    </w:rPr>
                    <w:t>打磨工序</w:t>
                  </w:r>
                </w:p>
              </w:tc>
              <w:tc>
                <w:tcPr>
                  <w:tcW w:w="344" w:type="pct"/>
                  <w:vAlign w:val="center"/>
                </w:tcPr>
                <w:p>
                  <w:pPr>
                    <w:pStyle w:val="45"/>
                    <w:rPr>
                      <w:rFonts w:eastAsia="宋体"/>
                    </w:rPr>
                  </w:pPr>
                  <w:r>
                    <w:rPr>
                      <w:rFonts w:eastAsia="宋体"/>
                    </w:rPr>
                    <w:t>固态</w:t>
                  </w:r>
                </w:p>
              </w:tc>
              <w:tc>
                <w:tcPr>
                  <w:tcW w:w="584" w:type="pct"/>
                  <w:vAlign w:val="center"/>
                </w:tcPr>
                <w:p>
                  <w:pPr>
                    <w:pStyle w:val="45"/>
                    <w:rPr>
                      <w:rFonts w:eastAsia="宋体"/>
                      <w:kern w:val="0"/>
                    </w:rPr>
                  </w:pPr>
                  <w:r>
                    <w:rPr>
                      <w:rFonts w:hint="eastAsia" w:eastAsia="宋体"/>
                      <w:kern w:val="0"/>
                    </w:rPr>
                    <w:t>/</w:t>
                  </w:r>
                </w:p>
              </w:tc>
              <w:tc>
                <w:tcPr>
                  <w:tcW w:w="390" w:type="pct"/>
                  <w:vAlign w:val="center"/>
                </w:tcPr>
                <w:p>
                  <w:pPr>
                    <w:pStyle w:val="48"/>
                    <w:rPr>
                      <w:rFonts w:eastAsia="宋体"/>
                      <w:b w:val="0"/>
                      <w:kern w:val="0"/>
                    </w:rPr>
                  </w:pPr>
                  <w:r>
                    <w:rPr>
                      <w:rFonts w:hint="eastAsia" w:eastAsia="宋体"/>
                      <w:b w:val="0"/>
                      <w:kern w:val="0"/>
                    </w:rPr>
                    <w:t>/</w:t>
                  </w:r>
                </w:p>
              </w:tc>
              <w:tc>
                <w:tcPr>
                  <w:tcW w:w="430" w:type="pct"/>
                  <w:vAlign w:val="center"/>
                </w:tcPr>
                <w:p>
                  <w:pPr>
                    <w:jc w:val="center"/>
                    <w:rPr>
                      <w:kern w:val="0"/>
                      <w:szCs w:val="21"/>
                    </w:rPr>
                  </w:pPr>
                  <w:r>
                    <w:rPr>
                      <w:rFonts w:hint="eastAsia"/>
                      <w:kern w:val="0"/>
                      <w:szCs w:val="21"/>
                    </w:rPr>
                    <w:t>/</w:t>
                  </w:r>
                </w:p>
              </w:tc>
              <w:tc>
                <w:tcPr>
                  <w:tcW w:w="605" w:type="pct"/>
                  <w:vAlign w:val="center"/>
                </w:tcPr>
                <w:p>
                  <w:pPr>
                    <w:jc w:val="center"/>
                    <w:rPr>
                      <w:kern w:val="0"/>
                      <w:szCs w:val="21"/>
                    </w:rPr>
                  </w:pPr>
                  <w:r>
                    <w:rPr>
                      <w:kern w:val="0"/>
                      <w:szCs w:val="21"/>
                    </w:rPr>
                    <w:t>900-99-999</w:t>
                  </w:r>
                </w:p>
              </w:tc>
              <w:tc>
                <w:tcPr>
                  <w:tcW w:w="886" w:type="dxa"/>
                  <w:vAlign w:val="center"/>
                </w:tcPr>
                <w:p>
                  <w:pPr>
                    <w:pStyle w:val="45"/>
                    <w:rPr>
                      <w:rFonts w:eastAsia="宋体"/>
                      <w:kern w:val="0"/>
                    </w:rPr>
                  </w:pPr>
                  <w:r>
                    <w:rPr>
                      <w:rFonts w:hint="eastAsia" w:eastAsia="宋体"/>
                      <w:kern w:val="0"/>
                    </w:rPr>
                    <w:t>0.76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4" w:hRule="atLeast"/>
                <w:jc w:val="center"/>
              </w:trPr>
              <w:tc>
                <w:tcPr>
                  <w:tcW w:w="341" w:type="pct"/>
                  <w:vAlign w:val="center"/>
                </w:tcPr>
                <w:p>
                  <w:pPr>
                    <w:pStyle w:val="45"/>
                    <w:rPr>
                      <w:rFonts w:eastAsia="宋体"/>
                    </w:rPr>
                  </w:pPr>
                  <w:r>
                    <w:rPr>
                      <w:rFonts w:eastAsia="宋体"/>
                    </w:rPr>
                    <w:t>7</w:t>
                  </w:r>
                </w:p>
              </w:tc>
              <w:tc>
                <w:tcPr>
                  <w:tcW w:w="729" w:type="pct"/>
                  <w:vAlign w:val="center"/>
                </w:tcPr>
                <w:p>
                  <w:pPr>
                    <w:pStyle w:val="45"/>
                    <w:rPr>
                      <w:rFonts w:eastAsia="宋体"/>
                      <w:bCs/>
                    </w:rPr>
                  </w:pPr>
                  <w:r>
                    <w:rPr>
                      <w:rFonts w:hint="eastAsia" w:eastAsia="宋体"/>
                    </w:rPr>
                    <w:t>沉淀污泥</w:t>
                  </w:r>
                </w:p>
              </w:tc>
              <w:tc>
                <w:tcPr>
                  <w:tcW w:w="452" w:type="pct"/>
                  <w:vMerge w:val="continue"/>
                  <w:vAlign w:val="center"/>
                </w:tcPr>
                <w:p>
                  <w:pPr>
                    <w:pStyle w:val="48"/>
                    <w:rPr>
                      <w:rFonts w:eastAsia="宋体"/>
                      <w:b w:val="0"/>
                      <w:bCs/>
                    </w:rPr>
                  </w:pPr>
                </w:p>
              </w:tc>
              <w:tc>
                <w:tcPr>
                  <w:tcW w:w="597" w:type="pct"/>
                  <w:vAlign w:val="center"/>
                </w:tcPr>
                <w:p>
                  <w:pPr>
                    <w:pStyle w:val="45"/>
                    <w:rPr>
                      <w:rFonts w:eastAsia="宋体"/>
                    </w:rPr>
                  </w:pPr>
                  <w:r>
                    <w:rPr>
                      <w:rFonts w:hint="eastAsia" w:eastAsia="宋体"/>
                    </w:rPr>
                    <w:t>处理废水</w:t>
                  </w:r>
                </w:p>
              </w:tc>
              <w:tc>
                <w:tcPr>
                  <w:tcW w:w="344" w:type="pct"/>
                  <w:vAlign w:val="center"/>
                </w:tcPr>
                <w:p>
                  <w:pPr>
                    <w:pStyle w:val="45"/>
                    <w:rPr>
                      <w:rFonts w:eastAsia="宋体"/>
                    </w:rPr>
                  </w:pPr>
                  <w:r>
                    <w:rPr>
                      <w:rFonts w:hint="eastAsia" w:eastAsia="宋体"/>
                    </w:rPr>
                    <w:t>半固态</w:t>
                  </w:r>
                </w:p>
              </w:tc>
              <w:tc>
                <w:tcPr>
                  <w:tcW w:w="584" w:type="pct"/>
                  <w:vAlign w:val="center"/>
                </w:tcPr>
                <w:p>
                  <w:pPr>
                    <w:pStyle w:val="45"/>
                    <w:rPr>
                      <w:rFonts w:eastAsia="宋体"/>
                      <w:kern w:val="0"/>
                    </w:rPr>
                  </w:pPr>
                  <w:r>
                    <w:rPr>
                      <w:rFonts w:hint="eastAsia" w:eastAsia="宋体"/>
                      <w:kern w:val="0"/>
                    </w:rPr>
                    <w:t>石膏</w:t>
                  </w:r>
                </w:p>
              </w:tc>
              <w:tc>
                <w:tcPr>
                  <w:tcW w:w="390" w:type="pct"/>
                  <w:vAlign w:val="center"/>
                </w:tcPr>
                <w:p>
                  <w:pPr>
                    <w:pStyle w:val="48"/>
                    <w:rPr>
                      <w:rFonts w:eastAsia="宋体"/>
                      <w:b w:val="0"/>
                      <w:kern w:val="0"/>
                    </w:rPr>
                  </w:pPr>
                  <w:r>
                    <w:rPr>
                      <w:rFonts w:hint="eastAsia" w:eastAsia="宋体"/>
                      <w:b w:val="0"/>
                      <w:kern w:val="0"/>
                    </w:rPr>
                    <w:t>/</w:t>
                  </w:r>
                </w:p>
              </w:tc>
              <w:tc>
                <w:tcPr>
                  <w:tcW w:w="430" w:type="pct"/>
                  <w:vAlign w:val="center"/>
                </w:tcPr>
                <w:p>
                  <w:pPr>
                    <w:jc w:val="center"/>
                    <w:rPr>
                      <w:kern w:val="0"/>
                      <w:szCs w:val="21"/>
                    </w:rPr>
                  </w:pPr>
                  <w:r>
                    <w:rPr>
                      <w:rFonts w:hint="eastAsia"/>
                      <w:kern w:val="0"/>
                      <w:szCs w:val="21"/>
                    </w:rPr>
                    <w:t>/</w:t>
                  </w:r>
                </w:p>
              </w:tc>
              <w:tc>
                <w:tcPr>
                  <w:tcW w:w="605" w:type="pct"/>
                  <w:vAlign w:val="center"/>
                </w:tcPr>
                <w:p>
                  <w:pPr>
                    <w:jc w:val="center"/>
                    <w:rPr>
                      <w:kern w:val="0"/>
                      <w:szCs w:val="21"/>
                    </w:rPr>
                  </w:pPr>
                  <w:r>
                    <w:rPr>
                      <w:kern w:val="0"/>
                      <w:szCs w:val="21"/>
                    </w:rPr>
                    <w:t>900-99-999</w:t>
                  </w:r>
                </w:p>
              </w:tc>
              <w:tc>
                <w:tcPr>
                  <w:tcW w:w="886" w:type="dxa"/>
                  <w:vAlign w:val="center"/>
                </w:tcPr>
                <w:p>
                  <w:pPr>
                    <w:pStyle w:val="45"/>
                    <w:rPr>
                      <w:rFonts w:eastAsia="宋体"/>
                      <w:kern w:val="0"/>
                    </w:rPr>
                  </w:pPr>
                  <w:r>
                    <w:rPr>
                      <w:rFonts w:hint="eastAsia" w:eastAsia="宋体"/>
                      <w:kern w:val="0"/>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1" w:type="pct"/>
                  <w:vAlign w:val="center"/>
                </w:tcPr>
                <w:p>
                  <w:pPr>
                    <w:pStyle w:val="45"/>
                    <w:rPr>
                      <w:rFonts w:eastAsia="宋体"/>
                    </w:rPr>
                  </w:pPr>
                  <w:r>
                    <w:rPr>
                      <w:rFonts w:eastAsia="宋体"/>
                    </w:rPr>
                    <w:t>8</w:t>
                  </w:r>
                </w:p>
              </w:tc>
              <w:tc>
                <w:tcPr>
                  <w:tcW w:w="729" w:type="pct"/>
                  <w:vAlign w:val="center"/>
                </w:tcPr>
                <w:p>
                  <w:pPr>
                    <w:pStyle w:val="45"/>
                    <w:rPr>
                      <w:rFonts w:eastAsia="宋体"/>
                      <w:bCs/>
                    </w:rPr>
                  </w:pPr>
                  <w:r>
                    <w:rPr>
                      <w:rFonts w:hint="eastAsia" w:eastAsia="宋体"/>
                    </w:rPr>
                    <w:t>清洗废液</w:t>
                  </w:r>
                </w:p>
              </w:tc>
              <w:tc>
                <w:tcPr>
                  <w:tcW w:w="452" w:type="pct"/>
                  <w:vMerge w:val="restart"/>
                  <w:vAlign w:val="center"/>
                </w:tcPr>
                <w:p>
                  <w:pPr>
                    <w:pStyle w:val="48"/>
                    <w:rPr>
                      <w:rFonts w:eastAsia="宋体"/>
                      <w:b w:val="0"/>
                      <w:bCs/>
                    </w:rPr>
                  </w:pPr>
                  <w:r>
                    <w:rPr>
                      <w:rFonts w:eastAsia="宋体"/>
                      <w:b w:val="0"/>
                      <w:bCs/>
                    </w:rPr>
                    <w:t>危险废物</w:t>
                  </w:r>
                </w:p>
              </w:tc>
              <w:tc>
                <w:tcPr>
                  <w:tcW w:w="597" w:type="pct"/>
                  <w:vAlign w:val="center"/>
                </w:tcPr>
                <w:p>
                  <w:pPr>
                    <w:pStyle w:val="45"/>
                    <w:rPr>
                      <w:rFonts w:eastAsia="宋体"/>
                    </w:rPr>
                  </w:pPr>
                  <w:r>
                    <w:rPr>
                      <w:rFonts w:hint="eastAsia" w:eastAsia="宋体"/>
                    </w:rPr>
                    <w:t>清洗工序</w:t>
                  </w:r>
                </w:p>
              </w:tc>
              <w:tc>
                <w:tcPr>
                  <w:tcW w:w="344" w:type="pct"/>
                  <w:vAlign w:val="center"/>
                </w:tcPr>
                <w:p>
                  <w:pPr>
                    <w:pStyle w:val="45"/>
                    <w:rPr>
                      <w:rFonts w:eastAsia="宋体"/>
                    </w:rPr>
                  </w:pPr>
                  <w:r>
                    <w:rPr>
                      <w:rFonts w:hint="eastAsia" w:eastAsia="宋体"/>
                    </w:rPr>
                    <w:t>液态</w:t>
                  </w:r>
                </w:p>
              </w:tc>
              <w:tc>
                <w:tcPr>
                  <w:tcW w:w="584" w:type="pct"/>
                  <w:vAlign w:val="center"/>
                </w:tcPr>
                <w:p>
                  <w:pPr>
                    <w:pStyle w:val="45"/>
                    <w:rPr>
                      <w:rFonts w:eastAsia="宋体"/>
                      <w:kern w:val="0"/>
                    </w:rPr>
                  </w:pPr>
                  <w:r>
                    <w:rPr>
                      <w:rFonts w:hint="eastAsia" w:eastAsia="宋体"/>
                      <w:kern w:val="0"/>
                    </w:rPr>
                    <w:t>废酒精</w:t>
                  </w:r>
                </w:p>
              </w:tc>
              <w:tc>
                <w:tcPr>
                  <w:tcW w:w="390" w:type="pct"/>
                  <w:vAlign w:val="center"/>
                </w:tcPr>
                <w:p>
                  <w:pPr>
                    <w:pStyle w:val="45"/>
                    <w:rPr>
                      <w:rFonts w:eastAsia="宋体"/>
                    </w:rPr>
                  </w:pPr>
                  <w:r>
                    <w:rPr>
                      <w:rFonts w:eastAsia="宋体"/>
                    </w:rPr>
                    <w:t>T</w:t>
                  </w:r>
                  <w:r>
                    <w:rPr>
                      <w:rFonts w:hint="eastAsia" w:eastAsia="宋体"/>
                    </w:rPr>
                    <w:t>，</w:t>
                  </w:r>
                  <w:r>
                    <w:rPr>
                      <w:rFonts w:eastAsia="宋体"/>
                    </w:rPr>
                    <w:t xml:space="preserve"> I</w:t>
                  </w:r>
                  <w:r>
                    <w:rPr>
                      <w:rFonts w:hint="eastAsia" w:eastAsia="宋体"/>
                    </w:rPr>
                    <w:t>，</w:t>
                  </w:r>
                  <w:r>
                    <w:rPr>
                      <w:rFonts w:eastAsia="宋体"/>
                    </w:rPr>
                    <w:t>R</w:t>
                  </w:r>
                </w:p>
              </w:tc>
              <w:tc>
                <w:tcPr>
                  <w:tcW w:w="430" w:type="pct"/>
                  <w:vAlign w:val="center"/>
                </w:tcPr>
                <w:p>
                  <w:pPr>
                    <w:pStyle w:val="45"/>
                    <w:rPr>
                      <w:rFonts w:eastAsia="宋体"/>
                    </w:rPr>
                  </w:pPr>
                  <w:r>
                    <w:rPr>
                      <w:rFonts w:eastAsia="宋体"/>
                    </w:rPr>
                    <w:t>HW</w:t>
                  </w:r>
                  <w:r>
                    <w:rPr>
                      <w:rFonts w:hint="eastAsia" w:eastAsia="宋体"/>
                    </w:rPr>
                    <w:t>06</w:t>
                  </w:r>
                </w:p>
              </w:tc>
              <w:tc>
                <w:tcPr>
                  <w:tcW w:w="605" w:type="pct"/>
                  <w:vAlign w:val="center"/>
                </w:tcPr>
                <w:p>
                  <w:pPr>
                    <w:pStyle w:val="45"/>
                    <w:rPr>
                      <w:rFonts w:eastAsia="宋体"/>
                    </w:rPr>
                  </w:pPr>
                  <w:r>
                    <w:rPr>
                      <w:rFonts w:eastAsia="宋体"/>
                    </w:rPr>
                    <w:t>900-402-06</w:t>
                  </w:r>
                </w:p>
              </w:tc>
              <w:tc>
                <w:tcPr>
                  <w:tcW w:w="886" w:type="dxa"/>
                  <w:vAlign w:val="center"/>
                </w:tcPr>
                <w:p>
                  <w:pPr>
                    <w:pStyle w:val="45"/>
                    <w:rPr>
                      <w:rFonts w:eastAsia="宋体"/>
                      <w:kern w:val="0"/>
                    </w:rPr>
                  </w:pPr>
                  <w:r>
                    <w:rPr>
                      <w:rFonts w:hint="eastAsia" w:eastAsia="宋体"/>
                      <w:kern w:val="0"/>
                    </w:rPr>
                    <w:t>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1" w:type="pct"/>
                  <w:vAlign w:val="center"/>
                </w:tcPr>
                <w:p>
                  <w:pPr>
                    <w:pStyle w:val="45"/>
                    <w:rPr>
                      <w:rFonts w:eastAsia="宋体"/>
                    </w:rPr>
                  </w:pPr>
                  <w:r>
                    <w:rPr>
                      <w:rFonts w:hint="eastAsia" w:eastAsia="宋体"/>
                    </w:rPr>
                    <w:t>9</w:t>
                  </w:r>
                </w:p>
              </w:tc>
              <w:tc>
                <w:tcPr>
                  <w:tcW w:w="729" w:type="pct"/>
                  <w:vAlign w:val="center"/>
                </w:tcPr>
                <w:p>
                  <w:pPr>
                    <w:pStyle w:val="45"/>
                    <w:rPr>
                      <w:rFonts w:eastAsia="宋体"/>
                      <w:bCs/>
                    </w:rPr>
                  </w:pPr>
                  <w:r>
                    <w:rPr>
                      <w:rFonts w:eastAsia="宋体"/>
                    </w:rPr>
                    <w:t>废活性炭</w:t>
                  </w:r>
                </w:p>
              </w:tc>
              <w:tc>
                <w:tcPr>
                  <w:tcW w:w="452" w:type="pct"/>
                  <w:vMerge w:val="continue"/>
                  <w:vAlign w:val="center"/>
                </w:tcPr>
                <w:p>
                  <w:pPr>
                    <w:pStyle w:val="48"/>
                    <w:rPr>
                      <w:rFonts w:eastAsia="宋体"/>
                      <w:b w:val="0"/>
                      <w:bCs/>
                    </w:rPr>
                  </w:pPr>
                </w:p>
              </w:tc>
              <w:tc>
                <w:tcPr>
                  <w:tcW w:w="597" w:type="pct"/>
                  <w:vAlign w:val="center"/>
                </w:tcPr>
                <w:p>
                  <w:pPr>
                    <w:pStyle w:val="45"/>
                    <w:rPr>
                      <w:rFonts w:eastAsia="宋体"/>
                    </w:rPr>
                  </w:pPr>
                  <w:r>
                    <w:rPr>
                      <w:rFonts w:hint="eastAsia" w:eastAsia="宋体"/>
                    </w:rPr>
                    <w:t>废气处理</w:t>
                  </w:r>
                </w:p>
              </w:tc>
              <w:tc>
                <w:tcPr>
                  <w:tcW w:w="344" w:type="pct"/>
                  <w:vAlign w:val="center"/>
                </w:tcPr>
                <w:p>
                  <w:pPr>
                    <w:pStyle w:val="45"/>
                    <w:rPr>
                      <w:rFonts w:eastAsia="宋体"/>
                    </w:rPr>
                  </w:pPr>
                  <w:r>
                    <w:rPr>
                      <w:rFonts w:eastAsia="宋体"/>
                    </w:rPr>
                    <w:t>固态</w:t>
                  </w:r>
                </w:p>
              </w:tc>
              <w:tc>
                <w:tcPr>
                  <w:tcW w:w="584" w:type="pct"/>
                  <w:vAlign w:val="center"/>
                </w:tcPr>
                <w:p>
                  <w:pPr>
                    <w:pStyle w:val="45"/>
                    <w:rPr>
                      <w:rFonts w:eastAsia="宋体"/>
                      <w:kern w:val="0"/>
                    </w:rPr>
                  </w:pPr>
                  <w:r>
                    <w:rPr>
                      <w:rFonts w:hint="eastAsia" w:eastAsia="宋体"/>
                      <w:kern w:val="0"/>
                    </w:rPr>
                    <w:t>有机废气、炭</w:t>
                  </w:r>
                </w:p>
              </w:tc>
              <w:tc>
                <w:tcPr>
                  <w:tcW w:w="390" w:type="pct"/>
                  <w:vAlign w:val="center"/>
                </w:tcPr>
                <w:p>
                  <w:pPr>
                    <w:pStyle w:val="45"/>
                    <w:rPr>
                      <w:rFonts w:eastAsia="宋体"/>
                    </w:rPr>
                  </w:pPr>
                  <w:r>
                    <w:rPr>
                      <w:rFonts w:eastAsia="宋体"/>
                    </w:rPr>
                    <w:t>T</w:t>
                  </w:r>
                </w:p>
              </w:tc>
              <w:tc>
                <w:tcPr>
                  <w:tcW w:w="430" w:type="pct"/>
                  <w:vAlign w:val="center"/>
                </w:tcPr>
                <w:p>
                  <w:pPr>
                    <w:pStyle w:val="45"/>
                    <w:rPr>
                      <w:rFonts w:eastAsia="宋体"/>
                    </w:rPr>
                  </w:pPr>
                  <w:r>
                    <w:rPr>
                      <w:rFonts w:eastAsia="宋体"/>
                    </w:rPr>
                    <w:t>HW49</w:t>
                  </w:r>
                </w:p>
              </w:tc>
              <w:tc>
                <w:tcPr>
                  <w:tcW w:w="605" w:type="pct"/>
                  <w:vAlign w:val="center"/>
                </w:tcPr>
                <w:p>
                  <w:pPr>
                    <w:pStyle w:val="45"/>
                    <w:rPr>
                      <w:rFonts w:eastAsia="宋体"/>
                    </w:rPr>
                  </w:pPr>
                  <w:r>
                    <w:rPr>
                      <w:rFonts w:eastAsia="宋体"/>
                    </w:rPr>
                    <w:t>900-039-49</w:t>
                  </w:r>
                </w:p>
              </w:tc>
              <w:tc>
                <w:tcPr>
                  <w:tcW w:w="886" w:type="dxa"/>
                  <w:vAlign w:val="center"/>
                </w:tcPr>
                <w:p>
                  <w:pPr>
                    <w:pStyle w:val="45"/>
                    <w:rPr>
                      <w:rFonts w:eastAsia="宋体"/>
                      <w:kern w:val="0"/>
                    </w:rPr>
                  </w:pPr>
                  <w:r>
                    <w:rPr>
                      <w:rFonts w:hint="eastAsia" w:eastAsia="宋体"/>
                      <w:kern w:val="0"/>
                    </w:rPr>
                    <w:t>4.122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1" w:type="pct"/>
                  <w:vAlign w:val="center"/>
                </w:tcPr>
                <w:p>
                  <w:pPr>
                    <w:pStyle w:val="45"/>
                    <w:rPr>
                      <w:rFonts w:eastAsia="宋体"/>
                    </w:rPr>
                  </w:pPr>
                  <w:r>
                    <w:rPr>
                      <w:rFonts w:hint="eastAsia" w:eastAsia="宋体"/>
                    </w:rPr>
                    <w:t>10</w:t>
                  </w:r>
                </w:p>
              </w:tc>
              <w:tc>
                <w:tcPr>
                  <w:tcW w:w="729" w:type="pct"/>
                  <w:vAlign w:val="center"/>
                </w:tcPr>
                <w:p>
                  <w:pPr>
                    <w:pStyle w:val="45"/>
                    <w:rPr>
                      <w:rFonts w:eastAsia="宋体"/>
                      <w:bCs/>
                    </w:rPr>
                  </w:pPr>
                  <w:r>
                    <w:rPr>
                      <w:rFonts w:hint="eastAsia" w:eastAsia="宋体"/>
                    </w:rPr>
                    <w:t>废包装桶</w:t>
                  </w:r>
                </w:p>
              </w:tc>
              <w:tc>
                <w:tcPr>
                  <w:tcW w:w="452" w:type="pct"/>
                  <w:vMerge w:val="continue"/>
                  <w:vAlign w:val="center"/>
                </w:tcPr>
                <w:p>
                  <w:pPr>
                    <w:pStyle w:val="48"/>
                    <w:rPr>
                      <w:rFonts w:eastAsia="宋体"/>
                      <w:b w:val="0"/>
                      <w:bCs/>
                    </w:rPr>
                  </w:pPr>
                </w:p>
              </w:tc>
              <w:tc>
                <w:tcPr>
                  <w:tcW w:w="597" w:type="pct"/>
                  <w:vAlign w:val="center"/>
                </w:tcPr>
                <w:p>
                  <w:pPr>
                    <w:pStyle w:val="45"/>
                    <w:rPr>
                      <w:rFonts w:eastAsia="宋体"/>
                    </w:rPr>
                  </w:pPr>
                  <w:r>
                    <w:rPr>
                      <w:rFonts w:hint="eastAsia" w:eastAsia="宋体"/>
                    </w:rPr>
                    <w:t>原料拆封</w:t>
                  </w:r>
                </w:p>
              </w:tc>
              <w:tc>
                <w:tcPr>
                  <w:tcW w:w="344" w:type="pct"/>
                  <w:vAlign w:val="center"/>
                </w:tcPr>
                <w:p>
                  <w:pPr>
                    <w:pStyle w:val="45"/>
                    <w:rPr>
                      <w:rFonts w:eastAsia="宋体"/>
                    </w:rPr>
                  </w:pPr>
                  <w:r>
                    <w:rPr>
                      <w:rFonts w:eastAsia="宋体"/>
                    </w:rPr>
                    <w:t>固态</w:t>
                  </w:r>
                </w:p>
              </w:tc>
              <w:tc>
                <w:tcPr>
                  <w:tcW w:w="584" w:type="pct"/>
                  <w:vAlign w:val="center"/>
                </w:tcPr>
                <w:p>
                  <w:pPr>
                    <w:pStyle w:val="45"/>
                    <w:rPr>
                      <w:rFonts w:eastAsia="宋体"/>
                    </w:rPr>
                  </w:pPr>
                  <w:r>
                    <w:rPr>
                      <w:rFonts w:hint="eastAsia" w:eastAsia="宋体"/>
                    </w:rPr>
                    <w:t>废桶、废矿物油、废光敏树脂</w:t>
                  </w:r>
                </w:p>
              </w:tc>
              <w:tc>
                <w:tcPr>
                  <w:tcW w:w="390" w:type="pct"/>
                  <w:vAlign w:val="center"/>
                </w:tcPr>
                <w:p>
                  <w:pPr>
                    <w:pStyle w:val="45"/>
                    <w:rPr>
                      <w:rFonts w:eastAsia="宋体"/>
                    </w:rPr>
                  </w:pPr>
                  <w:r>
                    <w:rPr>
                      <w:rFonts w:eastAsia="宋体"/>
                    </w:rPr>
                    <w:t>T</w:t>
                  </w:r>
                </w:p>
              </w:tc>
              <w:tc>
                <w:tcPr>
                  <w:tcW w:w="430" w:type="pct"/>
                  <w:vAlign w:val="center"/>
                </w:tcPr>
                <w:p>
                  <w:pPr>
                    <w:pStyle w:val="45"/>
                    <w:rPr>
                      <w:rFonts w:eastAsia="宋体"/>
                    </w:rPr>
                  </w:pPr>
                  <w:r>
                    <w:rPr>
                      <w:rFonts w:eastAsia="宋体"/>
                    </w:rPr>
                    <w:t>HW49</w:t>
                  </w:r>
                </w:p>
              </w:tc>
              <w:tc>
                <w:tcPr>
                  <w:tcW w:w="605" w:type="pct"/>
                  <w:vAlign w:val="center"/>
                </w:tcPr>
                <w:p>
                  <w:pPr>
                    <w:pStyle w:val="45"/>
                    <w:rPr>
                      <w:rFonts w:eastAsia="宋体"/>
                    </w:rPr>
                  </w:pPr>
                  <w:r>
                    <w:rPr>
                      <w:rFonts w:eastAsia="宋体"/>
                    </w:rPr>
                    <w:t>900-0</w:t>
                  </w:r>
                  <w:r>
                    <w:rPr>
                      <w:rFonts w:hint="eastAsia" w:eastAsia="宋体"/>
                    </w:rPr>
                    <w:t>41</w:t>
                  </w:r>
                  <w:r>
                    <w:rPr>
                      <w:rFonts w:eastAsia="宋体"/>
                    </w:rPr>
                    <w:t>-49</w:t>
                  </w:r>
                </w:p>
              </w:tc>
              <w:tc>
                <w:tcPr>
                  <w:tcW w:w="886" w:type="dxa"/>
                  <w:vAlign w:val="center"/>
                </w:tcPr>
                <w:p>
                  <w:pPr>
                    <w:pStyle w:val="45"/>
                    <w:rPr>
                      <w:rFonts w:eastAsia="宋体"/>
                      <w:kern w:val="0"/>
                    </w:rPr>
                  </w:pPr>
                  <w:r>
                    <w:rPr>
                      <w:rFonts w:hint="eastAsia" w:eastAsia="宋体"/>
                      <w:kern w:val="0"/>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1" w:type="pct"/>
                  <w:vAlign w:val="center"/>
                </w:tcPr>
                <w:p>
                  <w:pPr>
                    <w:pStyle w:val="45"/>
                    <w:rPr>
                      <w:rFonts w:eastAsia="宋体"/>
                    </w:rPr>
                  </w:pPr>
                  <w:r>
                    <w:rPr>
                      <w:rFonts w:hint="eastAsia" w:eastAsia="宋体"/>
                    </w:rPr>
                    <w:t>11</w:t>
                  </w:r>
                </w:p>
              </w:tc>
              <w:tc>
                <w:tcPr>
                  <w:tcW w:w="729" w:type="pct"/>
                  <w:vAlign w:val="center"/>
                </w:tcPr>
                <w:p>
                  <w:pPr>
                    <w:pStyle w:val="45"/>
                    <w:rPr>
                      <w:rFonts w:eastAsia="宋体"/>
                      <w:bCs/>
                    </w:rPr>
                  </w:pPr>
                  <w:r>
                    <w:rPr>
                      <w:rFonts w:hint="eastAsia" w:eastAsia="宋体"/>
                    </w:rPr>
                    <w:t>废润滑油</w:t>
                  </w:r>
                </w:p>
              </w:tc>
              <w:tc>
                <w:tcPr>
                  <w:tcW w:w="452" w:type="pct"/>
                  <w:vMerge w:val="continue"/>
                  <w:vAlign w:val="center"/>
                </w:tcPr>
                <w:p>
                  <w:pPr>
                    <w:pStyle w:val="48"/>
                    <w:rPr>
                      <w:rFonts w:eastAsia="宋体"/>
                      <w:b w:val="0"/>
                      <w:bCs/>
                    </w:rPr>
                  </w:pPr>
                </w:p>
              </w:tc>
              <w:tc>
                <w:tcPr>
                  <w:tcW w:w="597" w:type="pct"/>
                  <w:vMerge w:val="restart"/>
                  <w:vAlign w:val="center"/>
                </w:tcPr>
                <w:p>
                  <w:pPr>
                    <w:pStyle w:val="45"/>
                    <w:rPr>
                      <w:rFonts w:eastAsia="宋体"/>
                    </w:rPr>
                  </w:pPr>
                  <w:r>
                    <w:rPr>
                      <w:rFonts w:hint="eastAsia" w:eastAsia="宋体"/>
                    </w:rPr>
                    <w:t>设备维护</w:t>
                  </w:r>
                </w:p>
              </w:tc>
              <w:tc>
                <w:tcPr>
                  <w:tcW w:w="344" w:type="pct"/>
                  <w:vAlign w:val="center"/>
                </w:tcPr>
                <w:p>
                  <w:pPr>
                    <w:pStyle w:val="45"/>
                    <w:rPr>
                      <w:rFonts w:eastAsia="宋体"/>
                    </w:rPr>
                  </w:pPr>
                  <w:r>
                    <w:rPr>
                      <w:rFonts w:hint="eastAsia" w:eastAsia="宋体"/>
                    </w:rPr>
                    <w:t>液态</w:t>
                  </w:r>
                </w:p>
              </w:tc>
              <w:tc>
                <w:tcPr>
                  <w:tcW w:w="584" w:type="pct"/>
                  <w:vAlign w:val="center"/>
                </w:tcPr>
                <w:p>
                  <w:pPr>
                    <w:pStyle w:val="45"/>
                    <w:rPr>
                      <w:rFonts w:eastAsia="宋体"/>
                    </w:rPr>
                  </w:pPr>
                  <w:r>
                    <w:rPr>
                      <w:rFonts w:hint="eastAsia" w:eastAsia="宋体"/>
                    </w:rPr>
                    <w:t>废矿物油</w:t>
                  </w:r>
                </w:p>
              </w:tc>
              <w:tc>
                <w:tcPr>
                  <w:tcW w:w="390" w:type="pct"/>
                  <w:vAlign w:val="center"/>
                </w:tcPr>
                <w:p>
                  <w:pPr>
                    <w:pStyle w:val="45"/>
                    <w:rPr>
                      <w:rFonts w:eastAsia="宋体"/>
                    </w:rPr>
                  </w:pPr>
                  <w:r>
                    <w:rPr>
                      <w:rFonts w:hint="eastAsia" w:eastAsia="宋体"/>
                    </w:rPr>
                    <w:t>T，I</w:t>
                  </w:r>
                </w:p>
              </w:tc>
              <w:tc>
                <w:tcPr>
                  <w:tcW w:w="430" w:type="pct"/>
                  <w:vAlign w:val="center"/>
                </w:tcPr>
                <w:p>
                  <w:pPr>
                    <w:pStyle w:val="45"/>
                    <w:rPr>
                      <w:rFonts w:eastAsia="宋体"/>
                    </w:rPr>
                  </w:pPr>
                  <w:r>
                    <w:rPr>
                      <w:rFonts w:hint="eastAsia" w:eastAsia="宋体"/>
                    </w:rPr>
                    <w:t>HW08</w:t>
                  </w:r>
                </w:p>
              </w:tc>
              <w:tc>
                <w:tcPr>
                  <w:tcW w:w="605" w:type="pct"/>
                  <w:vAlign w:val="center"/>
                </w:tcPr>
                <w:p>
                  <w:pPr>
                    <w:pStyle w:val="45"/>
                    <w:rPr>
                      <w:rFonts w:eastAsia="宋体"/>
                    </w:rPr>
                  </w:pPr>
                  <w:r>
                    <w:rPr>
                      <w:rFonts w:hint="eastAsia" w:eastAsia="宋体"/>
                    </w:rPr>
                    <w:t>900-209-08</w:t>
                  </w:r>
                </w:p>
              </w:tc>
              <w:tc>
                <w:tcPr>
                  <w:tcW w:w="886" w:type="dxa"/>
                  <w:vAlign w:val="center"/>
                </w:tcPr>
                <w:p>
                  <w:pPr>
                    <w:pStyle w:val="45"/>
                    <w:rPr>
                      <w:rFonts w:eastAsia="宋体"/>
                      <w:kern w:val="0"/>
                    </w:rPr>
                  </w:pPr>
                  <w:r>
                    <w:rPr>
                      <w:rFonts w:hint="eastAsia" w:eastAsia="宋体"/>
                      <w:kern w:val="0"/>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4" w:hRule="atLeast"/>
                <w:jc w:val="center"/>
              </w:trPr>
              <w:tc>
                <w:tcPr>
                  <w:tcW w:w="341" w:type="pct"/>
                  <w:vAlign w:val="center"/>
                </w:tcPr>
                <w:p>
                  <w:pPr>
                    <w:pStyle w:val="45"/>
                    <w:rPr>
                      <w:rFonts w:eastAsia="宋体"/>
                    </w:rPr>
                  </w:pPr>
                  <w:r>
                    <w:rPr>
                      <w:rFonts w:hint="eastAsia" w:eastAsia="宋体"/>
                    </w:rPr>
                    <w:t>12</w:t>
                  </w:r>
                </w:p>
              </w:tc>
              <w:tc>
                <w:tcPr>
                  <w:tcW w:w="729" w:type="pct"/>
                  <w:vAlign w:val="center"/>
                </w:tcPr>
                <w:p>
                  <w:pPr>
                    <w:pStyle w:val="45"/>
                    <w:rPr>
                      <w:rFonts w:eastAsia="宋体"/>
                      <w:bCs/>
                    </w:rPr>
                  </w:pPr>
                  <w:r>
                    <w:rPr>
                      <w:rFonts w:hint="eastAsia" w:eastAsia="宋体"/>
                    </w:rPr>
                    <w:t>废含油抹布</w:t>
                  </w:r>
                </w:p>
              </w:tc>
              <w:tc>
                <w:tcPr>
                  <w:tcW w:w="452" w:type="pct"/>
                  <w:vMerge w:val="continue"/>
                  <w:vAlign w:val="center"/>
                </w:tcPr>
                <w:p>
                  <w:pPr>
                    <w:pStyle w:val="48"/>
                    <w:rPr>
                      <w:rFonts w:eastAsia="宋体"/>
                      <w:b w:val="0"/>
                      <w:bCs/>
                    </w:rPr>
                  </w:pPr>
                </w:p>
              </w:tc>
              <w:tc>
                <w:tcPr>
                  <w:tcW w:w="597" w:type="pct"/>
                  <w:vMerge w:val="continue"/>
                  <w:vAlign w:val="center"/>
                </w:tcPr>
                <w:p>
                  <w:pPr>
                    <w:pStyle w:val="45"/>
                    <w:rPr>
                      <w:rFonts w:eastAsia="宋体"/>
                    </w:rPr>
                  </w:pPr>
                </w:p>
              </w:tc>
              <w:tc>
                <w:tcPr>
                  <w:tcW w:w="344" w:type="pct"/>
                  <w:vAlign w:val="center"/>
                </w:tcPr>
                <w:p>
                  <w:pPr>
                    <w:pStyle w:val="45"/>
                    <w:rPr>
                      <w:rFonts w:eastAsia="宋体"/>
                    </w:rPr>
                  </w:pPr>
                  <w:r>
                    <w:rPr>
                      <w:rFonts w:hint="eastAsia" w:eastAsia="宋体"/>
                    </w:rPr>
                    <w:t>固态</w:t>
                  </w:r>
                </w:p>
              </w:tc>
              <w:tc>
                <w:tcPr>
                  <w:tcW w:w="584" w:type="pct"/>
                  <w:vAlign w:val="center"/>
                </w:tcPr>
                <w:p>
                  <w:pPr>
                    <w:pStyle w:val="45"/>
                    <w:rPr>
                      <w:rFonts w:eastAsia="宋体"/>
                    </w:rPr>
                  </w:pPr>
                  <w:r>
                    <w:rPr>
                      <w:rFonts w:hint="eastAsia" w:eastAsia="宋体"/>
                    </w:rPr>
                    <w:t>废抹布、废矿物油</w:t>
                  </w:r>
                </w:p>
              </w:tc>
              <w:tc>
                <w:tcPr>
                  <w:tcW w:w="390" w:type="pct"/>
                  <w:vAlign w:val="center"/>
                </w:tcPr>
                <w:p>
                  <w:pPr>
                    <w:pStyle w:val="45"/>
                    <w:rPr>
                      <w:rFonts w:eastAsia="宋体"/>
                    </w:rPr>
                  </w:pPr>
                  <w:r>
                    <w:rPr>
                      <w:rFonts w:eastAsia="宋体"/>
                    </w:rPr>
                    <w:t>T，I</w:t>
                  </w:r>
                </w:p>
              </w:tc>
              <w:tc>
                <w:tcPr>
                  <w:tcW w:w="430" w:type="pct"/>
                  <w:vAlign w:val="center"/>
                </w:tcPr>
                <w:p>
                  <w:pPr>
                    <w:pStyle w:val="45"/>
                    <w:rPr>
                      <w:rFonts w:eastAsia="宋体"/>
                    </w:rPr>
                  </w:pPr>
                  <w:r>
                    <w:rPr>
                      <w:rFonts w:eastAsia="宋体"/>
                    </w:rPr>
                    <w:t>HW08</w:t>
                  </w:r>
                </w:p>
              </w:tc>
              <w:tc>
                <w:tcPr>
                  <w:tcW w:w="605" w:type="pct"/>
                  <w:vAlign w:val="center"/>
                </w:tcPr>
                <w:p>
                  <w:pPr>
                    <w:pStyle w:val="45"/>
                    <w:rPr>
                      <w:rFonts w:eastAsia="宋体"/>
                    </w:rPr>
                  </w:pPr>
                  <w:r>
                    <w:rPr>
                      <w:rFonts w:eastAsia="宋体"/>
                    </w:rPr>
                    <w:t>900-209-08</w:t>
                  </w:r>
                </w:p>
              </w:tc>
              <w:tc>
                <w:tcPr>
                  <w:tcW w:w="886" w:type="dxa"/>
                  <w:vAlign w:val="center"/>
                </w:tcPr>
                <w:p>
                  <w:pPr>
                    <w:pStyle w:val="45"/>
                    <w:rPr>
                      <w:rFonts w:eastAsia="宋体"/>
                      <w:kern w:val="0"/>
                    </w:rPr>
                  </w:pPr>
                  <w:r>
                    <w:rPr>
                      <w:rFonts w:hint="eastAsia" w:eastAsia="宋体"/>
                      <w:kern w:val="0"/>
                    </w:rPr>
                    <w:t>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1" w:type="pct"/>
                  <w:vAlign w:val="center"/>
                </w:tcPr>
                <w:p>
                  <w:pPr>
                    <w:pStyle w:val="45"/>
                    <w:rPr>
                      <w:rFonts w:eastAsia="宋体"/>
                    </w:rPr>
                  </w:pPr>
                  <w:r>
                    <w:rPr>
                      <w:rFonts w:hint="eastAsia" w:eastAsia="宋体"/>
                    </w:rPr>
                    <w:t>13</w:t>
                  </w:r>
                </w:p>
              </w:tc>
              <w:tc>
                <w:tcPr>
                  <w:tcW w:w="729" w:type="pct"/>
                  <w:vAlign w:val="center"/>
                </w:tcPr>
                <w:p>
                  <w:pPr>
                    <w:pStyle w:val="45"/>
                    <w:rPr>
                      <w:rFonts w:eastAsia="宋体"/>
                      <w:bCs/>
                    </w:rPr>
                  </w:pPr>
                  <w:r>
                    <w:rPr>
                      <w:rFonts w:eastAsia="宋体"/>
                      <w:bCs/>
                    </w:rPr>
                    <w:t>生活垃圾</w:t>
                  </w:r>
                </w:p>
              </w:tc>
              <w:tc>
                <w:tcPr>
                  <w:tcW w:w="452" w:type="pct"/>
                  <w:vAlign w:val="center"/>
                </w:tcPr>
                <w:p>
                  <w:pPr>
                    <w:pStyle w:val="48"/>
                    <w:rPr>
                      <w:rFonts w:eastAsia="宋体"/>
                      <w:b w:val="0"/>
                      <w:bCs/>
                    </w:rPr>
                  </w:pPr>
                  <w:r>
                    <w:rPr>
                      <w:rFonts w:eastAsia="宋体"/>
                      <w:b w:val="0"/>
                      <w:bCs/>
                    </w:rPr>
                    <w:t>生活垃圾</w:t>
                  </w:r>
                </w:p>
              </w:tc>
              <w:tc>
                <w:tcPr>
                  <w:tcW w:w="597" w:type="pct"/>
                  <w:vAlign w:val="center"/>
                </w:tcPr>
                <w:p>
                  <w:pPr>
                    <w:pStyle w:val="45"/>
                    <w:rPr>
                      <w:rFonts w:eastAsia="宋体"/>
                    </w:rPr>
                  </w:pPr>
                  <w:r>
                    <w:rPr>
                      <w:rFonts w:eastAsia="宋体"/>
                    </w:rPr>
                    <w:t>员工日常生活</w:t>
                  </w:r>
                </w:p>
              </w:tc>
              <w:tc>
                <w:tcPr>
                  <w:tcW w:w="344" w:type="pct"/>
                  <w:vAlign w:val="center"/>
                </w:tcPr>
                <w:p>
                  <w:pPr>
                    <w:pStyle w:val="45"/>
                    <w:rPr>
                      <w:rFonts w:eastAsia="宋体"/>
                      <w:kern w:val="0"/>
                    </w:rPr>
                  </w:pPr>
                  <w:r>
                    <w:rPr>
                      <w:rFonts w:eastAsia="宋体"/>
                      <w:kern w:val="0"/>
                    </w:rPr>
                    <w:t>固态</w:t>
                  </w:r>
                </w:p>
              </w:tc>
              <w:tc>
                <w:tcPr>
                  <w:tcW w:w="584" w:type="pct"/>
                  <w:vAlign w:val="center"/>
                </w:tcPr>
                <w:p>
                  <w:pPr>
                    <w:pStyle w:val="45"/>
                    <w:rPr>
                      <w:rFonts w:eastAsia="宋体"/>
                      <w:kern w:val="0"/>
                    </w:rPr>
                  </w:pPr>
                  <w:r>
                    <w:rPr>
                      <w:rFonts w:eastAsia="宋体"/>
                      <w:kern w:val="0"/>
                    </w:rPr>
                    <w:t>果皮、纸屑等</w:t>
                  </w:r>
                </w:p>
              </w:tc>
              <w:tc>
                <w:tcPr>
                  <w:tcW w:w="390" w:type="pct"/>
                  <w:vAlign w:val="center"/>
                </w:tcPr>
                <w:p>
                  <w:pPr>
                    <w:pStyle w:val="48"/>
                    <w:rPr>
                      <w:rFonts w:eastAsia="宋体"/>
                      <w:b w:val="0"/>
                      <w:kern w:val="0"/>
                    </w:rPr>
                  </w:pPr>
                  <w:r>
                    <w:rPr>
                      <w:rFonts w:hint="eastAsia" w:eastAsia="宋体"/>
                      <w:b w:val="0"/>
                      <w:kern w:val="0"/>
                    </w:rPr>
                    <w:t>/</w:t>
                  </w:r>
                </w:p>
              </w:tc>
              <w:tc>
                <w:tcPr>
                  <w:tcW w:w="430" w:type="pct"/>
                  <w:vAlign w:val="center"/>
                </w:tcPr>
                <w:p>
                  <w:pPr>
                    <w:jc w:val="center"/>
                    <w:rPr>
                      <w:kern w:val="0"/>
                      <w:szCs w:val="21"/>
                    </w:rPr>
                  </w:pPr>
                  <w:r>
                    <w:rPr>
                      <w:rFonts w:hint="eastAsia"/>
                      <w:kern w:val="0"/>
                      <w:szCs w:val="21"/>
                    </w:rPr>
                    <w:t>/</w:t>
                  </w:r>
                </w:p>
              </w:tc>
              <w:tc>
                <w:tcPr>
                  <w:tcW w:w="605" w:type="pct"/>
                  <w:vAlign w:val="center"/>
                </w:tcPr>
                <w:p>
                  <w:pPr>
                    <w:jc w:val="center"/>
                    <w:rPr>
                      <w:kern w:val="0"/>
                      <w:szCs w:val="21"/>
                    </w:rPr>
                  </w:pPr>
                  <w:r>
                    <w:rPr>
                      <w:kern w:val="0"/>
                      <w:szCs w:val="21"/>
                    </w:rPr>
                    <w:t>900-99-999</w:t>
                  </w:r>
                </w:p>
              </w:tc>
              <w:tc>
                <w:tcPr>
                  <w:tcW w:w="886" w:type="dxa"/>
                  <w:vAlign w:val="center"/>
                </w:tcPr>
                <w:p>
                  <w:pPr>
                    <w:pStyle w:val="45"/>
                    <w:rPr>
                      <w:rFonts w:eastAsia="宋体"/>
                      <w:kern w:val="0"/>
                    </w:rPr>
                  </w:pPr>
                  <w:r>
                    <w:rPr>
                      <w:rFonts w:eastAsia="宋体"/>
                      <w:kern w:val="0"/>
                    </w:rPr>
                    <w:t>3.3</w:t>
                  </w:r>
                </w:p>
              </w:tc>
            </w:tr>
          </w:tbl>
          <w:p>
            <w:pPr>
              <w:pStyle w:val="36"/>
              <w:spacing w:line="360" w:lineRule="auto"/>
              <w:ind w:firstLine="482"/>
              <w:rPr>
                <w:rFonts w:eastAsia="宋体"/>
                <w:snapToGrid w:val="0"/>
                <w:sz w:val="21"/>
                <w:szCs w:val="21"/>
              </w:rPr>
            </w:pPr>
            <w:r>
              <w:rPr>
                <w:rFonts w:eastAsia="宋体"/>
                <w:b/>
                <w:bCs/>
              </w:rPr>
              <w:t>3、固体废物处置方式</w:t>
            </w:r>
          </w:p>
          <w:p>
            <w:pPr>
              <w:pStyle w:val="43"/>
              <w:spacing w:beforeLines="0" w:afterLines="0"/>
              <w:rPr>
                <w:rFonts w:eastAsia="宋体"/>
                <w:snapToGrid w:val="0"/>
                <w:sz w:val="21"/>
                <w:szCs w:val="21"/>
              </w:rPr>
            </w:pPr>
            <w:r>
              <w:rPr>
                <w:rFonts w:eastAsia="宋体"/>
                <w:snapToGrid w:val="0"/>
                <w:sz w:val="21"/>
                <w:szCs w:val="21"/>
              </w:rPr>
              <w:t>表4-24  固体废物污染源源强核算结果及相关参数一览表</w:t>
            </w:r>
          </w:p>
          <w:tbl>
            <w:tblPr>
              <w:tblStyle w:val="24"/>
              <w:tblW w:w="499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944"/>
              <w:gridCol w:w="1005"/>
              <w:gridCol w:w="900"/>
              <w:gridCol w:w="704"/>
              <w:gridCol w:w="766"/>
              <w:gridCol w:w="874"/>
              <w:gridCol w:w="705"/>
              <w:gridCol w:w="874"/>
              <w:gridCol w:w="5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6" w:type="pct"/>
                  <w:vMerge w:val="restart"/>
                  <w:vAlign w:val="center"/>
                </w:tcPr>
                <w:p>
                  <w:pPr>
                    <w:pStyle w:val="48"/>
                    <w:rPr>
                      <w:rFonts w:eastAsia="宋体"/>
                    </w:rPr>
                  </w:pPr>
                  <w:r>
                    <w:rPr>
                      <w:rFonts w:eastAsia="宋体"/>
                    </w:rPr>
                    <w:t>工序/生产线</w:t>
                  </w:r>
                </w:p>
              </w:tc>
              <w:tc>
                <w:tcPr>
                  <w:tcW w:w="557" w:type="pct"/>
                  <w:vMerge w:val="restart"/>
                  <w:vAlign w:val="center"/>
                </w:tcPr>
                <w:p>
                  <w:pPr>
                    <w:pStyle w:val="48"/>
                    <w:rPr>
                      <w:rFonts w:eastAsia="宋体"/>
                    </w:rPr>
                  </w:pPr>
                  <w:r>
                    <w:rPr>
                      <w:rFonts w:eastAsia="宋体"/>
                    </w:rPr>
                    <w:t>装置</w:t>
                  </w:r>
                </w:p>
              </w:tc>
              <w:tc>
                <w:tcPr>
                  <w:tcW w:w="593" w:type="pct"/>
                  <w:vMerge w:val="restart"/>
                  <w:vAlign w:val="center"/>
                </w:tcPr>
                <w:p>
                  <w:pPr>
                    <w:pStyle w:val="48"/>
                    <w:rPr>
                      <w:rFonts w:eastAsia="宋体"/>
                    </w:rPr>
                  </w:pPr>
                  <w:r>
                    <w:rPr>
                      <w:rFonts w:eastAsia="宋体"/>
                    </w:rPr>
                    <w:t>固体废物名称</w:t>
                  </w:r>
                </w:p>
              </w:tc>
              <w:tc>
                <w:tcPr>
                  <w:tcW w:w="531" w:type="pct"/>
                  <w:vMerge w:val="restart"/>
                  <w:vAlign w:val="center"/>
                </w:tcPr>
                <w:p>
                  <w:pPr>
                    <w:pStyle w:val="48"/>
                    <w:rPr>
                      <w:rFonts w:eastAsia="宋体"/>
                    </w:rPr>
                  </w:pPr>
                  <w:r>
                    <w:rPr>
                      <w:rFonts w:eastAsia="宋体"/>
                    </w:rPr>
                    <w:t>固废属性</w:t>
                  </w:r>
                </w:p>
              </w:tc>
              <w:tc>
                <w:tcPr>
                  <w:tcW w:w="415" w:type="pct"/>
                  <w:vMerge w:val="restart"/>
                  <w:vAlign w:val="center"/>
                </w:tcPr>
                <w:p>
                  <w:pPr>
                    <w:pStyle w:val="48"/>
                    <w:rPr>
                      <w:rFonts w:eastAsia="宋体"/>
                    </w:rPr>
                  </w:pPr>
                  <w:r>
                    <w:rPr>
                      <w:rFonts w:eastAsia="宋体"/>
                    </w:rPr>
                    <w:t>贮存方式</w:t>
                  </w:r>
                </w:p>
              </w:tc>
              <w:tc>
                <w:tcPr>
                  <w:tcW w:w="968" w:type="pct"/>
                  <w:gridSpan w:val="2"/>
                  <w:vAlign w:val="center"/>
                </w:tcPr>
                <w:p>
                  <w:pPr>
                    <w:pStyle w:val="48"/>
                    <w:rPr>
                      <w:rFonts w:eastAsia="宋体"/>
                    </w:rPr>
                  </w:pPr>
                  <w:r>
                    <w:rPr>
                      <w:rFonts w:eastAsia="宋体"/>
                    </w:rPr>
                    <w:t>产生情况</w:t>
                  </w:r>
                </w:p>
              </w:tc>
              <w:tc>
                <w:tcPr>
                  <w:tcW w:w="932" w:type="pct"/>
                  <w:gridSpan w:val="2"/>
                  <w:vAlign w:val="center"/>
                </w:tcPr>
                <w:p>
                  <w:pPr>
                    <w:pStyle w:val="48"/>
                    <w:rPr>
                      <w:rFonts w:eastAsia="宋体"/>
                    </w:rPr>
                  </w:pPr>
                  <w:r>
                    <w:rPr>
                      <w:rFonts w:eastAsia="宋体"/>
                    </w:rPr>
                    <w:t>处置措施</w:t>
                  </w:r>
                </w:p>
              </w:tc>
              <w:tc>
                <w:tcPr>
                  <w:tcW w:w="314" w:type="pct"/>
                  <w:vMerge w:val="restart"/>
                  <w:vAlign w:val="center"/>
                </w:tcPr>
                <w:p>
                  <w:pPr>
                    <w:pStyle w:val="48"/>
                    <w:rPr>
                      <w:rFonts w:eastAsia="宋体"/>
                    </w:rPr>
                  </w:pPr>
                  <w:r>
                    <w:rPr>
                      <w:rFonts w:eastAsia="宋体"/>
                    </w:rPr>
                    <w:t>最终去向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6" w:type="pct"/>
                  <w:vMerge w:val="continue"/>
                  <w:vAlign w:val="center"/>
                </w:tcPr>
                <w:p>
                  <w:pPr>
                    <w:pStyle w:val="48"/>
                    <w:rPr>
                      <w:rFonts w:eastAsia="宋体"/>
                    </w:rPr>
                  </w:pPr>
                </w:p>
              </w:tc>
              <w:tc>
                <w:tcPr>
                  <w:tcW w:w="557" w:type="pct"/>
                  <w:vMerge w:val="continue"/>
                  <w:vAlign w:val="center"/>
                </w:tcPr>
                <w:p>
                  <w:pPr>
                    <w:pStyle w:val="48"/>
                    <w:rPr>
                      <w:rFonts w:eastAsia="宋体"/>
                    </w:rPr>
                  </w:pPr>
                </w:p>
              </w:tc>
              <w:tc>
                <w:tcPr>
                  <w:tcW w:w="593" w:type="pct"/>
                  <w:vMerge w:val="continue"/>
                  <w:vAlign w:val="center"/>
                </w:tcPr>
                <w:p>
                  <w:pPr>
                    <w:pStyle w:val="48"/>
                    <w:rPr>
                      <w:rFonts w:eastAsia="宋体"/>
                    </w:rPr>
                  </w:pPr>
                </w:p>
              </w:tc>
              <w:tc>
                <w:tcPr>
                  <w:tcW w:w="531" w:type="pct"/>
                  <w:vMerge w:val="continue"/>
                  <w:vAlign w:val="center"/>
                </w:tcPr>
                <w:p>
                  <w:pPr>
                    <w:pStyle w:val="48"/>
                    <w:rPr>
                      <w:rFonts w:eastAsia="宋体"/>
                    </w:rPr>
                  </w:pPr>
                </w:p>
              </w:tc>
              <w:tc>
                <w:tcPr>
                  <w:tcW w:w="415" w:type="pct"/>
                  <w:vMerge w:val="continue"/>
                  <w:vAlign w:val="center"/>
                </w:tcPr>
                <w:p>
                  <w:pPr>
                    <w:pStyle w:val="48"/>
                    <w:rPr>
                      <w:rFonts w:eastAsia="宋体"/>
                    </w:rPr>
                  </w:pPr>
                </w:p>
              </w:tc>
              <w:tc>
                <w:tcPr>
                  <w:tcW w:w="452" w:type="pct"/>
                  <w:vAlign w:val="center"/>
                </w:tcPr>
                <w:p>
                  <w:pPr>
                    <w:pStyle w:val="48"/>
                    <w:rPr>
                      <w:rFonts w:eastAsia="宋体"/>
                    </w:rPr>
                  </w:pPr>
                  <w:r>
                    <w:rPr>
                      <w:rFonts w:eastAsia="宋体"/>
                    </w:rPr>
                    <w:t>核算方法</w:t>
                  </w:r>
                </w:p>
              </w:tc>
              <w:tc>
                <w:tcPr>
                  <w:tcW w:w="516" w:type="pct"/>
                  <w:vAlign w:val="center"/>
                </w:tcPr>
                <w:p>
                  <w:pPr>
                    <w:pStyle w:val="48"/>
                    <w:rPr>
                      <w:rFonts w:eastAsia="宋体"/>
                    </w:rPr>
                  </w:pPr>
                  <w:r>
                    <w:rPr>
                      <w:rFonts w:eastAsia="宋体"/>
                    </w:rPr>
                    <w:t>产生量/（t/a）</w:t>
                  </w:r>
                </w:p>
              </w:tc>
              <w:tc>
                <w:tcPr>
                  <w:tcW w:w="416" w:type="pct"/>
                  <w:vAlign w:val="center"/>
                </w:tcPr>
                <w:p>
                  <w:pPr>
                    <w:pStyle w:val="48"/>
                    <w:rPr>
                      <w:rFonts w:eastAsia="宋体"/>
                    </w:rPr>
                  </w:pPr>
                  <w:r>
                    <w:rPr>
                      <w:rFonts w:eastAsia="宋体"/>
                    </w:rPr>
                    <w:t>工艺</w:t>
                  </w:r>
                </w:p>
              </w:tc>
              <w:tc>
                <w:tcPr>
                  <w:tcW w:w="515" w:type="pct"/>
                  <w:vAlign w:val="center"/>
                </w:tcPr>
                <w:p>
                  <w:pPr>
                    <w:pStyle w:val="48"/>
                    <w:rPr>
                      <w:rFonts w:eastAsia="宋体"/>
                    </w:rPr>
                  </w:pPr>
                  <w:r>
                    <w:rPr>
                      <w:rFonts w:eastAsia="宋体"/>
                    </w:rPr>
                    <w:t>处置量/（t/a）</w:t>
                  </w:r>
                </w:p>
              </w:tc>
              <w:tc>
                <w:tcPr>
                  <w:tcW w:w="314" w:type="pct"/>
                  <w:vMerge w:val="continue"/>
                  <w:vAlign w:val="center"/>
                </w:tcPr>
                <w:p>
                  <w:pPr>
                    <w:pStyle w:val="48"/>
                    <w:rPr>
                      <w:rFonts w:eastAsia="宋体"/>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6" w:type="pct"/>
                  <w:vAlign w:val="center"/>
                </w:tcPr>
                <w:p>
                  <w:pPr>
                    <w:pStyle w:val="45"/>
                    <w:rPr>
                      <w:rFonts w:eastAsia="宋体"/>
                    </w:rPr>
                  </w:pPr>
                  <w:r>
                    <w:rPr>
                      <w:rFonts w:eastAsia="宋体"/>
                    </w:rPr>
                    <w:t>原料拆封</w:t>
                  </w:r>
                </w:p>
              </w:tc>
              <w:tc>
                <w:tcPr>
                  <w:tcW w:w="557" w:type="pct"/>
                  <w:vAlign w:val="center"/>
                </w:tcPr>
                <w:p>
                  <w:pPr>
                    <w:pStyle w:val="48"/>
                    <w:rPr>
                      <w:rFonts w:eastAsia="宋体"/>
                      <w:b w:val="0"/>
                    </w:rPr>
                  </w:pPr>
                  <w:r>
                    <w:rPr>
                      <w:rFonts w:hint="eastAsia" w:eastAsia="宋体"/>
                      <w:b w:val="0"/>
                    </w:rPr>
                    <w:t>/</w:t>
                  </w:r>
                </w:p>
              </w:tc>
              <w:tc>
                <w:tcPr>
                  <w:tcW w:w="593" w:type="pct"/>
                  <w:vAlign w:val="center"/>
                </w:tcPr>
                <w:p>
                  <w:pPr>
                    <w:pStyle w:val="45"/>
                    <w:rPr>
                      <w:rFonts w:eastAsia="宋体"/>
                    </w:rPr>
                  </w:pPr>
                  <w:r>
                    <w:rPr>
                      <w:rFonts w:eastAsia="宋体"/>
                    </w:rPr>
                    <w:t>废包装材料</w:t>
                  </w:r>
                </w:p>
              </w:tc>
              <w:tc>
                <w:tcPr>
                  <w:tcW w:w="531" w:type="pct"/>
                  <w:vMerge w:val="restart"/>
                  <w:vAlign w:val="center"/>
                </w:tcPr>
                <w:p>
                  <w:pPr>
                    <w:pStyle w:val="48"/>
                    <w:rPr>
                      <w:rFonts w:eastAsia="宋体"/>
                      <w:b w:val="0"/>
                      <w:bCs/>
                    </w:rPr>
                  </w:pPr>
                  <w:r>
                    <w:rPr>
                      <w:rFonts w:eastAsia="宋体"/>
                      <w:b w:val="0"/>
                      <w:bCs/>
                    </w:rPr>
                    <w:t>一般工业固废</w:t>
                  </w:r>
                </w:p>
              </w:tc>
              <w:tc>
                <w:tcPr>
                  <w:tcW w:w="415" w:type="pct"/>
                  <w:vAlign w:val="center"/>
                </w:tcPr>
                <w:p>
                  <w:pPr>
                    <w:pStyle w:val="48"/>
                    <w:rPr>
                      <w:rFonts w:eastAsia="宋体"/>
                      <w:b w:val="0"/>
                    </w:rPr>
                  </w:pPr>
                  <w:r>
                    <w:rPr>
                      <w:rFonts w:hint="eastAsia" w:eastAsia="宋体"/>
                      <w:b w:val="0"/>
                    </w:rPr>
                    <w:t>打捆</w:t>
                  </w:r>
                </w:p>
              </w:tc>
              <w:tc>
                <w:tcPr>
                  <w:tcW w:w="452" w:type="pct"/>
                  <w:vAlign w:val="center"/>
                </w:tcPr>
                <w:p>
                  <w:pPr>
                    <w:pStyle w:val="48"/>
                    <w:rPr>
                      <w:rFonts w:eastAsia="宋体"/>
                      <w:b w:val="0"/>
                    </w:rPr>
                  </w:pPr>
                  <w:r>
                    <w:rPr>
                      <w:rFonts w:hint="eastAsia" w:eastAsia="宋体"/>
                      <w:b w:val="0"/>
                    </w:rPr>
                    <w:t>系数法</w:t>
                  </w:r>
                </w:p>
              </w:tc>
              <w:tc>
                <w:tcPr>
                  <w:tcW w:w="875" w:type="dxa"/>
                  <w:vAlign w:val="center"/>
                </w:tcPr>
                <w:p>
                  <w:pPr>
                    <w:pStyle w:val="45"/>
                    <w:rPr>
                      <w:rFonts w:eastAsia="宋体"/>
                    </w:rPr>
                  </w:pPr>
                  <w:r>
                    <w:rPr>
                      <w:rFonts w:hint="eastAsia" w:eastAsia="宋体"/>
                    </w:rPr>
                    <w:t>2</w:t>
                  </w:r>
                </w:p>
              </w:tc>
              <w:tc>
                <w:tcPr>
                  <w:tcW w:w="416" w:type="pct"/>
                  <w:vMerge w:val="restart"/>
                  <w:vAlign w:val="center"/>
                </w:tcPr>
                <w:p>
                  <w:pPr>
                    <w:pStyle w:val="48"/>
                    <w:rPr>
                      <w:rFonts w:eastAsia="宋体"/>
                      <w:b w:val="0"/>
                      <w:bCs/>
                    </w:rPr>
                  </w:pPr>
                  <w:r>
                    <w:rPr>
                      <w:rFonts w:eastAsia="宋体"/>
                      <w:b w:val="0"/>
                      <w:bCs/>
                    </w:rPr>
                    <w:t>外售</w:t>
                  </w:r>
                </w:p>
              </w:tc>
              <w:tc>
                <w:tcPr>
                  <w:tcW w:w="873" w:type="dxa"/>
                  <w:vAlign w:val="center"/>
                </w:tcPr>
                <w:p>
                  <w:pPr>
                    <w:pStyle w:val="45"/>
                    <w:rPr>
                      <w:rFonts w:eastAsia="宋体"/>
                    </w:rPr>
                  </w:pPr>
                  <w:r>
                    <w:rPr>
                      <w:rFonts w:hint="eastAsia" w:eastAsia="宋体"/>
                    </w:rPr>
                    <w:t>2</w:t>
                  </w:r>
                </w:p>
              </w:tc>
              <w:tc>
                <w:tcPr>
                  <w:tcW w:w="314" w:type="pct"/>
                  <w:vMerge w:val="restart"/>
                  <w:vAlign w:val="center"/>
                </w:tcPr>
                <w:p>
                  <w:pPr>
                    <w:pStyle w:val="48"/>
                    <w:rPr>
                      <w:rFonts w:eastAsia="宋体"/>
                      <w:b w:val="0"/>
                      <w:bCs/>
                    </w:rPr>
                  </w:pPr>
                  <w:r>
                    <w:rPr>
                      <w:rFonts w:eastAsia="宋体"/>
                      <w:b w:val="0"/>
                      <w:bCs/>
                    </w:rPr>
                    <w:t>物资回收公司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6" w:type="pct"/>
                  <w:vAlign w:val="center"/>
                </w:tcPr>
                <w:p>
                  <w:pPr>
                    <w:pStyle w:val="45"/>
                    <w:rPr>
                      <w:rFonts w:eastAsia="宋体"/>
                    </w:rPr>
                  </w:pPr>
                  <w:r>
                    <w:rPr>
                      <w:rFonts w:hint="eastAsia" w:eastAsia="宋体"/>
                    </w:rPr>
                    <w:t>3D建模</w:t>
                  </w:r>
                </w:p>
              </w:tc>
              <w:tc>
                <w:tcPr>
                  <w:tcW w:w="557" w:type="pct"/>
                  <w:vMerge w:val="restart"/>
                  <w:vAlign w:val="center"/>
                </w:tcPr>
                <w:p>
                  <w:pPr>
                    <w:pStyle w:val="48"/>
                    <w:rPr>
                      <w:rFonts w:eastAsia="宋体"/>
                      <w:b w:val="0"/>
                    </w:rPr>
                  </w:pPr>
                  <w:r>
                    <w:rPr>
                      <w:rFonts w:hint="eastAsia" w:eastAsia="宋体"/>
                      <w:b w:val="0"/>
                    </w:rPr>
                    <w:t>3D打印机</w:t>
                  </w:r>
                </w:p>
              </w:tc>
              <w:tc>
                <w:tcPr>
                  <w:tcW w:w="593" w:type="pct"/>
                  <w:vAlign w:val="center"/>
                </w:tcPr>
                <w:p>
                  <w:pPr>
                    <w:pStyle w:val="45"/>
                    <w:rPr>
                      <w:rFonts w:eastAsia="宋体"/>
                    </w:rPr>
                  </w:pPr>
                  <w:r>
                    <w:rPr>
                      <w:rFonts w:eastAsia="宋体"/>
                    </w:rPr>
                    <w:t>废石膏模型</w:t>
                  </w:r>
                </w:p>
              </w:tc>
              <w:tc>
                <w:tcPr>
                  <w:tcW w:w="531" w:type="pct"/>
                  <w:vMerge w:val="continue"/>
                  <w:vAlign w:val="center"/>
                </w:tcPr>
                <w:p>
                  <w:pPr>
                    <w:pStyle w:val="48"/>
                    <w:rPr>
                      <w:rFonts w:eastAsia="宋体"/>
                      <w:b w:val="0"/>
                      <w:bCs/>
                    </w:rPr>
                  </w:pPr>
                </w:p>
              </w:tc>
              <w:tc>
                <w:tcPr>
                  <w:tcW w:w="415" w:type="pct"/>
                  <w:vAlign w:val="center"/>
                </w:tcPr>
                <w:p>
                  <w:pPr>
                    <w:pStyle w:val="48"/>
                    <w:rPr>
                      <w:rFonts w:eastAsia="宋体"/>
                      <w:b w:val="0"/>
                    </w:rPr>
                  </w:pPr>
                  <w:r>
                    <w:rPr>
                      <w:rFonts w:hint="eastAsia" w:eastAsia="宋体"/>
                      <w:b w:val="0"/>
                    </w:rPr>
                    <w:t>袋装</w:t>
                  </w:r>
                </w:p>
              </w:tc>
              <w:tc>
                <w:tcPr>
                  <w:tcW w:w="452" w:type="pct"/>
                  <w:vAlign w:val="center"/>
                </w:tcPr>
                <w:p>
                  <w:r>
                    <w:rPr>
                      <w:rFonts w:hint="eastAsia"/>
                    </w:rPr>
                    <w:t>物料恒算法</w:t>
                  </w:r>
                </w:p>
              </w:tc>
              <w:tc>
                <w:tcPr>
                  <w:tcW w:w="875" w:type="dxa"/>
                  <w:vAlign w:val="center"/>
                </w:tcPr>
                <w:p>
                  <w:pPr>
                    <w:pStyle w:val="45"/>
                    <w:rPr>
                      <w:rFonts w:eastAsia="宋体"/>
                    </w:rPr>
                  </w:pPr>
                  <w:r>
                    <w:rPr>
                      <w:rFonts w:hint="eastAsia" w:eastAsia="宋体"/>
                    </w:rPr>
                    <w:t>21.28</w:t>
                  </w:r>
                </w:p>
              </w:tc>
              <w:tc>
                <w:tcPr>
                  <w:tcW w:w="416" w:type="pct"/>
                  <w:vMerge w:val="continue"/>
                  <w:vAlign w:val="center"/>
                </w:tcPr>
                <w:p>
                  <w:pPr>
                    <w:pStyle w:val="48"/>
                    <w:rPr>
                      <w:rFonts w:eastAsia="宋体"/>
                      <w:b w:val="0"/>
                      <w:bCs/>
                    </w:rPr>
                  </w:pPr>
                </w:p>
              </w:tc>
              <w:tc>
                <w:tcPr>
                  <w:tcW w:w="873" w:type="dxa"/>
                  <w:vAlign w:val="center"/>
                </w:tcPr>
                <w:p>
                  <w:pPr>
                    <w:pStyle w:val="45"/>
                    <w:rPr>
                      <w:rFonts w:eastAsia="宋体"/>
                    </w:rPr>
                  </w:pPr>
                  <w:r>
                    <w:rPr>
                      <w:rFonts w:hint="eastAsia" w:eastAsia="宋体"/>
                    </w:rPr>
                    <w:t>21.28</w:t>
                  </w:r>
                </w:p>
              </w:tc>
              <w:tc>
                <w:tcPr>
                  <w:tcW w:w="314" w:type="pct"/>
                  <w:vMerge w:val="continue"/>
                  <w:vAlign w:val="center"/>
                </w:tcPr>
                <w:p>
                  <w:pPr>
                    <w:pStyle w:val="48"/>
                    <w:rPr>
                      <w:rFonts w:eastAsia="宋体"/>
                      <w:b w:val="0"/>
                      <w:bCs/>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686" w:type="pct"/>
                  <w:vAlign w:val="center"/>
                </w:tcPr>
                <w:p>
                  <w:pPr>
                    <w:pStyle w:val="45"/>
                    <w:rPr>
                      <w:rFonts w:eastAsia="宋体"/>
                    </w:rPr>
                  </w:pPr>
                  <w:r>
                    <w:rPr>
                      <w:rFonts w:hint="eastAsia" w:eastAsia="宋体"/>
                    </w:rPr>
                    <w:t>3D建模</w:t>
                  </w:r>
                </w:p>
              </w:tc>
              <w:tc>
                <w:tcPr>
                  <w:tcW w:w="557" w:type="pct"/>
                  <w:vMerge w:val="continue"/>
                  <w:vAlign w:val="center"/>
                </w:tcPr>
                <w:p>
                  <w:pPr>
                    <w:pStyle w:val="48"/>
                    <w:rPr>
                      <w:rFonts w:eastAsia="宋体"/>
                      <w:b w:val="0"/>
                    </w:rPr>
                  </w:pPr>
                </w:p>
              </w:tc>
              <w:tc>
                <w:tcPr>
                  <w:tcW w:w="593" w:type="pct"/>
                  <w:vAlign w:val="center"/>
                </w:tcPr>
                <w:p>
                  <w:pPr>
                    <w:pStyle w:val="45"/>
                    <w:rPr>
                      <w:rFonts w:eastAsia="宋体"/>
                    </w:rPr>
                  </w:pPr>
                  <w:r>
                    <w:rPr>
                      <w:rFonts w:hint="eastAsia" w:eastAsia="宋体"/>
                    </w:rPr>
                    <w:t>废橡胶模型</w:t>
                  </w:r>
                </w:p>
              </w:tc>
              <w:tc>
                <w:tcPr>
                  <w:tcW w:w="531" w:type="pct"/>
                  <w:vMerge w:val="continue"/>
                  <w:vAlign w:val="center"/>
                </w:tcPr>
                <w:p>
                  <w:pPr>
                    <w:pStyle w:val="48"/>
                    <w:rPr>
                      <w:rFonts w:eastAsia="宋体"/>
                      <w:b w:val="0"/>
                      <w:bCs/>
                    </w:rPr>
                  </w:pPr>
                </w:p>
              </w:tc>
              <w:tc>
                <w:tcPr>
                  <w:tcW w:w="415" w:type="pct"/>
                  <w:vAlign w:val="center"/>
                </w:tcPr>
                <w:p>
                  <w:pPr>
                    <w:pStyle w:val="48"/>
                    <w:rPr>
                      <w:rFonts w:eastAsia="宋体"/>
                      <w:b w:val="0"/>
                    </w:rPr>
                  </w:pPr>
                  <w:r>
                    <w:rPr>
                      <w:rFonts w:hint="eastAsia" w:eastAsia="宋体"/>
                      <w:b w:val="0"/>
                    </w:rPr>
                    <w:t>袋装</w:t>
                  </w:r>
                </w:p>
              </w:tc>
              <w:tc>
                <w:tcPr>
                  <w:tcW w:w="452" w:type="pct"/>
                  <w:vAlign w:val="center"/>
                </w:tcPr>
                <w:p>
                  <w:r>
                    <w:rPr>
                      <w:rFonts w:hint="eastAsia"/>
                    </w:rPr>
                    <w:t>物料恒算法</w:t>
                  </w:r>
                </w:p>
              </w:tc>
              <w:tc>
                <w:tcPr>
                  <w:tcW w:w="875" w:type="dxa"/>
                  <w:vAlign w:val="center"/>
                </w:tcPr>
                <w:p>
                  <w:pPr>
                    <w:pStyle w:val="45"/>
                    <w:rPr>
                      <w:rFonts w:eastAsia="宋体"/>
                    </w:rPr>
                  </w:pPr>
                  <w:r>
                    <w:rPr>
                      <w:rFonts w:hint="eastAsia" w:eastAsia="宋体"/>
                    </w:rPr>
                    <w:t>42</w:t>
                  </w:r>
                </w:p>
              </w:tc>
              <w:tc>
                <w:tcPr>
                  <w:tcW w:w="416" w:type="pct"/>
                  <w:vMerge w:val="continue"/>
                  <w:vAlign w:val="center"/>
                </w:tcPr>
                <w:p>
                  <w:pPr>
                    <w:pStyle w:val="48"/>
                    <w:rPr>
                      <w:rFonts w:eastAsia="宋体"/>
                      <w:b w:val="0"/>
                      <w:bCs/>
                    </w:rPr>
                  </w:pPr>
                </w:p>
              </w:tc>
              <w:tc>
                <w:tcPr>
                  <w:tcW w:w="873" w:type="dxa"/>
                  <w:vAlign w:val="center"/>
                </w:tcPr>
                <w:p>
                  <w:pPr>
                    <w:pStyle w:val="45"/>
                    <w:rPr>
                      <w:rFonts w:eastAsia="宋体"/>
                    </w:rPr>
                  </w:pPr>
                  <w:r>
                    <w:rPr>
                      <w:rFonts w:hint="eastAsia" w:eastAsia="宋体"/>
                    </w:rPr>
                    <w:t>42</w:t>
                  </w:r>
                </w:p>
              </w:tc>
              <w:tc>
                <w:tcPr>
                  <w:tcW w:w="314" w:type="pct"/>
                  <w:vMerge w:val="continue"/>
                  <w:vAlign w:val="center"/>
                </w:tcPr>
                <w:p>
                  <w:pPr>
                    <w:pStyle w:val="48"/>
                    <w:rPr>
                      <w:rFonts w:eastAsia="宋体"/>
                      <w:b w:val="0"/>
                      <w:bCs/>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6" w:type="pct"/>
                  <w:vAlign w:val="center"/>
                </w:tcPr>
                <w:p>
                  <w:pPr>
                    <w:pStyle w:val="45"/>
                    <w:rPr>
                      <w:rFonts w:eastAsia="宋体"/>
                    </w:rPr>
                  </w:pPr>
                  <w:r>
                    <w:rPr>
                      <w:rFonts w:hint="eastAsia" w:eastAsia="宋体"/>
                    </w:rPr>
                    <w:t>压膜、注塑、人工修整</w:t>
                  </w:r>
                </w:p>
              </w:tc>
              <w:tc>
                <w:tcPr>
                  <w:tcW w:w="557" w:type="pct"/>
                  <w:vAlign w:val="center"/>
                </w:tcPr>
                <w:p>
                  <w:pPr>
                    <w:pStyle w:val="48"/>
                    <w:rPr>
                      <w:rFonts w:eastAsia="宋体"/>
                      <w:b w:val="0"/>
                    </w:rPr>
                  </w:pPr>
                  <w:r>
                    <w:rPr>
                      <w:rFonts w:hint="eastAsia" w:eastAsia="宋体"/>
                      <w:b w:val="0"/>
                    </w:rPr>
                    <w:t>压膜机、注塑机</w:t>
                  </w:r>
                </w:p>
              </w:tc>
              <w:tc>
                <w:tcPr>
                  <w:tcW w:w="593" w:type="pct"/>
                  <w:vAlign w:val="center"/>
                </w:tcPr>
                <w:p>
                  <w:pPr>
                    <w:pStyle w:val="45"/>
                    <w:rPr>
                      <w:rFonts w:eastAsia="宋体"/>
                    </w:rPr>
                  </w:pPr>
                  <w:r>
                    <w:rPr>
                      <w:rFonts w:hint="eastAsia" w:eastAsia="宋体"/>
                    </w:rPr>
                    <w:t>废边角料</w:t>
                  </w:r>
                </w:p>
              </w:tc>
              <w:tc>
                <w:tcPr>
                  <w:tcW w:w="531" w:type="pct"/>
                  <w:vMerge w:val="continue"/>
                  <w:vAlign w:val="center"/>
                </w:tcPr>
                <w:p>
                  <w:pPr>
                    <w:pStyle w:val="48"/>
                    <w:rPr>
                      <w:rFonts w:eastAsia="宋体"/>
                      <w:b w:val="0"/>
                      <w:bCs/>
                    </w:rPr>
                  </w:pPr>
                </w:p>
              </w:tc>
              <w:tc>
                <w:tcPr>
                  <w:tcW w:w="415" w:type="pct"/>
                  <w:vAlign w:val="center"/>
                </w:tcPr>
                <w:p>
                  <w:pPr>
                    <w:pStyle w:val="48"/>
                    <w:rPr>
                      <w:rFonts w:eastAsia="宋体"/>
                      <w:b w:val="0"/>
                    </w:rPr>
                  </w:pPr>
                  <w:r>
                    <w:rPr>
                      <w:rFonts w:hint="eastAsia" w:eastAsia="宋体"/>
                      <w:b w:val="0"/>
                    </w:rPr>
                    <w:t>袋装</w:t>
                  </w:r>
                </w:p>
              </w:tc>
              <w:tc>
                <w:tcPr>
                  <w:tcW w:w="452" w:type="pct"/>
                  <w:vAlign w:val="center"/>
                </w:tcPr>
                <w:p>
                  <w:r>
                    <w:rPr>
                      <w:rFonts w:hint="eastAsia"/>
                    </w:rPr>
                    <w:t>物料恒算法</w:t>
                  </w:r>
                </w:p>
              </w:tc>
              <w:tc>
                <w:tcPr>
                  <w:tcW w:w="875" w:type="dxa"/>
                  <w:vAlign w:val="center"/>
                </w:tcPr>
                <w:p>
                  <w:pPr>
                    <w:pStyle w:val="45"/>
                    <w:rPr>
                      <w:rFonts w:eastAsia="宋体"/>
                    </w:rPr>
                  </w:pPr>
                  <w:r>
                    <w:rPr>
                      <w:rFonts w:hint="eastAsia" w:eastAsia="宋体"/>
                    </w:rPr>
                    <w:t>5.12</w:t>
                  </w:r>
                </w:p>
              </w:tc>
              <w:tc>
                <w:tcPr>
                  <w:tcW w:w="416" w:type="pct"/>
                  <w:vMerge w:val="continue"/>
                  <w:vAlign w:val="center"/>
                </w:tcPr>
                <w:p>
                  <w:pPr>
                    <w:pStyle w:val="48"/>
                    <w:rPr>
                      <w:rFonts w:eastAsia="宋体"/>
                      <w:b w:val="0"/>
                      <w:bCs/>
                    </w:rPr>
                  </w:pPr>
                </w:p>
              </w:tc>
              <w:tc>
                <w:tcPr>
                  <w:tcW w:w="873" w:type="dxa"/>
                  <w:vAlign w:val="center"/>
                </w:tcPr>
                <w:p>
                  <w:pPr>
                    <w:pStyle w:val="45"/>
                    <w:rPr>
                      <w:rFonts w:eastAsia="宋体"/>
                    </w:rPr>
                  </w:pPr>
                  <w:r>
                    <w:rPr>
                      <w:rFonts w:hint="eastAsia" w:eastAsia="宋体"/>
                    </w:rPr>
                    <w:t>5.12</w:t>
                  </w:r>
                </w:p>
              </w:tc>
              <w:tc>
                <w:tcPr>
                  <w:tcW w:w="314" w:type="pct"/>
                  <w:vMerge w:val="continue"/>
                  <w:vAlign w:val="center"/>
                </w:tcPr>
                <w:p>
                  <w:pPr>
                    <w:pStyle w:val="48"/>
                    <w:rPr>
                      <w:rFonts w:eastAsia="宋体"/>
                      <w:b w:val="0"/>
                      <w:bCs/>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6" w:type="pct"/>
                  <w:vAlign w:val="center"/>
                </w:tcPr>
                <w:p>
                  <w:pPr>
                    <w:pStyle w:val="45"/>
                    <w:rPr>
                      <w:rFonts w:eastAsia="宋体"/>
                    </w:rPr>
                  </w:pPr>
                  <w:r>
                    <w:rPr>
                      <w:rFonts w:hint="eastAsia" w:eastAsia="宋体"/>
                    </w:rPr>
                    <w:t>压膜</w:t>
                  </w:r>
                </w:p>
              </w:tc>
              <w:tc>
                <w:tcPr>
                  <w:tcW w:w="557" w:type="pct"/>
                  <w:vAlign w:val="center"/>
                </w:tcPr>
                <w:p>
                  <w:pPr>
                    <w:pStyle w:val="48"/>
                    <w:rPr>
                      <w:rFonts w:eastAsia="宋体"/>
                      <w:b w:val="0"/>
                    </w:rPr>
                  </w:pPr>
                  <w:r>
                    <w:rPr>
                      <w:rFonts w:hint="eastAsia" w:eastAsia="宋体"/>
                      <w:b w:val="0"/>
                    </w:rPr>
                    <w:t>压膜机</w:t>
                  </w:r>
                </w:p>
              </w:tc>
              <w:tc>
                <w:tcPr>
                  <w:tcW w:w="593" w:type="pct"/>
                  <w:vAlign w:val="center"/>
                </w:tcPr>
                <w:p>
                  <w:pPr>
                    <w:pStyle w:val="45"/>
                    <w:rPr>
                      <w:rFonts w:eastAsia="宋体"/>
                    </w:rPr>
                  </w:pPr>
                  <w:r>
                    <w:rPr>
                      <w:rFonts w:eastAsia="宋体"/>
                    </w:rPr>
                    <w:t>光敏树脂模型</w:t>
                  </w:r>
                </w:p>
              </w:tc>
              <w:tc>
                <w:tcPr>
                  <w:tcW w:w="531" w:type="pct"/>
                  <w:vMerge w:val="continue"/>
                  <w:vAlign w:val="center"/>
                </w:tcPr>
                <w:p>
                  <w:pPr>
                    <w:pStyle w:val="48"/>
                    <w:rPr>
                      <w:rFonts w:eastAsia="宋体"/>
                      <w:b w:val="0"/>
                      <w:bCs/>
                    </w:rPr>
                  </w:pPr>
                </w:p>
              </w:tc>
              <w:tc>
                <w:tcPr>
                  <w:tcW w:w="415" w:type="pct"/>
                  <w:vAlign w:val="center"/>
                </w:tcPr>
                <w:p>
                  <w:pPr>
                    <w:pStyle w:val="48"/>
                    <w:rPr>
                      <w:rFonts w:eastAsia="宋体"/>
                      <w:b w:val="0"/>
                    </w:rPr>
                  </w:pPr>
                  <w:r>
                    <w:rPr>
                      <w:rFonts w:hint="eastAsia" w:eastAsia="宋体"/>
                      <w:b w:val="0"/>
                    </w:rPr>
                    <w:t>袋装</w:t>
                  </w:r>
                </w:p>
              </w:tc>
              <w:tc>
                <w:tcPr>
                  <w:tcW w:w="452" w:type="pct"/>
                  <w:vAlign w:val="center"/>
                </w:tcPr>
                <w:p>
                  <w:r>
                    <w:rPr>
                      <w:rFonts w:hint="eastAsia"/>
                    </w:rPr>
                    <w:t>物料恒算法</w:t>
                  </w:r>
                </w:p>
              </w:tc>
              <w:tc>
                <w:tcPr>
                  <w:tcW w:w="875" w:type="dxa"/>
                  <w:vAlign w:val="center"/>
                </w:tcPr>
                <w:p>
                  <w:pPr>
                    <w:pStyle w:val="45"/>
                    <w:rPr>
                      <w:rFonts w:eastAsia="宋体"/>
                      <w:kern w:val="0"/>
                    </w:rPr>
                  </w:pPr>
                  <w:r>
                    <w:rPr>
                      <w:rFonts w:hint="eastAsia" w:eastAsia="宋体"/>
                      <w:kern w:val="0"/>
                    </w:rPr>
                    <w:t>3.5</w:t>
                  </w:r>
                </w:p>
              </w:tc>
              <w:tc>
                <w:tcPr>
                  <w:tcW w:w="416" w:type="pct"/>
                  <w:vMerge w:val="continue"/>
                  <w:vAlign w:val="center"/>
                </w:tcPr>
                <w:p>
                  <w:pPr>
                    <w:pStyle w:val="48"/>
                    <w:rPr>
                      <w:rFonts w:eastAsia="宋体"/>
                      <w:b w:val="0"/>
                      <w:bCs/>
                    </w:rPr>
                  </w:pPr>
                </w:p>
              </w:tc>
              <w:tc>
                <w:tcPr>
                  <w:tcW w:w="873" w:type="dxa"/>
                  <w:vAlign w:val="center"/>
                </w:tcPr>
                <w:p>
                  <w:pPr>
                    <w:pStyle w:val="45"/>
                    <w:rPr>
                      <w:rFonts w:eastAsia="宋体"/>
                      <w:kern w:val="0"/>
                    </w:rPr>
                  </w:pPr>
                  <w:r>
                    <w:rPr>
                      <w:rFonts w:hint="eastAsia" w:eastAsia="宋体"/>
                      <w:kern w:val="0"/>
                    </w:rPr>
                    <w:t>3.5</w:t>
                  </w:r>
                </w:p>
              </w:tc>
              <w:tc>
                <w:tcPr>
                  <w:tcW w:w="314" w:type="pct"/>
                  <w:vMerge w:val="continue"/>
                  <w:vAlign w:val="center"/>
                </w:tcPr>
                <w:p>
                  <w:pPr>
                    <w:pStyle w:val="48"/>
                    <w:rPr>
                      <w:rFonts w:eastAsia="宋体"/>
                      <w:b w:val="0"/>
                      <w:bCs/>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6" w:type="pct"/>
                  <w:vAlign w:val="center"/>
                </w:tcPr>
                <w:p>
                  <w:pPr>
                    <w:pStyle w:val="45"/>
                    <w:rPr>
                      <w:rFonts w:eastAsia="宋体"/>
                    </w:rPr>
                  </w:pPr>
                  <w:r>
                    <w:rPr>
                      <w:rFonts w:hint="eastAsia" w:eastAsia="宋体"/>
                    </w:rPr>
                    <w:t>打磨工序</w:t>
                  </w:r>
                </w:p>
              </w:tc>
              <w:tc>
                <w:tcPr>
                  <w:tcW w:w="557" w:type="pct"/>
                  <w:vAlign w:val="center"/>
                </w:tcPr>
                <w:p>
                  <w:pPr>
                    <w:pStyle w:val="48"/>
                    <w:rPr>
                      <w:rFonts w:eastAsia="宋体"/>
                      <w:b w:val="0"/>
                    </w:rPr>
                  </w:pPr>
                  <w:r>
                    <w:rPr>
                      <w:rFonts w:hint="eastAsia" w:eastAsia="宋体"/>
                      <w:b w:val="0"/>
                    </w:rPr>
                    <w:t>手持打磨机</w:t>
                  </w:r>
                </w:p>
              </w:tc>
              <w:tc>
                <w:tcPr>
                  <w:tcW w:w="593" w:type="pct"/>
                  <w:vAlign w:val="center"/>
                </w:tcPr>
                <w:p>
                  <w:pPr>
                    <w:pStyle w:val="48"/>
                    <w:rPr>
                      <w:rFonts w:eastAsia="宋体"/>
                      <w:b w:val="0"/>
                    </w:rPr>
                  </w:pPr>
                  <w:r>
                    <w:rPr>
                      <w:rFonts w:hint="eastAsia" w:eastAsia="宋体"/>
                      <w:b w:val="0"/>
                    </w:rPr>
                    <w:t>收集粉尘</w:t>
                  </w:r>
                </w:p>
              </w:tc>
              <w:tc>
                <w:tcPr>
                  <w:tcW w:w="531" w:type="pct"/>
                  <w:vMerge w:val="continue"/>
                  <w:vAlign w:val="center"/>
                </w:tcPr>
                <w:p>
                  <w:pPr>
                    <w:pStyle w:val="48"/>
                    <w:rPr>
                      <w:rFonts w:eastAsia="宋体"/>
                      <w:b w:val="0"/>
                      <w:bCs/>
                    </w:rPr>
                  </w:pPr>
                </w:p>
              </w:tc>
              <w:tc>
                <w:tcPr>
                  <w:tcW w:w="415" w:type="pct"/>
                  <w:vAlign w:val="center"/>
                </w:tcPr>
                <w:p>
                  <w:pPr>
                    <w:pStyle w:val="48"/>
                    <w:rPr>
                      <w:rFonts w:eastAsia="宋体"/>
                      <w:b w:val="0"/>
                    </w:rPr>
                  </w:pPr>
                  <w:r>
                    <w:rPr>
                      <w:rFonts w:hint="eastAsia" w:eastAsia="宋体"/>
                      <w:b w:val="0"/>
                    </w:rPr>
                    <w:t>袋装</w:t>
                  </w:r>
                </w:p>
              </w:tc>
              <w:tc>
                <w:tcPr>
                  <w:tcW w:w="452" w:type="pct"/>
                  <w:vAlign w:val="center"/>
                </w:tcPr>
                <w:p>
                  <w:pPr>
                    <w:pStyle w:val="48"/>
                    <w:rPr>
                      <w:rFonts w:eastAsia="宋体"/>
                      <w:b w:val="0"/>
                    </w:rPr>
                  </w:pPr>
                  <w:r>
                    <w:rPr>
                      <w:rFonts w:hint="eastAsia" w:eastAsia="宋体"/>
                      <w:b w:val="0"/>
                    </w:rPr>
                    <w:t>系数法</w:t>
                  </w:r>
                </w:p>
              </w:tc>
              <w:tc>
                <w:tcPr>
                  <w:tcW w:w="875" w:type="dxa"/>
                  <w:vAlign w:val="center"/>
                </w:tcPr>
                <w:p>
                  <w:pPr>
                    <w:pStyle w:val="45"/>
                    <w:rPr>
                      <w:rFonts w:eastAsia="宋体"/>
                      <w:kern w:val="0"/>
                    </w:rPr>
                  </w:pPr>
                  <w:r>
                    <w:rPr>
                      <w:rFonts w:hint="eastAsia" w:eastAsia="宋体"/>
                      <w:kern w:val="0"/>
                    </w:rPr>
                    <w:t>0.76</w:t>
                  </w:r>
                </w:p>
              </w:tc>
              <w:tc>
                <w:tcPr>
                  <w:tcW w:w="416" w:type="pct"/>
                  <w:vMerge w:val="continue"/>
                  <w:vAlign w:val="center"/>
                </w:tcPr>
                <w:p>
                  <w:pPr>
                    <w:pStyle w:val="48"/>
                    <w:rPr>
                      <w:rFonts w:eastAsia="宋体"/>
                      <w:b w:val="0"/>
                      <w:bCs/>
                    </w:rPr>
                  </w:pPr>
                </w:p>
              </w:tc>
              <w:tc>
                <w:tcPr>
                  <w:tcW w:w="873" w:type="dxa"/>
                  <w:vAlign w:val="center"/>
                </w:tcPr>
                <w:p>
                  <w:pPr>
                    <w:pStyle w:val="45"/>
                    <w:rPr>
                      <w:rFonts w:eastAsia="宋体"/>
                      <w:kern w:val="0"/>
                    </w:rPr>
                  </w:pPr>
                  <w:r>
                    <w:rPr>
                      <w:rFonts w:hint="eastAsia" w:eastAsia="宋体"/>
                      <w:kern w:val="0"/>
                    </w:rPr>
                    <w:t>0.76</w:t>
                  </w:r>
                </w:p>
              </w:tc>
              <w:tc>
                <w:tcPr>
                  <w:tcW w:w="314" w:type="pct"/>
                  <w:vMerge w:val="continue"/>
                  <w:vAlign w:val="center"/>
                </w:tcPr>
                <w:p>
                  <w:pPr>
                    <w:pStyle w:val="48"/>
                    <w:rPr>
                      <w:rFonts w:eastAsia="宋体"/>
                      <w:b w:val="0"/>
                      <w:bCs/>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6" w:type="pct"/>
                  <w:vAlign w:val="center"/>
                </w:tcPr>
                <w:p>
                  <w:pPr>
                    <w:pStyle w:val="45"/>
                    <w:rPr>
                      <w:rFonts w:eastAsia="宋体"/>
                    </w:rPr>
                  </w:pPr>
                  <w:r>
                    <w:rPr>
                      <w:rFonts w:hint="eastAsia" w:eastAsia="宋体"/>
                    </w:rPr>
                    <w:t>处理废水</w:t>
                  </w:r>
                </w:p>
              </w:tc>
              <w:tc>
                <w:tcPr>
                  <w:tcW w:w="557" w:type="pct"/>
                  <w:vAlign w:val="center"/>
                </w:tcPr>
                <w:p>
                  <w:pPr>
                    <w:pStyle w:val="48"/>
                    <w:rPr>
                      <w:rFonts w:eastAsia="宋体"/>
                      <w:b w:val="0"/>
                    </w:rPr>
                  </w:pPr>
                  <w:r>
                    <w:rPr>
                      <w:rFonts w:hint="eastAsia" w:eastAsia="宋体"/>
                      <w:b w:val="0"/>
                    </w:rPr>
                    <w:t>沉淀池</w:t>
                  </w:r>
                </w:p>
              </w:tc>
              <w:tc>
                <w:tcPr>
                  <w:tcW w:w="593" w:type="pct"/>
                  <w:vAlign w:val="center"/>
                </w:tcPr>
                <w:p>
                  <w:pPr>
                    <w:pStyle w:val="48"/>
                    <w:rPr>
                      <w:rFonts w:eastAsia="宋体"/>
                      <w:b w:val="0"/>
                    </w:rPr>
                  </w:pPr>
                  <w:r>
                    <w:rPr>
                      <w:rFonts w:hint="eastAsia" w:eastAsia="宋体"/>
                      <w:b w:val="0"/>
                    </w:rPr>
                    <w:t>沉淀污泥</w:t>
                  </w:r>
                </w:p>
              </w:tc>
              <w:tc>
                <w:tcPr>
                  <w:tcW w:w="531" w:type="pct"/>
                  <w:vMerge w:val="continue"/>
                  <w:vAlign w:val="center"/>
                </w:tcPr>
                <w:p>
                  <w:pPr>
                    <w:pStyle w:val="48"/>
                    <w:rPr>
                      <w:rFonts w:eastAsia="宋体"/>
                      <w:b w:val="0"/>
                      <w:bCs/>
                    </w:rPr>
                  </w:pPr>
                </w:p>
              </w:tc>
              <w:tc>
                <w:tcPr>
                  <w:tcW w:w="415" w:type="pct"/>
                  <w:vAlign w:val="center"/>
                </w:tcPr>
                <w:p>
                  <w:pPr>
                    <w:pStyle w:val="48"/>
                    <w:rPr>
                      <w:rFonts w:eastAsia="宋体"/>
                      <w:b w:val="0"/>
                    </w:rPr>
                  </w:pPr>
                  <w:r>
                    <w:rPr>
                      <w:rFonts w:hint="eastAsia" w:eastAsia="宋体"/>
                      <w:b w:val="0"/>
                    </w:rPr>
                    <w:t>袋装</w:t>
                  </w:r>
                </w:p>
              </w:tc>
              <w:tc>
                <w:tcPr>
                  <w:tcW w:w="452" w:type="pct"/>
                  <w:vAlign w:val="center"/>
                </w:tcPr>
                <w:p>
                  <w:pPr>
                    <w:pStyle w:val="48"/>
                    <w:rPr>
                      <w:rFonts w:eastAsia="宋体"/>
                      <w:b w:val="0"/>
                    </w:rPr>
                  </w:pPr>
                  <w:r>
                    <w:rPr>
                      <w:rFonts w:hint="eastAsia" w:eastAsia="宋体"/>
                      <w:b w:val="0"/>
                    </w:rPr>
                    <w:t>物料恒算法</w:t>
                  </w:r>
                </w:p>
              </w:tc>
              <w:tc>
                <w:tcPr>
                  <w:tcW w:w="875" w:type="dxa"/>
                  <w:vAlign w:val="center"/>
                </w:tcPr>
                <w:p>
                  <w:pPr>
                    <w:pStyle w:val="45"/>
                    <w:rPr>
                      <w:rFonts w:eastAsia="宋体"/>
                      <w:kern w:val="0"/>
                    </w:rPr>
                  </w:pPr>
                  <w:r>
                    <w:rPr>
                      <w:rFonts w:hint="eastAsia" w:eastAsia="宋体"/>
                      <w:kern w:val="0"/>
                    </w:rPr>
                    <w:t>5</w:t>
                  </w:r>
                </w:p>
              </w:tc>
              <w:tc>
                <w:tcPr>
                  <w:tcW w:w="416" w:type="pct"/>
                  <w:vMerge w:val="continue"/>
                  <w:vAlign w:val="center"/>
                </w:tcPr>
                <w:p>
                  <w:pPr>
                    <w:pStyle w:val="48"/>
                    <w:rPr>
                      <w:rFonts w:eastAsia="宋体"/>
                      <w:b w:val="0"/>
                      <w:bCs/>
                    </w:rPr>
                  </w:pPr>
                </w:p>
              </w:tc>
              <w:tc>
                <w:tcPr>
                  <w:tcW w:w="873" w:type="dxa"/>
                  <w:vAlign w:val="center"/>
                </w:tcPr>
                <w:p>
                  <w:pPr>
                    <w:pStyle w:val="45"/>
                    <w:rPr>
                      <w:rFonts w:eastAsia="宋体"/>
                      <w:kern w:val="0"/>
                    </w:rPr>
                  </w:pPr>
                  <w:r>
                    <w:rPr>
                      <w:rFonts w:hint="eastAsia" w:eastAsia="宋体"/>
                      <w:kern w:val="0"/>
                    </w:rPr>
                    <w:t>5</w:t>
                  </w:r>
                </w:p>
              </w:tc>
              <w:tc>
                <w:tcPr>
                  <w:tcW w:w="314" w:type="pct"/>
                  <w:vMerge w:val="continue"/>
                  <w:vAlign w:val="center"/>
                </w:tcPr>
                <w:p>
                  <w:pPr>
                    <w:pStyle w:val="48"/>
                    <w:rPr>
                      <w:rFonts w:eastAsia="宋体"/>
                      <w:b w:val="0"/>
                      <w:bCs/>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6" w:type="pct"/>
                  <w:vAlign w:val="center"/>
                </w:tcPr>
                <w:p>
                  <w:pPr>
                    <w:pStyle w:val="45"/>
                    <w:rPr>
                      <w:rFonts w:eastAsia="宋体"/>
                    </w:rPr>
                  </w:pPr>
                  <w:r>
                    <w:rPr>
                      <w:rFonts w:hint="eastAsia" w:eastAsia="宋体"/>
                    </w:rPr>
                    <w:t>清洗工序</w:t>
                  </w:r>
                </w:p>
              </w:tc>
              <w:tc>
                <w:tcPr>
                  <w:tcW w:w="557" w:type="pct"/>
                  <w:vAlign w:val="center"/>
                </w:tcPr>
                <w:p>
                  <w:pPr>
                    <w:pStyle w:val="48"/>
                    <w:rPr>
                      <w:rFonts w:eastAsia="宋体"/>
                      <w:b w:val="0"/>
                    </w:rPr>
                  </w:pPr>
                  <w:r>
                    <w:rPr>
                      <w:rFonts w:hint="eastAsia" w:eastAsia="宋体"/>
                      <w:b w:val="0"/>
                    </w:rPr>
                    <w:t>清洗槽</w:t>
                  </w:r>
                </w:p>
              </w:tc>
              <w:tc>
                <w:tcPr>
                  <w:tcW w:w="593" w:type="pct"/>
                  <w:vAlign w:val="center"/>
                </w:tcPr>
                <w:p>
                  <w:pPr>
                    <w:pStyle w:val="48"/>
                    <w:rPr>
                      <w:rFonts w:eastAsia="宋体"/>
                      <w:b w:val="0"/>
                    </w:rPr>
                  </w:pPr>
                  <w:r>
                    <w:rPr>
                      <w:rFonts w:hint="eastAsia" w:eastAsia="宋体"/>
                      <w:b w:val="0"/>
                    </w:rPr>
                    <w:t>清洗废液</w:t>
                  </w:r>
                </w:p>
              </w:tc>
              <w:tc>
                <w:tcPr>
                  <w:tcW w:w="531" w:type="pct"/>
                  <w:vMerge w:val="restart"/>
                  <w:vAlign w:val="center"/>
                </w:tcPr>
                <w:p>
                  <w:pPr>
                    <w:pStyle w:val="48"/>
                    <w:rPr>
                      <w:rFonts w:eastAsia="宋体"/>
                      <w:b w:val="0"/>
                      <w:bCs/>
                    </w:rPr>
                  </w:pPr>
                  <w:r>
                    <w:rPr>
                      <w:rFonts w:eastAsia="宋体"/>
                      <w:b w:val="0"/>
                      <w:bCs/>
                    </w:rPr>
                    <w:t>危险废物</w:t>
                  </w:r>
                </w:p>
              </w:tc>
              <w:tc>
                <w:tcPr>
                  <w:tcW w:w="415" w:type="pct"/>
                  <w:vAlign w:val="center"/>
                </w:tcPr>
                <w:p>
                  <w:pPr>
                    <w:pStyle w:val="48"/>
                    <w:rPr>
                      <w:rFonts w:eastAsia="宋体"/>
                      <w:b w:val="0"/>
                    </w:rPr>
                  </w:pPr>
                  <w:r>
                    <w:rPr>
                      <w:rFonts w:hint="eastAsia" w:eastAsia="宋体"/>
                      <w:b w:val="0"/>
                    </w:rPr>
                    <w:t>桶装</w:t>
                  </w:r>
                </w:p>
              </w:tc>
              <w:tc>
                <w:tcPr>
                  <w:tcW w:w="452" w:type="pct"/>
                  <w:vAlign w:val="center"/>
                </w:tcPr>
                <w:p>
                  <w:pPr>
                    <w:pStyle w:val="48"/>
                    <w:rPr>
                      <w:rFonts w:eastAsia="宋体"/>
                      <w:b w:val="0"/>
                    </w:rPr>
                  </w:pPr>
                  <w:r>
                    <w:rPr>
                      <w:rFonts w:hint="eastAsia" w:eastAsia="宋体"/>
                      <w:b w:val="0"/>
                    </w:rPr>
                    <w:t>系数法</w:t>
                  </w:r>
                </w:p>
              </w:tc>
              <w:tc>
                <w:tcPr>
                  <w:tcW w:w="875" w:type="dxa"/>
                  <w:vAlign w:val="center"/>
                </w:tcPr>
                <w:p>
                  <w:pPr>
                    <w:pStyle w:val="45"/>
                    <w:rPr>
                      <w:rFonts w:eastAsia="宋体"/>
                      <w:kern w:val="0"/>
                    </w:rPr>
                  </w:pPr>
                  <w:r>
                    <w:rPr>
                      <w:rFonts w:hint="eastAsia" w:eastAsia="宋体"/>
                      <w:kern w:val="0"/>
                    </w:rPr>
                    <w:t>1.8</w:t>
                  </w:r>
                </w:p>
              </w:tc>
              <w:tc>
                <w:tcPr>
                  <w:tcW w:w="416" w:type="pct"/>
                  <w:vMerge w:val="restart"/>
                  <w:vAlign w:val="center"/>
                </w:tcPr>
                <w:p>
                  <w:pPr>
                    <w:pStyle w:val="48"/>
                    <w:rPr>
                      <w:rFonts w:eastAsia="宋体"/>
                      <w:b w:val="0"/>
                      <w:bCs/>
                    </w:rPr>
                  </w:pPr>
                  <w:r>
                    <w:rPr>
                      <w:rFonts w:eastAsia="宋体"/>
                      <w:b w:val="0"/>
                      <w:bCs/>
                    </w:rPr>
                    <w:t>委托有资质单位处置</w:t>
                  </w:r>
                </w:p>
              </w:tc>
              <w:tc>
                <w:tcPr>
                  <w:tcW w:w="873" w:type="dxa"/>
                  <w:vAlign w:val="center"/>
                </w:tcPr>
                <w:p>
                  <w:pPr>
                    <w:pStyle w:val="45"/>
                    <w:rPr>
                      <w:rFonts w:eastAsia="宋体"/>
                      <w:kern w:val="0"/>
                    </w:rPr>
                  </w:pPr>
                  <w:r>
                    <w:rPr>
                      <w:rFonts w:hint="eastAsia" w:eastAsia="宋体"/>
                      <w:kern w:val="0"/>
                    </w:rPr>
                    <w:t>1.8</w:t>
                  </w:r>
                </w:p>
              </w:tc>
              <w:tc>
                <w:tcPr>
                  <w:tcW w:w="314" w:type="pct"/>
                  <w:vMerge w:val="restart"/>
                  <w:vAlign w:val="center"/>
                </w:tcPr>
                <w:p>
                  <w:pPr>
                    <w:pStyle w:val="48"/>
                    <w:rPr>
                      <w:rFonts w:eastAsia="宋体"/>
                      <w:b w:val="0"/>
                      <w:bCs/>
                    </w:rPr>
                  </w:pPr>
                  <w:r>
                    <w:rPr>
                      <w:rFonts w:eastAsia="宋体"/>
                      <w:b w:val="0"/>
                      <w:bCs/>
                    </w:rPr>
                    <w:t>有资质单位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6" w:type="pct"/>
                  <w:vAlign w:val="center"/>
                </w:tcPr>
                <w:p>
                  <w:pPr>
                    <w:pStyle w:val="45"/>
                    <w:rPr>
                      <w:rFonts w:eastAsia="宋体"/>
                    </w:rPr>
                  </w:pPr>
                  <w:r>
                    <w:rPr>
                      <w:rFonts w:hint="eastAsia" w:eastAsia="宋体"/>
                    </w:rPr>
                    <w:t>废气处理</w:t>
                  </w:r>
                </w:p>
              </w:tc>
              <w:tc>
                <w:tcPr>
                  <w:tcW w:w="557" w:type="pct"/>
                  <w:vAlign w:val="center"/>
                </w:tcPr>
                <w:p>
                  <w:pPr>
                    <w:pStyle w:val="48"/>
                    <w:rPr>
                      <w:rFonts w:eastAsia="宋体"/>
                      <w:b w:val="0"/>
                    </w:rPr>
                  </w:pPr>
                  <w:r>
                    <w:rPr>
                      <w:rFonts w:hint="eastAsia" w:eastAsia="宋体"/>
                      <w:b w:val="0"/>
                    </w:rPr>
                    <w:t>二级活性炭设备</w:t>
                  </w:r>
                </w:p>
              </w:tc>
              <w:tc>
                <w:tcPr>
                  <w:tcW w:w="593" w:type="pct"/>
                  <w:vAlign w:val="center"/>
                </w:tcPr>
                <w:p>
                  <w:pPr>
                    <w:pStyle w:val="45"/>
                    <w:rPr>
                      <w:rFonts w:eastAsia="宋体"/>
                    </w:rPr>
                  </w:pPr>
                  <w:r>
                    <w:rPr>
                      <w:rFonts w:eastAsia="宋体"/>
                    </w:rPr>
                    <w:t>废活性炭</w:t>
                  </w:r>
                </w:p>
              </w:tc>
              <w:tc>
                <w:tcPr>
                  <w:tcW w:w="531" w:type="pct"/>
                  <w:vMerge w:val="continue"/>
                  <w:vAlign w:val="center"/>
                </w:tcPr>
                <w:p>
                  <w:pPr>
                    <w:pStyle w:val="48"/>
                    <w:rPr>
                      <w:rFonts w:eastAsia="宋体"/>
                      <w:b w:val="0"/>
                      <w:bCs/>
                    </w:rPr>
                  </w:pPr>
                </w:p>
              </w:tc>
              <w:tc>
                <w:tcPr>
                  <w:tcW w:w="415" w:type="pct"/>
                  <w:vAlign w:val="center"/>
                </w:tcPr>
                <w:p>
                  <w:pPr>
                    <w:pStyle w:val="48"/>
                    <w:rPr>
                      <w:rFonts w:eastAsia="宋体"/>
                      <w:b w:val="0"/>
                    </w:rPr>
                  </w:pPr>
                  <w:r>
                    <w:rPr>
                      <w:rFonts w:hint="eastAsia" w:eastAsia="宋体"/>
                      <w:b w:val="0"/>
                    </w:rPr>
                    <w:t>袋装</w:t>
                  </w:r>
                </w:p>
              </w:tc>
              <w:tc>
                <w:tcPr>
                  <w:tcW w:w="452" w:type="pct"/>
                  <w:vAlign w:val="center"/>
                </w:tcPr>
                <w:p>
                  <w:pPr>
                    <w:pStyle w:val="48"/>
                    <w:rPr>
                      <w:rFonts w:eastAsia="宋体"/>
                      <w:b w:val="0"/>
                    </w:rPr>
                  </w:pPr>
                  <w:r>
                    <w:rPr>
                      <w:rFonts w:hint="eastAsia" w:eastAsia="宋体"/>
                      <w:b w:val="0"/>
                    </w:rPr>
                    <w:t>物料恒算法</w:t>
                  </w:r>
                </w:p>
              </w:tc>
              <w:tc>
                <w:tcPr>
                  <w:tcW w:w="875" w:type="dxa"/>
                  <w:vAlign w:val="center"/>
                </w:tcPr>
                <w:p>
                  <w:pPr>
                    <w:pStyle w:val="45"/>
                    <w:rPr>
                      <w:rFonts w:eastAsia="宋体"/>
                      <w:kern w:val="0"/>
                    </w:rPr>
                  </w:pPr>
                  <w:r>
                    <w:rPr>
                      <w:rFonts w:hint="eastAsia" w:eastAsia="宋体"/>
                      <w:kern w:val="0"/>
                    </w:rPr>
                    <w:t>4.122</w:t>
                  </w:r>
                </w:p>
              </w:tc>
              <w:tc>
                <w:tcPr>
                  <w:tcW w:w="416" w:type="pct"/>
                  <w:vMerge w:val="continue"/>
                  <w:vAlign w:val="center"/>
                </w:tcPr>
                <w:p>
                  <w:pPr>
                    <w:pStyle w:val="48"/>
                    <w:rPr>
                      <w:rFonts w:eastAsia="宋体"/>
                      <w:b w:val="0"/>
                      <w:bCs/>
                    </w:rPr>
                  </w:pPr>
                </w:p>
              </w:tc>
              <w:tc>
                <w:tcPr>
                  <w:tcW w:w="873" w:type="dxa"/>
                  <w:vAlign w:val="center"/>
                </w:tcPr>
                <w:p>
                  <w:pPr>
                    <w:pStyle w:val="45"/>
                    <w:rPr>
                      <w:rFonts w:eastAsia="宋体"/>
                      <w:kern w:val="0"/>
                    </w:rPr>
                  </w:pPr>
                  <w:r>
                    <w:rPr>
                      <w:rFonts w:hint="eastAsia" w:eastAsia="宋体"/>
                      <w:kern w:val="0"/>
                    </w:rPr>
                    <w:t>4.122</w:t>
                  </w:r>
                </w:p>
              </w:tc>
              <w:tc>
                <w:tcPr>
                  <w:tcW w:w="314" w:type="pct"/>
                  <w:vMerge w:val="continue"/>
                  <w:vAlign w:val="center"/>
                </w:tcPr>
                <w:p>
                  <w:pPr>
                    <w:pStyle w:val="48"/>
                    <w:rPr>
                      <w:rFonts w:eastAsia="宋体"/>
                      <w:b w:val="0"/>
                      <w:bCs/>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686" w:type="pct"/>
                  <w:vAlign w:val="center"/>
                </w:tcPr>
                <w:p>
                  <w:pPr>
                    <w:pStyle w:val="45"/>
                    <w:rPr>
                      <w:rFonts w:eastAsia="宋体"/>
                    </w:rPr>
                  </w:pPr>
                  <w:r>
                    <w:rPr>
                      <w:rFonts w:hint="eastAsia" w:eastAsia="宋体"/>
                    </w:rPr>
                    <w:t>原料拆封</w:t>
                  </w:r>
                </w:p>
              </w:tc>
              <w:tc>
                <w:tcPr>
                  <w:tcW w:w="557" w:type="pct"/>
                  <w:vAlign w:val="center"/>
                </w:tcPr>
                <w:p>
                  <w:pPr>
                    <w:pStyle w:val="48"/>
                    <w:rPr>
                      <w:rFonts w:eastAsia="宋体"/>
                    </w:rPr>
                  </w:pPr>
                  <w:r>
                    <w:rPr>
                      <w:rFonts w:hint="eastAsia" w:eastAsia="宋体"/>
                    </w:rPr>
                    <w:t>/</w:t>
                  </w:r>
                </w:p>
              </w:tc>
              <w:tc>
                <w:tcPr>
                  <w:tcW w:w="593" w:type="pct"/>
                  <w:vAlign w:val="center"/>
                </w:tcPr>
                <w:p>
                  <w:pPr>
                    <w:pStyle w:val="45"/>
                    <w:rPr>
                      <w:rFonts w:eastAsia="宋体"/>
                    </w:rPr>
                  </w:pPr>
                  <w:r>
                    <w:rPr>
                      <w:rFonts w:hint="eastAsia" w:eastAsia="宋体"/>
                    </w:rPr>
                    <w:t>废包装桶</w:t>
                  </w:r>
                </w:p>
              </w:tc>
              <w:tc>
                <w:tcPr>
                  <w:tcW w:w="531" w:type="pct"/>
                  <w:vMerge w:val="continue"/>
                  <w:vAlign w:val="center"/>
                </w:tcPr>
                <w:p>
                  <w:pPr>
                    <w:pStyle w:val="48"/>
                    <w:rPr>
                      <w:rFonts w:eastAsia="宋体"/>
                      <w:b w:val="0"/>
                      <w:bCs/>
                    </w:rPr>
                  </w:pPr>
                </w:p>
              </w:tc>
              <w:tc>
                <w:tcPr>
                  <w:tcW w:w="415" w:type="pct"/>
                  <w:vAlign w:val="center"/>
                </w:tcPr>
                <w:p>
                  <w:pPr>
                    <w:pStyle w:val="48"/>
                    <w:rPr>
                      <w:rFonts w:eastAsia="宋体"/>
                      <w:b w:val="0"/>
                    </w:rPr>
                  </w:pPr>
                  <w:r>
                    <w:rPr>
                      <w:rFonts w:hint="eastAsia" w:eastAsia="宋体"/>
                      <w:b w:val="0"/>
                    </w:rPr>
                    <w:t>托盘</w:t>
                  </w:r>
                </w:p>
              </w:tc>
              <w:tc>
                <w:tcPr>
                  <w:tcW w:w="452" w:type="pct"/>
                  <w:vAlign w:val="center"/>
                </w:tcPr>
                <w:p>
                  <w:pPr>
                    <w:pStyle w:val="48"/>
                    <w:rPr>
                      <w:rFonts w:eastAsia="宋体"/>
                      <w:b w:val="0"/>
                    </w:rPr>
                  </w:pPr>
                  <w:r>
                    <w:rPr>
                      <w:rFonts w:hint="eastAsia" w:eastAsia="宋体"/>
                      <w:b w:val="0"/>
                    </w:rPr>
                    <w:t>系数法</w:t>
                  </w:r>
                </w:p>
              </w:tc>
              <w:tc>
                <w:tcPr>
                  <w:tcW w:w="875" w:type="dxa"/>
                  <w:vAlign w:val="center"/>
                </w:tcPr>
                <w:p>
                  <w:pPr>
                    <w:pStyle w:val="45"/>
                    <w:rPr>
                      <w:rFonts w:eastAsia="宋体"/>
                      <w:kern w:val="0"/>
                    </w:rPr>
                  </w:pPr>
                  <w:r>
                    <w:rPr>
                      <w:rFonts w:hint="eastAsia" w:eastAsia="宋体"/>
                      <w:kern w:val="0"/>
                    </w:rPr>
                    <w:t>2.0</w:t>
                  </w:r>
                </w:p>
              </w:tc>
              <w:tc>
                <w:tcPr>
                  <w:tcW w:w="416" w:type="pct"/>
                  <w:vMerge w:val="continue"/>
                  <w:vAlign w:val="center"/>
                </w:tcPr>
                <w:p>
                  <w:pPr>
                    <w:pStyle w:val="48"/>
                    <w:rPr>
                      <w:rFonts w:eastAsia="宋体"/>
                      <w:b w:val="0"/>
                      <w:bCs/>
                    </w:rPr>
                  </w:pPr>
                </w:p>
              </w:tc>
              <w:tc>
                <w:tcPr>
                  <w:tcW w:w="873" w:type="dxa"/>
                  <w:vAlign w:val="center"/>
                </w:tcPr>
                <w:p>
                  <w:pPr>
                    <w:pStyle w:val="45"/>
                    <w:rPr>
                      <w:rFonts w:eastAsia="宋体"/>
                      <w:kern w:val="0"/>
                    </w:rPr>
                  </w:pPr>
                  <w:r>
                    <w:rPr>
                      <w:rFonts w:hint="eastAsia" w:eastAsia="宋体"/>
                      <w:kern w:val="0"/>
                    </w:rPr>
                    <w:t>2.0</w:t>
                  </w:r>
                </w:p>
              </w:tc>
              <w:tc>
                <w:tcPr>
                  <w:tcW w:w="314" w:type="pct"/>
                  <w:vMerge w:val="continue"/>
                  <w:vAlign w:val="center"/>
                </w:tcPr>
                <w:p>
                  <w:pPr>
                    <w:pStyle w:val="48"/>
                    <w:rPr>
                      <w:rFonts w:eastAsia="宋体"/>
                      <w:b w:val="0"/>
                      <w:bCs/>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86" w:type="pct"/>
                  <w:vMerge w:val="restart"/>
                  <w:vAlign w:val="center"/>
                </w:tcPr>
                <w:p>
                  <w:pPr>
                    <w:pStyle w:val="45"/>
                    <w:rPr>
                      <w:rFonts w:eastAsia="宋体"/>
                    </w:rPr>
                  </w:pPr>
                  <w:r>
                    <w:rPr>
                      <w:rFonts w:hint="eastAsia" w:eastAsia="宋体"/>
                    </w:rPr>
                    <w:t>设备维护</w:t>
                  </w:r>
                </w:p>
              </w:tc>
              <w:tc>
                <w:tcPr>
                  <w:tcW w:w="557" w:type="pct"/>
                  <w:vAlign w:val="center"/>
                </w:tcPr>
                <w:p>
                  <w:pPr>
                    <w:pStyle w:val="48"/>
                    <w:rPr>
                      <w:rFonts w:eastAsia="宋体"/>
                    </w:rPr>
                  </w:pPr>
                  <w:r>
                    <w:rPr>
                      <w:rFonts w:hint="eastAsia" w:eastAsia="宋体"/>
                    </w:rPr>
                    <w:t>/</w:t>
                  </w:r>
                </w:p>
              </w:tc>
              <w:tc>
                <w:tcPr>
                  <w:tcW w:w="593" w:type="pct"/>
                  <w:vAlign w:val="center"/>
                </w:tcPr>
                <w:p>
                  <w:pPr>
                    <w:pStyle w:val="45"/>
                    <w:rPr>
                      <w:rFonts w:eastAsia="宋体"/>
                    </w:rPr>
                  </w:pPr>
                  <w:r>
                    <w:rPr>
                      <w:rFonts w:hint="eastAsia" w:eastAsia="宋体"/>
                    </w:rPr>
                    <w:t>废润滑油</w:t>
                  </w:r>
                </w:p>
              </w:tc>
              <w:tc>
                <w:tcPr>
                  <w:tcW w:w="531" w:type="pct"/>
                  <w:vMerge w:val="continue"/>
                  <w:vAlign w:val="center"/>
                </w:tcPr>
                <w:p>
                  <w:pPr>
                    <w:pStyle w:val="48"/>
                    <w:rPr>
                      <w:rFonts w:eastAsia="宋体"/>
                      <w:b w:val="0"/>
                      <w:bCs/>
                    </w:rPr>
                  </w:pPr>
                </w:p>
              </w:tc>
              <w:tc>
                <w:tcPr>
                  <w:tcW w:w="415" w:type="pct"/>
                  <w:vAlign w:val="center"/>
                </w:tcPr>
                <w:p>
                  <w:pPr>
                    <w:pStyle w:val="48"/>
                    <w:rPr>
                      <w:rFonts w:eastAsia="宋体"/>
                      <w:b w:val="0"/>
                    </w:rPr>
                  </w:pPr>
                  <w:r>
                    <w:rPr>
                      <w:rFonts w:hint="eastAsia" w:eastAsia="宋体"/>
                      <w:b w:val="0"/>
                    </w:rPr>
                    <w:t>桶装</w:t>
                  </w:r>
                </w:p>
              </w:tc>
              <w:tc>
                <w:tcPr>
                  <w:tcW w:w="452" w:type="pct"/>
                  <w:vAlign w:val="center"/>
                </w:tcPr>
                <w:p>
                  <w:pPr>
                    <w:pStyle w:val="48"/>
                    <w:rPr>
                      <w:rFonts w:eastAsia="宋体"/>
                      <w:b w:val="0"/>
                    </w:rPr>
                  </w:pPr>
                  <w:r>
                    <w:rPr>
                      <w:rFonts w:hint="eastAsia" w:eastAsia="宋体"/>
                      <w:b w:val="0"/>
                    </w:rPr>
                    <w:t>系数法</w:t>
                  </w:r>
                </w:p>
              </w:tc>
              <w:tc>
                <w:tcPr>
                  <w:tcW w:w="875" w:type="dxa"/>
                  <w:vAlign w:val="center"/>
                </w:tcPr>
                <w:p>
                  <w:pPr>
                    <w:pStyle w:val="45"/>
                    <w:rPr>
                      <w:rFonts w:eastAsia="宋体"/>
                      <w:kern w:val="0"/>
                    </w:rPr>
                  </w:pPr>
                  <w:r>
                    <w:rPr>
                      <w:rFonts w:hint="eastAsia" w:eastAsia="宋体"/>
                      <w:kern w:val="0"/>
                    </w:rPr>
                    <w:t>0.1</w:t>
                  </w:r>
                </w:p>
              </w:tc>
              <w:tc>
                <w:tcPr>
                  <w:tcW w:w="416" w:type="pct"/>
                  <w:vMerge w:val="continue"/>
                  <w:vAlign w:val="center"/>
                </w:tcPr>
                <w:p>
                  <w:pPr>
                    <w:pStyle w:val="48"/>
                    <w:rPr>
                      <w:rFonts w:eastAsia="宋体"/>
                      <w:b w:val="0"/>
                      <w:bCs/>
                    </w:rPr>
                  </w:pPr>
                </w:p>
              </w:tc>
              <w:tc>
                <w:tcPr>
                  <w:tcW w:w="873" w:type="dxa"/>
                  <w:vAlign w:val="center"/>
                </w:tcPr>
                <w:p>
                  <w:pPr>
                    <w:pStyle w:val="45"/>
                    <w:rPr>
                      <w:rFonts w:eastAsia="宋体"/>
                      <w:kern w:val="0"/>
                    </w:rPr>
                  </w:pPr>
                  <w:r>
                    <w:rPr>
                      <w:rFonts w:hint="eastAsia" w:eastAsia="宋体"/>
                      <w:kern w:val="0"/>
                    </w:rPr>
                    <w:t>0.1</w:t>
                  </w:r>
                </w:p>
              </w:tc>
              <w:tc>
                <w:tcPr>
                  <w:tcW w:w="314" w:type="pct"/>
                  <w:vMerge w:val="continue"/>
                  <w:vAlign w:val="center"/>
                </w:tcPr>
                <w:p>
                  <w:pPr>
                    <w:pStyle w:val="48"/>
                    <w:rPr>
                      <w:rFonts w:eastAsia="宋体"/>
                      <w:b w:val="0"/>
                      <w:bCs/>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6" w:type="pct"/>
                  <w:vMerge w:val="continue"/>
                  <w:vAlign w:val="center"/>
                </w:tcPr>
                <w:p>
                  <w:pPr>
                    <w:pStyle w:val="45"/>
                    <w:rPr>
                      <w:rFonts w:eastAsia="宋体"/>
                    </w:rPr>
                  </w:pPr>
                </w:p>
              </w:tc>
              <w:tc>
                <w:tcPr>
                  <w:tcW w:w="557" w:type="pct"/>
                  <w:vAlign w:val="center"/>
                </w:tcPr>
                <w:p>
                  <w:pPr>
                    <w:pStyle w:val="48"/>
                    <w:rPr>
                      <w:rFonts w:eastAsia="宋体"/>
                    </w:rPr>
                  </w:pPr>
                  <w:r>
                    <w:rPr>
                      <w:rFonts w:hint="eastAsia" w:eastAsia="宋体"/>
                    </w:rPr>
                    <w:t>/</w:t>
                  </w:r>
                </w:p>
              </w:tc>
              <w:tc>
                <w:tcPr>
                  <w:tcW w:w="593" w:type="pct"/>
                  <w:vAlign w:val="center"/>
                </w:tcPr>
                <w:p>
                  <w:pPr>
                    <w:pStyle w:val="45"/>
                    <w:rPr>
                      <w:rFonts w:eastAsia="宋体"/>
                    </w:rPr>
                  </w:pPr>
                  <w:r>
                    <w:rPr>
                      <w:rFonts w:hint="eastAsia" w:eastAsia="宋体"/>
                    </w:rPr>
                    <w:t>废含油抹布</w:t>
                  </w:r>
                </w:p>
              </w:tc>
              <w:tc>
                <w:tcPr>
                  <w:tcW w:w="531" w:type="pct"/>
                  <w:vMerge w:val="continue"/>
                  <w:vAlign w:val="center"/>
                </w:tcPr>
                <w:p>
                  <w:pPr>
                    <w:pStyle w:val="48"/>
                    <w:rPr>
                      <w:rFonts w:eastAsia="宋体"/>
                      <w:b w:val="0"/>
                      <w:bCs/>
                    </w:rPr>
                  </w:pPr>
                </w:p>
              </w:tc>
              <w:tc>
                <w:tcPr>
                  <w:tcW w:w="415" w:type="pct"/>
                  <w:vAlign w:val="center"/>
                </w:tcPr>
                <w:p>
                  <w:pPr>
                    <w:pStyle w:val="48"/>
                    <w:rPr>
                      <w:rFonts w:eastAsia="宋体"/>
                      <w:b w:val="0"/>
                    </w:rPr>
                  </w:pPr>
                  <w:r>
                    <w:rPr>
                      <w:rFonts w:hint="eastAsia" w:eastAsia="宋体"/>
                      <w:b w:val="0"/>
                    </w:rPr>
                    <w:t>/</w:t>
                  </w:r>
                </w:p>
              </w:tc>
              <w:tc>
                <w:tcPr>
                  <w:tcW w:w="452" w:type="pct"/>
                  <w:vAlign w:val="center"/>
                </w:tcPr>
                <w:p>
                  <w:pPr>
                    <w:pStyle w:val="48"/>
                    <w:rPr>
                      <w:rFonts w:eastAsia="宋体"/>
                      <w:b w:val="0"/>
                    </w:rPr>
                  </w:pPr>
                  <w:r>
                    <w:rPr>
                      <w:rFonts w:hint="eastAsia" w:eastAsia="宋体"/>
                      <w:b w:val="0"/>
                    </w:rPr>
                    <w:t>类比法</w:t>
                  </w:r>
                </w:p>
              </w:tc>
              <w:tc>
                <w:tcPr>
                  <w:tcW w:w="875" w:type="dxa"/>
                  <w:vAlign w:val="center"/>
                </w:tcPr>
                <w:p>
                  <w:pPr>
                    <w:pStyle w:val="45"/>
                    <w:rPr>
                      <w:rFonts w:eastAsia="宋体"/>
                      <w:kern w:val="0"/>
                    </w:rPr>
                  </w:pPr>
                  <w:r>
                    <w:rPr>
                      <w:rFonts w:hint="eastAsia" w:eastAsia="宋体"/>
                      <w:kern w:val="0"/>
                    </w:rPr>
                    <w:t>0.001</w:t>
                  </w:r>
                </w:p>
              </w:tc>
              <w:tc>
                <w:tcPr>
                  <w:tcW w:w="416" w:type="pct"/>
                  <w:vAlign w:val="center"/>
                </w:tcPr>
                <w:p>
                  <w:pPr>
                    <w:pStyle w:val="48"/>
                    <w:rPr>
                      <w:rFonts w:eastAsia="宋体"/>
                      <w:b w:val="0"/>
                      <w:bCs/>
                    </w:rPr>
                  </w:pPr>
                  <w:r>
                    <w:rPr>
                      <w:rFonts w:eastAsia="宋体"/>
                      <w:b w:val="0"/>
                      <w:bCs/>
                    </w:rPr>
                    <w:t>混入生活垃圾的委托环卫部门清运</w:t>
                  </w:r>
                </w:p>
              </w:tc>
              <w:tc>
                <w:tcPr>
                  <w:tcW w:w="873" w:type="dxa"/>
                  <w:vAlign w:val="center"/>
                </w:tcPr>
                <w:p>
                  <w:pPr>
                    <w:pStyle w:val="45"/>
                    <w:rPr>
                      <w:rFonts w:eastAsia="宋体"/>
                      <w:kern w:val="0"/>
                    </w:rPr>
                  </w:pPr>
                  <w:r>
                    <w:rPr>
                      <w:rFonts w:hint="eastAsia" w:eastAsia="宋体"/>
                      <w:kern w:val="0"/>
                    </w:rPr>
                    <w:t>0.001</w:t>
                  </w:r>
                </w:p>
              </w:tc>
              <w:tc>
                <w:tcPr>
                  <w:tcW w:w="314" w:type="pct"/>
                  <w:vMerge w:val="restart"/>
                  <w:vAlign w:val="center"/>
                </w:tcPr>
                <w:p>
                  <w:pPr>
                    <w:pStyle w:val="48"/>
                    <w:rPr>
                      <w:rFonts w:eastAsia="宋体"/>
                      <w:b w:val="0"/>
                      <w:bCs/>
                    </w:rPr>
                  </w:pPr>
                  <w:r>
                    <w:rPr>
                      <w:rFonts w:eastAsia="宋体"/>
                      <w:b w:val="0"/>
                      <w:bCs/>
                    </w:rPr>
                    <w:t>环卫部门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6" w:type="pct"/>
                  <w:vAlign w:val="center"/>
                </w:tcPr>
                <w:p>
                  <w:pPr>
                    <w:pStyle w:val="45"/>
                    <w:rPr>
                      <w:rFonts w:eastAsia="宋体"/>
                    </w:rPr>
                  </w:pPr>
                  <w:r>
                    <w:rPr>
                      <w:rFonts w:eastAsia="宋体"/>
                    </w:rPr>
                    <w:t>员工日常生活</w:t>
                  </w:r>
                </w:p>
              </w:tc>
              <w:tc>
                <w:tcPr>
                  <w:tcW w:w="557" w:type="pct"/>
                  <w:vAlign w:val="center"/>
                </w:tcPr>
                <w:p>
                  <w:pPr>
                    <w:pStyle w:val="48"/>
                    <w:rPr>
                      <w:rFonts w:eastAsia="宋体"/>
                    </w:rPr>
                  </w:pPr>
                  <w:r>
                    <w:rPr>
                      <w:rFonts w:hint="eastAsia" w:eastAsia="宋体"/>
                    </w:rPr>
                    <w:t>/</w:t>
                  </w:r>
                </w:p>
              </w:tc>
              <w:tc>
                <w:tcPr>
                  <w:tcW w:w="593" w:type="pct"/>
                  <w:vAlign w:val="center"/>
                </w:tcPr>
                <w:p>
                  <w:pPr>
                    <w:pStyle w:val="45"/>
                    <w:rPr>
                      <w:rFonts w:eastAsia="宋体"/>
                      <w:bCs/>
                    </w:rPr>
                  </w:pPr>
                  <w:r>
                    <w:rPr>
                      <w:rFonts w:eastAsia="宋体"/>
                      <w:bCs/>
                    </w:rPr>
                    <w:t>生活垃圾</w:t>
                  </w:r>
                </w:p>
              </w:tc>
              <w:tc>
                <w:tcPr>
                  <w:tcW w:w="531" w:type="pct"/>
                  <w:vAlign w:val="center"/>
                </w:tcPr>
                <w:p>
                  <w:pPr>
                    <w:pStyle w:val="48"/>
                    <w:rPr>
                      <w:rFonts w:eastAsia="宋体"/>
                      <w:b w:val="0"/>
                      <w:bCs/>
                    </w:rPr>
                  </w:pPr>
                  <w:r>
                    <w:rPr>
                      <w:rFonts w:eastAsia="宋体"/>
                      <w:b w:val="0"/>
                      <w:bCs/>
                    </w:rPr>
                    <w:t>生活垃圾</w:t>
                  </w:r>
                </w:p>
              </w:tc>
              <w:tc>
                <w:tcPr>
                  <w:tcW w:w="415" w:type="pct"/>
                  <w:vAlign w:val="center"/>
                </w:tcPr>
                <w:p>
                  <w:pPr>
                    <w:pStyle w:val="48"/>
                    <w:rPr>
                      <w:rFonts w:eastAsia="宋体"/>
                      <w:b w:val="0"/>
                    </w:rPr>
                  </w:pPr>
                  <w:r>
                    <w:rPr>
                      <w:rFonts w:hint="eastAsia" w:eastAsia="宋体"/>
                      <w:b w:val="0"/>
                    </w:rPr>
                    <w:t>/</w:t>
                  </w:r>
                </w:p>
              </w:tc>
              <w:tc>
                <w:tcPr>
                  <w:tcW w:w="452" w:type="pct"/>
                  <w:vAlign w:val="center"/>
                </w:tcPr>
                <w:p>
                  <w:pPr>
                    <w:pStyle w:val="48"/>
                    <w:rPr>
                      <w:rFonts w:eastAsia="宋体"/>
                      <w:b w:val="0"/>
                    </w:rPr>
                  </w:pPr>
                  <w:r>
                    <w:rPr>
                      <w:rFonts w:hint="eastAsia" w:eastAsia="宋体"/>
                      <w:b w:val="0"/>
                    </w:rPr>
                    <w:t>系数法</w:t>
                  </w:r>
                </w:p>
              </w:tc>
              <w:tc>
                <w:tcPr>
                  <w:tcW w:w="875" w:type="dxa"/>
                  <w:vAlign w:val="center"/>
                </w:tcPr>
                <w:p>
                  <w:pPr>
                    <w:pStyle w:val="45"/>
                    <w:rPr>
                      <w:rFonts w:eastAsia="宋体"/>
                      <w:kern w:val="0"/>
                    </w:rPr>
                  </w:pPr>
                  <w:r>
                    <w:rPr>
                      <w:rFonts w:eastAsia="宋体"/>
                      <w:kern w:val="0"/>
                    </w:rPr>
                    <w:t>3.3</w:t>
                  </w:r>
                </w:p>
              </w:tc>
              <w:tc>
                <w:tcPr>
                  <w:tcW w:w="416" w:type="pct"/>
                  <w:vAlign w:val="center"/>
                </w:tcPr>
                <w:p>
                  <w:pPr>
                    <w:pStyle w:val="48"/>
                    <w:rPr>
                      <w:rFonts w:eastAsia="宋体"/>
                      <w:b w:val="0"/>
                      <w:bCs/>
                    </w:rPr>
                  </w:pPr>
                  <w:r>
                    <w:rPr>
                      <w:rFonts w:eastAsia="宋体"/>
                      <w:b w:val="0"/>
                      <w:bCs/>
                    </w:rPr>
                    <w:t>环卫部门清运</w:t>
                  </w:r>
                </w:p>
              </w:tc>
              <w:tc>
                <w:tcPr>
                  <w:tcW w:w="873" w:type="dxa"/>
                  <w:vAlign w:val="center"/>
                </w:tcPr>
                <w:p>
                  <w:pPr>
                    <w:pStyle w:val="45"/>
                    <w:rPr>
                      <w:rFonts w:eastAsia="宋体"/>
                      <w:kern w:val="0"/>
                    </w:rPr>
                  </w:pPr>
                  <w:r>
                    <w:rPr>
                      <w:rFonts w:eastAsia="宋体"/>
                      <w:kern w:val="0"/>
                    </w:rPr>
                    <w:t>3.3</w:t>
                  </w:r>
                </w:p>
              </w:tc>
              <w:tc>
                <w:tcPr>
                  <w:tcW w:w="314" w:type="pct"/>
                  <w:vMerge w:val="continue"/>
                  <w:vAlign w:val="center"/>
                </w:tcPr>
                <w:p>
                  <w:pPr>
                    <w:pStyle w:val="48"/>
                    <w:rPr>
                      <w:rFonts w:eastAsia="宋体"/>
                      <w:b w:val="0"/>
                      <w:bCs/>
                    </w:rPr>
                  </w:pPr>
                </w:p>
              </w:tc>
            </w:tr>
          </w:tbl>
          <w:p>
            <w:pPr>
              <w:pStyle w:val="36"/>
              <w:spacing w:line="360" w:lineRule="auto"/>
              <w:ind w:firstLine="482"/>
              <w:rPr>
                <w:rFonts w:eastAsia="宋体"/>
                <w:b/>
                <w:bCs/>
              </w:rPr>
            </w:pPr>
            <w:r>
              <w:rPr>
                <w:rFonts w:eastAsia="宋体"/>
                <w:b/>
                <w:bCs/>
              </w:rPr>
              <w:t>4、固体废物防治措施：</w:t>
            </w:r>
          </w:p>
          <w:p>
            <w:pPr>
              <w:adjustRightInd w:val="0"/>
              <w:snapToGrid w:val="0"/>
              <w:spacing w:line="360" w:lineRule="auto"/>
              <w:ind w:firstLine="480" w:firstLineChars="200"/>
              <w:jc w:val="left"/>
              <w:rPr>
                <w:sz w:val="24"/>
              </w:rPr>
            </w:pPr>
            <w:r>
              <w:rPr>
                <w:sz w:val="24"/>
              </w:rPr>
              <w:t>运行期的固体废弃物主要为</w:t>
            </w:r>
            <w:r>
              <w:rPr>
                <w:rFonts w:hint="eastAsia"/>
                <w:sz w:val="24"/>
              </w:rPr>
              <w:t>废包装材料、废石膏模型、废橡胶模型、废边角料、光敏树脂模型、收集粉尘、沉淀污泥、清洗废液、废活性炭、废包装桶、废润滑油、废含油抹布和生活垃圾。</w:t>
            </w:r>
          </w:p>
          <w:p>
            <w:pPr>
              <w:adjustRightInd w:val="0"/>
              <w:snapToGrid w:val="0"/>
              <w:spacing w:line="360" w:lineRule="auto"/>
              <w:ind w:firstLine="480" w:firstLineChars="200"/>
              <w:jc w:val="left"/>
              <w:rPr>
                <w:sz w:val="24"/>
              </w:rPr>
            </w:pPr>
            <w:r>
              <w:rPr>
                <w:sz w:val="24"/>
              </w:rPr>
              <w:t>废包装材料、废石膏模型、废橡胶模型、废边角料、光敏树脂模型、收集粉尘、沉淀污泥</w:t>
            </w:r>
            <w:r>
              <w:rPr>
                <w:rFonts w:hint="eastAsia"/>
                <w:sz w:val="24"/>
              </w:rPr>
              <w:t>为一般工业固废，</w:t>
            </w:r>
            <w:r>
              <w:rPr>
                <w:sz w:val="24"/>
              </w:rPr>
              <w:t>收集后外售物资回收公司；清洗废液、废活性炭、废包装桶、废润滑油暂存危废仓库，委托有资质单位定期处置；废含油抹布混入生活垃圾的与生活垃圾委托环卫部门清运。</w:t>
            </w:r>
          </w:p>
          <w:p>
            <w:pPr>
              <w:numPr>
                <w:ilvl w:val="0"/>
                <w:numId w:val="4"/>
              </w:numPr>
              <w:adjustRightInd w:val="0"/>
              <w:snapToGrid w:val="0"/>
              <w:spacing w:line="360" w:lineRule="auto"/>
              <w:ind w:firstLine="482" w:firstLineChars="200"/>
              <w:rPr>
                <w:b/>
                <w:bCs/>
                <w:sz w:val="24"/>
              </w:rPr>
            </w:pPr>
            <w:r>
              <w:rPr>
                <w:b/>
                <w:bCs/>
                <w:sz w:val="24"/>
              </w:rPr>
              <w:t>危险废物污染防治措施</w:t>
            </w:r>
          </w:p>
          <w:p>
            <w:pPr>
              <w:adjustRightInd w:val="0"/>
              <w:snapToGrid w:val="0"/>
              <w:spacing w:line="360" w:lineRule="auto"/>
              <w:ind w:firstLine="480" w:firstLineChars="200"/>
              <w:jc w:val="left"/>
              <w:rPr>
                <w:sz w:val="24"/>
              </w:rPr>
            </w:pPr>
            <w:r>
              <w:rPr>
                <w:sz w:val="24"/>
              </w:rPr>
              <w:t>厂区设置1个危废仓库对危险固废进行安全暂存，建筑面积约为</w:t>
            </w:r>
            <w:r>
              <w:rPr>
                <w:rFonts w:hint="eastAsia"/>
                <w:sz w:val="24"/>
              </w:rPr>
              <w:t>10</w:t>
            </w:r>
            <w:r>
              <w:rPr>
                <w:sz w:val="24"/>
              </w:rPr>
              <w:t>m</w:t>
            </w:r>
            <w:r>
              <w:rPr>
                <w:sz w:val="24"/>
                <w:vertAlign w:val="superscript"/>
              </w:rPr>
              <w:t>2</w:t>
            </w:r>
            <w:r>
              <w:rPr>
                <w:sz w:val="24"/>
              </w:rPr>
              <w:t>，危险废物贮存场所基本情况详见下表。</w:t>
            </w:r>
          </w:p>
          <w:p>
            <w:pPr>
              <w:ind w:firstLine="482"/>
              <w:jc w:val="center"/>
              <w:rPr>
                <w:b/>
                <w:szCs w:val="21"/>
              </w:rPr>
            </w:pPr>
            <w:r>
              <w:rPr>
                <w:b/>
                <w:szCs w:val="21"/>
              </w:rPr>
              <w:t>表4-25 危险废物贮存场所基本情况表</w:t>
            </w:r>
          </w:p>
          <w:tbl>
            <w:tblPr>
              <w:tblStyle w:val="24"/>
              <w:tblW w:w="499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26"/>
              <w:gridCol w:w="1338"/>
              <w:gridCol w:w="825"/>
              <w:gridCol w:w="978"/>
              <w:gridCol w:w="1124"/>
              <w:gridCol w:w="868"/>
              <w:gridCol w:w="674"/>
              <w:gridCol w:w="787"/>
              <w:gridCol w:w="701"/>
              <w:gridCol w:w="74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51" w:type="pct"/>
                  <w:vAlign w:val="center"/>
                </w:tcPr>
                <w:p>
                  <w:pPr>
                    <w:pStyle w:val="54"/>
                    <w:rPr>
                      <w:b/>
                      <w:kern w:val="2"/>
                    </w:rPr>
                  </w:pPr>
                  <w:r>
                    <w:rPr>
                      <w:b/>
                      <w:kern w:val="2"/>
                    </w:rPr>
                    <w:t>序号</w:t>
                  </w:r>
                </w:p>
              </w:tc>
              <w:tc>
                <w:tcPr>
                  <w:tcW w:w="789" w:type="pct"/>
                  <w:vAlign w:val="center"/>
                </w:tcPr>
                <w:p>
                  <w:pPr>
                    <w:pStyle w:val="54"/>
                    <w:rPr>
                      <w:b/>
                      <w:kern w:val="2"/>
                    </w:rPr>
                  </w:pPr>
                  <w:r>
                    <w:rPr>
                      <w:b/>
                      <w:kern w:val="2"/>
                    </w:rPr>
                    <w:t>固体废物名称</w:t>
                  </w:r>
                </w:p>
              </w:tc>
              <w:tc>
                <w:tcPr>
                  <w:tcW w:w="487" w:type="pct"/>
                  <w:vAlign w:val="center"/>
                </w:tcPr>
                <w:p>
                  <w:pPr>
                    <w:pStyle w:val="54"/>
                    <w:rPr>
                      <w:b/>
                      <w:kern w:val="2"/>
                    </w:rPr>
                  </w:pPr>
                  <w:r>
                    <w:rPr>
                      <w:b/>
                      <w:kern w:val="2"/>
                    </w:rPr>
                    <w:t>贮存场所</w:t>
                  </w:r>
                </w:p>
              </w:tc>
              <w:tc>
                <w:tcPr>
                  <w:tcW w:w="577" w:type="pct"/>
                  <w:vAlign w:val="center"/>
                </w:tcPr>
                <w:p>
                  <w:pPr>
                    <w:pStyle w:val="54"/>
                    <w:rPr>
                      <w:b/>
                      <w:kern w:val="2"/>
                    </w:rPr>
                  </w:pPr>
                  <w:r>
                    <w:rPr>
                      <w:b/>
                      <w:kern w:val="2"/>
                    </w:rPr>
                    <w:t>危废类别</w:t>
                  </w:r>
                </w:p>
              </w:tc>
              <w:tc>
                <w:tcPr>
                  <w:tcW w:w="663" w:type="pct"/>
                  <w:vAlign w:val="center"/>
                </w:tcPr>
                <w:p>
                  <w:pPr>
                    <w:pStyle w:val="54"/>
                    <w:rPr>
                      <w:b/>
                      <w:kern w:val="2"/>
                    </w:rPr>
                  </w:pPr>
                  <w:r>
                    <w:rPr>
                      <w:b/>
                      <w:kern w:val="2"/>
                    </w:rPr>
                    <w:t>废物代码</w:t>
                  </w:r>
                </w:p>
              </w:tc>
              <w:tc>
                <w:tcPr>
                  <w:tcW w:w="513" w:type="pct"/>
                  <w:vAlign w:val="center"/>
                </w:tcPr>
                <w:p>
                  <w:pPr>
                    <w:pStyle w:val="54"/>
                    <w:rPr>
                      <w:b/>
                      <w:kern w:val="2"/>
                    </w:rPr>
                  </w:pPr>
                  <w:r>
                    <w:rPr>
                      <w:b/>
                      <w:kern w:val="2"/>
                    </w:rPr>
                    <w:t>产生量（t/a）</w:t>
                  </w:r>
                </w:p>
              </w:tc>
              <w:tc>
                <w:tcPr>
                  <w:tcW w:w="398" w:type="pct"/>
                  <w:vAlign w:val="center"/>
                </w:tcPr>
                <w:p>
                  <w:pPr>
                    <w:pStyle w:val="54"/>
                    <w:rPr>
                      <w:b/>
                      <w:kern w:val="2"/>
                    </w:rPr>
                  </w:pPr>
                  <w:r>
                    <w:rPr>
                      <w:b/>
                      <w:kern w:val="2"/>
                    </w:rPr>
                    <w:t>占地面积m</w:t>
                  </w:r>
                  <w:r>
                    <w:rPr>
                      <w:b/>
                      <w:kern w:val="2"/>
                      <w:vertAlign w:val="superscript"/>
                    </w:rPr>
                    <w:t>2</w:t>
                  </w:r>
                </w:p>
              </w:tc>
              <w:tc>
                <w:tcPr>
                  <w:tcW w:w="465" w:type="pct"/>
                  <w:vAlign w:val="center"/>
                </w:tcPr>
                <w:p>
                  <w:pPr>
                    <w:pStyle w:val="54"/>
                    <w:rPr>
                      <w:b/>
                      <w:kern w:val="2"/>
                    </w:rPr>
                  </w:pPr>
                  <w:r>
                    <w:rPr>
                      <w:b/>
                      <w:kern w:val="2"/>
                    </w:rPr>
                    <w:t>贮存方式</w:t>
                  </w:r>
                </w:p>
              </w:tc>
              <w:tc>
                <w:tcPr>
                  <w:tcW w:w="414" w:type="pct"/>
                  <w:vAlign w:val="center"/>
                </w:tcPr>
                <w:p>
                  <w:pPr>
                    <w:pStyle w:val="54"/>
                    <w:rPr>
                      <w:b/>
                      <w:kern w:val="2"/>
                    </w:rPr>
                  </w:pPr>
                  <w:r>
                    <w:rPr>
                      <w:b/>
                      <w:kern w:val="2"/>
                    </w:rPr>
                    <w:t>贮存能力t</w:t>
                  </w:r>
                </w:p>
              </w:tc>
              <w:tc>
                <w:tcPr>
                  <w:tcW w:w="439" w:type="pct"/>
                  <w:vAlign w:val="center"/>
                </w:tcPr>
                <w:p>
                  <w:pPr>
                    <w:pStyle w:val="54"/>
                    <w:rPr>
                      <w:b/>
                      <w:kern w:val="2"/>
                    </w:rPr>
                  </w:pPr>
                  <w:r>
                    <w:rPr>
                      <w:b/>
                      <w:kern w:val="2"/>
                    </w:rPr>
                    <w:t>贮存周期</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2" w:hRule="atLeast"/>
                <w:jc w:val="center"/>
              </w:trPr>
              <w:tc>
                <w:tcPr>
                  <w:tcW w:w="251" w:type="pct"/>
                  <w:vAlign w:val="center"/>
                </w:tcPr>
                <w:p>
                  <w:pPr>
                    <w:pStyle w:val="54"/>
                    <w:rPr>
                      <w:bCs/>
                      <w:kern w:val="2"/>
                    </w:rPr>
                  </w:pPr>
                  <w:r>
                    <w:rPr>
                      <w:rFonts w:hint="eastAsia"/>
                      <w:bCs/>
                      <w:kern w:val="2"/>
                    </w:rPr>
                    <w:t>1</w:t>
                  </w:r>
                </w:p>
              </w:tc>
              <w:tc>
                <w:tcPr>
                  <w:tcW w:w="789" w:type="pct"/>
                  <w:vAlign w:val="center"/>
                </w:tcPr>
                <w:p>
                  <w:pPr>
                    <w:pStyle w:val="45"/>
                    <w:rPr>
                      <w:rFonts w:eastAsia="宋体"/>
                      <w:kern w:val="0"/>
                    </w:rPr>
                  </w:pPr>
                  <w:r>
                    <w:rPr>
                      <w:rFonts w:eastAsia="宋体"/>
                      <w:sz w:val="24"/>
                    </w:rPr>
                    <w:t>清洗废液</w:t>
                  </w:r>
                </w:p>
              </w:tc>
              <w:tc>
                <w:tcPr>
                  <w:tcW w:w="487" w:type="pct"/>
                  <w:vMerge w:val="restart"/>
                  <w:vAlign w:val="center"/>
                </w:tcPr>
                <w:p>
                  <w:pPr>
                    <w:pStyle w:val="54"/>
                    <w:rPr>
                      <w:b/>
                      <w:kern w:val="2"/>
                    </w:rPr>
                  </w:pPr>
                  <w:r>
                    <w:rPr>
                      <w:bCs/>
                      <w:kern w:val="2"/>
                    </w:rPr>
                    <w:t>危废仓库</w:t>
                  </w:r>
                  <w:r>
                    <w:rPr>
                      <w:rFonts w:hint="eastAsia"/>
                      <w:bCs/>
                    </w:rPr>
                    <w:t>1</w:t>
                  </w:r>
                  <w:r>
                    <w:rPr>
                      <w:bCs/>
                    </w:rPr>
                    <w:t>0m</w:t>
                  </w:r>
                  <w:r>
                    <w:rPr>
                      <w:bCs/>
                      <w:vertAlign w:val="superscript"/>
                    </w:rPr>
                    <w:t>2</w:t>
                  </w:r>
                </w:p>
              </w:tc>
              <w:tc>
                <w:tcPr>
                  <w:tcW w:w="577" w:type="pct"/>
                  <w:vAlign w:val="center"/>
                </w:tcPr>
                <w:p>
                  <w:pPr>
                    <w:pStyle w:val="45"/>
                    <w:rPr>
                      <w:rFonts w:eastAsia="宋体"/>
                      <w:kern w:val="0"/>
                    </w:rPr>
                  </w:pPr>
                  <w:r>
                    <w:rPr>
                      <w:rFonts w:eastAsia="宋体"/>
                    </w:rPr>
                    <w:t>HW</w:t>
                  </w:r>
                  <w:r>
                    <w:rPr>
                      <w:rFonts w:hint="eastAsia" w:eastAsia="宋体"/>
                    </w:rPr>
                    <w:t>06</w:t>
                  </w:r>
                </w:p>
              </w:tc>
              <w:tc>
                <w:tcPr>
                  <w:tcW w:w="663" w:type="pct"/>
                  <w:vAlign w:val="center"/>
                </w:tcPr>
                <w:p>
                  <w:pPr>
                    <w:pStyle w:val="45"/>
                    <w:rPr>
                      <w:rFonts w:eastAsia="宋体"/>
                      <w:kern w:val="0"/>
                    </w:rPr>
                  </w:pPr>
                  <w:r>
                    <w:rPr>
                      <w:rFonts w:eastAsia="宋体"/>
                    </w:rPr>
                    <w:t>900-402-06</w:t>
                  </w:r>
                </w:p>
              </w:tc>
              <w:tc>
                <w:tcPr>
                  <w:tcW w:w="513" w:type="pct"/>
                  <w:vAlign w:val="center"/>
                </w:tcPr>
                <w:p>
                  <w:pPr>
                    <w:pStyle w:val="45"/>
                    <w:rPr>
                      <w:rFonts w:eastAsia="宋体"/>
                      <w:kern w:val="0"/>
                    </w:rPr>
                  </w:pPr>
                  <w:r>
                    <w:rPr>
                      <w:rFonts w:hint="eastAsia" w:eastAsia="宋体"/>
                      <w:kern w:val="0"/>
                    </w:rPr>
                    <w:t>1.8</w:t>
                  </w:r>
                </w:p>
              </w:tc>
              <w:tc>
                <w:tcPr>
                  <w:tcW w:w="398" w:type="pct"/>
                  <w:vAlign w:val="center"/>
                </w:tcPr>
                <w:p>
                  <w:pPr>
                    <w:pStyle w:val="54"/>
                    <w:rPr>
                      <w:kern w:val="0"/>
                    </w:rPr>
                  </w:pPr>
                  <w:r>
                    <w:rPr>
                      <w:rFonts w:hint="eastAsia"/>
                      <w:kern w:val="0"/>
                    </w:rPr>
                    <w:t>1</w:t>
                  </w:r>
                </w:p>
              </w:tc>
              <w:tc>
                <w:tcPr>
                  <w:tcW w:w="465" w:type="pct"/>
                  <w:vAlign w:val="center"/>
                </w:tcPr>
                <w:p>
                  <w:pPr>
                    <w:pStyle w:val="48"/>
                    <w:rPr>
                      <w:rFonts w:eastAsia="宋体"/>
                      <w:b w:val="0"/>
                      <w:kern w:val="0"/>
                    </w:rPr>
                  </w:pPr>
                  <w:r>
                    <w:rPr>
                      <w:rFonts w:eastAsia="宋体"/>
                      <w:b w:val="0"/>
                      <w:bCs/>
                      <w:kern w:val="0"/>
                    </w:rPr>
                    <w:t>桶装</w:t>
                  </w:r>
                </w:p>
              </w:tc>
              <w:tc>
                <w:tcPr>
                  <w:tcW w:w="414" w:type="pct"/>
                  <w:vAlign w:val="center"/>
                </w:tcPr>
                <w:p>
                  <w:pPr>
                    <w:pStyle w:val="48"/>
                    <w:rPr>
                      <w:rFonts w:eastAsia="宋体"/>
                      <w:b w:val="0"/>
                      <w:kern w:val="0"/>
                    </w:rPr>
                  </w:pPr>
                  <w:r>
                    <w:rPr>
                      <w:rFonts w:hint="eastAsia" w:eastAsia="宋体"/>
                      <w:b w:val="0"/>
                      <w:kern w:val="0"/>
                    </w:rPr>
                    <w:t>0.2</w:t>
                  </w:r>
                </w:p>
              </w:tc>
              <w:tc>
                <w:tcPr>
                  <w:tcW w:w="439" w:type="pct"/>
                  <w:vAlign w:val="center"/>
                </w:tcPr>
                <w:p>
                  <w:pPr>
                    <w:pStyle w:val="48"/>
                    <w:rPr>
                      <w:rFonts w:eastAsia="宋体"/>
                      <w:b w:val="0"/>
                      <w:kern w:val="0"/>
                    </w:rPr>
                  </w:pPr>
                  <w:r>
                    <w:rPr>
                      <w:rFonts w:hint="eastAsia" w:eastAsia="宋体"/>
                      <w:b w:val="0"/>
                      <w:bCs/>
                      <w:kern w:val="0"/>
                    </w:rPr>
                    <w:t>1个月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2" w:hRule="atLeast"/>
                <w:jc w:val="center"/>
              </w:trPr>
              <w:tc>
                <w:tcPr>
                  <w:tcW w:w="251" w:type="pct"/>
                  <w:vAlign w:val="center"/>
                </w:tcPr>
                <w:p>
                  <w:pPr>
                    <w:pStyle w:val="54"/>
                    <w:rPr>
                      <w:bCs/>
                      <w:kern w:val="2"/>
                    </w:rPr>
                  </w:pPr>
                  <w:r>
                    <w:rPr>
                      <w:rFonts w:hint="eastAsia"/>
                      <w:bCs/>
                      <w:kern w:val="2"/>
                    </w:rPr>
                    <w:t>2</w:t>
                  </w:r>
                </w:p>
              </w:tc>
              <w:tc>
                <w:tcPr>
                  <w:tcW w:w="789" w:type="pct"/>
                  <w:vAlign w:val="center"/>
                </w:tcPr>
                <w:p>
                  <w:pPr>
                    <w:pStyle w:val="45"/>
                    <w:rPr>
                      <w:rFonts w:eastAsia="宋体"/>
                      <w:bCs/>
                    </w:rPr>
                  </w:pPr>
                  <w:r>
                    <w:rPr>
                      <w:rFonts w:eastAsia="宋体"/>
                      <w:kern w:val="0"/>
                    </w:rPr>
                    <w:t>废活性炭</w:t>
                  </w:r>
                </w:p>
              </w:tc>
              <w:tc>
                <w:tcPr>
                  <w:tcW w:w="487" w:type="pct"/>
                  <w:vMerge w:val="continue"/>
                  <w:vAlign w:val="center"/>
                </w:tcPr>
                <w:p>
                  <w:pPr>
                    <w:pStyle w:val="54"/>
                    <w:rPr>
                      <w:b/>
                      <w:kern w:val="2"/>
                    </w:rPr>
                  </w:pPr>
                </w:p>
              </w:tc>
              <w:tc>
                <w:tcPr>
                  <w:tcW w:w="577" w:type="pct"/>
                  <w:vAlign w:val="center"/>
                </w:tcPr>
                <w:p>
                  <w:pPr>
                    <w:pStyle w:val="45"/>
                    <w:rPr>
                      <w:kern w:val="0"/>
                    </w:rPr>
                  </w:pPr>
                  <w:r>
                    <w:rPr>
                      <w:rFonts w:eastAsia="宋体"/>
                    </w:rPr>
                    <w:t>HW49</w:t>
                  </w:r>
                </w:p>
              </w:tc>
              <w:tc>
                <w:tcPr>
                  <w:tcW w:w="663" w:type="pct"/>
                  <w:vAlign w:val="center"/>
                </w:tcPr>
                <w:p>
                  <w:pPr>
                    <w:pStyle w:val="45"/>
                    <w:rPr>
                      <w:kern w:val="0"/>
                    </w:rPr>
                  </w:pPr>
                  <w:r>
                    <w:rPr>
                      <w:rFonts w:eastAsia="宋体"/>
                    </w:rPr>
                    <w:t>900-039-49</w:t>
                  </w:r>
                </w:p>
              </w:tc>
              <w:tc>
                <w:tcPr>
                  <w:tcW w:w="513" w:type="pct"/>
                  <w:vAlign w:val="center"/>
                </w:tcPr>
                <w:p>
                  <w:pPr>
                    <w:pStyle w:val="45"/>
                    <w:rPr>
                      <w:rFonts w:eastAsia="宋体"/>
                      <w:kern w:val="0"/>
                    </w:rPr>
                  </w:pPr>
                  <w:r>
                    <w:rPr>
                      <w:rFonts w:hint="eastAsia" w:eastAsia="宋体"/>
                      <w:kern w:val="0"/>
                    </w:rPr>
                    <w:t>4.122</w:t>
                  </w:r>
                </w:p>
              </w:tc>
              <w:tc>
                <w:tcPr>
                  <w:tcW w:w="398" w:type="pct"/>
                  <w:vAlign w:val="center"/>
                </w:tcPr>
                <w:p>
                  <w:pPr>
                    <w:pStyle w:val="54"/>
                    <w:rPr>
                      <w:kern w:val="0"/>
                    </w:rPr>
                  </w:pPr>
                  <w:r>
                    <w:rPr>
                      <w:rFonts w:hint="eastAsia"/>
                      <w:kern w:val="0"/>
                    </w:rPr>
                    <w:t>1</w:t>
                  </w:r>
                </w:p>
              </w:tc>
              <w:tc>
                <w:tcPr>
                  <w:tcW w:w="465" w:type="pct"/>
                  <w:vAlign w:val="center"/>
                </w:tcPr>
                <w:p>
                  <w:pPr>
                    <w:pStyle w:val="48"/>
                    <w:rPr>
                      <w:rFonts w:eastAsia="宋体"/>
                      <w:b w:val="0"/>
                      <w:kern w:val="0"/>
                    </w:rPr>
                  </w:pPr>
                  <w:r>
                    <w:rPr>
                      <w:rFonts w:eastAsia="宋体"/>
                      <w:b w:val="0"/>
                      <w:kern w:val="0"/>
                    </w:rPr>
                    <w:t>袋装</w:t>
                  </w:r>
                </w:p>
              </w:tc>
              <w:tc>
                <w:tcPr>
                  <w:tcW w:w="414" w:type="pct"/>
                  <w:vAlign w:val="center"/>
                </w:tcPr>
                <w:p>
                  <w:pPr>
                    <w:pStyle w:val="48"/>
                    <w:rPr>
                      <w:rFonts w:eastAsia="宋体"/>
                      <w:b w:val="0"/>
                      <w:kern w:val="0"/>
                    </w:rPr>
                  </w:pPr>
                  <w:r>
                    <w:rPr>
                      <w:rFonts w:hint="eastAsia" w:eastAsia="宋体"/>
                      <w:b w:val="0"/>
                      <w:kern w:val="0"/>
                    </w:rPr>
                    <w:t>0.5</w:t>
                  </w:r>
                </w:p>
              </w:tc>
              <w:tc>
                <w:tcPr>
                  <w:tcW w:w="439" w:type="pct"/>
                  <w:vAlign w:val="center"/>
                </w:tcPr>
                <w:p>
                  <w:pPr>
                    <w:pStyle w:val="48"/>
                    <w:rPr>
                      <w:rFonts w:eastAsia="宋体"/>
                      <w:b w:val="0"/>
                      <w:kern w:val="0"/>
                    </w:rPr>
                  </w:pPr>
                  <w:r>
                    <w:rPr>
                      <w:rFonts w:eastAsia="宋体"/>
                      <w:b w:val="0"/>
                      <w:kern w:val="0"/>
                    </w:rPr>
                    <w:t>3个月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51" w:type="pct"/>
                  <w:vAlign w:val="center"/>
                </w:tcPr>
                <w:p>
                  <w:pPr>
                    <w:pStyle w:val="54"/>
                    <w:rPr>
                      <w:bCs/>
                      <w:kern w:val="2"/>
                    </w:rPr>
                  </w:pPr>
                  <w:r>
                    <w:rPr>
                      <w:rFonts w:hint="eastAsia"/>
                      <w:bCs/>
                      <w:kern w:val="2"/>
                    </w:rPr>
                    <w:t>3</w:t>
                  </w:r>
                </w:p>
              </w:tc>
              <w:tc>
                <w:tcPr>
                  <w:tcW w:w="789" w:type="pct"/>
                  <w:vAlign w:val="center"/>
                </w:tcPr>
                <w:p>
                  <w:pPr>
                    <w:pStyle w:val="45"/>
                    <w:rPr>
                      <w:rFonts w:eastAsia="宋体"/>
                      <w:bCs/>
                    </w:rPr>
                  </w:pPr>
                  <w:r>
                    <w:rPr>
                      <w:rFonts w:eastAsia="宋体"/>
                      <w:bCs/>
                    </w:rPr>
                    <w:t>废</w:t>
                  </w:r>
                  <w:r>
                    <w:rPr>
                      <w:rFonts w:hint="eastAsia" w:eastAsia="宋体"/>
                      <w:bCs/>
                    </w:rPr>
                    <w:t>包装</w:t>
                  </w:r>
                  <w:r>
                    <w:rPr>
                      <w:rFonts w:eastAsia="宋体"/>
                      <w:bCs/>
                    </w:rPr>
                    <w:t>桶</w:t>
                  </w:r>
                </w:p>
              </w:tc>
              <w:tc>
                <w:tcPr>
                  <w:tcW w:w="487" w:type="pct"/>
                  <w:vMerge w:val="continue"/>
                  <w:vAlign w:val="center"/>
                </w:tcPr>
                <w:p>
                  <w:pPr>
                    <w:pStyle w:val="54"/>
                    <w:rPr>
                      <w:b/>
                      <w:kern w:val="2"/>
                    </w:rPr>
                  </w:pPr>
                </w:p>
              </w:tc>
              <w:tc>
                <w:tcPr>
                  <w:tcW w:w="577" w:type="pct"/>
                  <w:vAlign w:val="center"/>
                </w:tcPr>
                <w:p>
                  <w:pPr>
                    <w:pStyle w:val="45"/>
                    <w:rPr>
                      <w:kern w:val="0"/>
                    </w:rPr>
                  </w:pPr>
                  <w:r>
                    <w:rPr>
                      <w:rFonts w:eastAsia="宋体"/>
                    </w:rPr>
                    <w:t>HW49</w:t>
                  </w:r>
                </w:p>
              </w:tc>
              <w:tc>
                <w:tcPr>
                  <w:tcW w:w="663" w:type="pct"/>
                  <w:vAlign w:val="center"/>
                </w:tcPr>
                <w:p>
                  <w:pPr>
                    <w:pStyle w:val="45"/>
                    <w:rPr>
                      <w:kern w:val="0"/>
                    </w:rPr>
                  </w:pPr>
                  <w:r>
                    <w:rPr>
                      <w:rFonts w:eastAsia="宋体"/>
                    </w:rPr>
                    <w:t>900-0</w:t>
                  </w:r>
                  <w:r>
                    <w:rPr>
                      <w:rFonts w:hint="eastAsia" w:eastAsia="宋体"/>
                    </w:rPr>
                    <w:t>41</w:t>
                  </w:r>
                  <w:r>
                    <w:rPr>
                      <w:rFonts w:eastAsia="宋体"/>
                    </w:rPr>
                    <w:t>-49</w:t>
                  </w:r>
                </w:p>
              </w:tc>
              <w:tc>
                <w:tcPr>
                  <w:tcW w:w="513" w:type="pct"/>
                  <w:vAlign w:val="center"/>
                </w:tcPr>
                <w:p>
                  <w:pPr>
                    <w:pStyle w:val="45"/>
                    <w:rPr>
                      <w:rFonts w:eastAsia="宋体"/>
                      <w:kern w:val="0"/>
                    </w:rPr>
                  </w:pPr>
                  <w:r>
                    <w:rPr>
                      <w:rFonts w:hint="eastAsia" w:eastAsia="宋体"/>
                      <w:kern w:val="0"/>
                    </w:rPr>
                    <w:t>2.0</w:t>
                  </w:r>
                </w:p>
              </w:tc>
              <w:tc>
                <w:tcPr>
                  <w:tcW w:w="398" w:type="pct"/>
                  <w:vAlign w:val="center"/>
                </w:tcPr>
                <w:p>
                  <w:pPr>
                    <w:pStyle w:val="54"/>
                    <w:rPr>
                      <w:kern w:val="0"/>
                    </w:rPr>
                  </w:pPr>
                  <w:r>
                    <w:rPr>
                      <w:rFonts w:hint="eastAsia"/>
                      <w:kern w:val="0"/>
                    </w:rPr>
                    <w:t>3</w:t>
                  </w:r>
                </w:p>
              </w:tc>
              <w:tc>
                <w:tcPr>
                  <w:tcW w:w="465" w:type="pct"/>
                  <w:vAlign w:val="center"/>
                </w:tcPr>
                <w:p>
                  <w:pPr>
                    <w:pStyle w:val="48"/>
                    <w:rPr>
                      <w:rFonts w:eastAsia="宋体"/>
                      <w:b w:val="0"/>
                      <w:kern w:val="0"/>
                    </w:rPr>
                  </w:pPr>
                  <w:r>
                    <w:rPr>
                      <w:rFonts w:eastAsia="宋体"/>
                      <w:b w:val="0"/>
                      <w:kern w:val="0"/>
                    </w:rPr>
                    <w:t>桶装</w:t>
                  </w:r>
                </w:p>
              </w:tc>
              <w:tc>
                <w:tcPr>
                  <w:tcW w:w="414" w:type="pct"/>
                  <w:vAlign w:val="center"/>
                </w:tcPr>
                <w:p>
                  <w:pPr>
                    <w:pStyle w:val="48"/>
                    <w:rPr>
                      <w:rFonts w:eastAsia="宋体"/>
                      <w:b w:val="0"/>
                      <w:kern w:val="0"/>
                    </w:rPr>
                  </w:pPr>
                  <w:r>
                    <w:rPr>
                      <w:rFonts w:eastAsia="宋体"/>
                      <w:b w:val="0"/>
                      <w:kern w:val="0"/>
                    </w:rPr>
                    <w:t>0.</w:t>
                  </w:r>
                  <w:r>
                    <w:rPr>
                      <w:rFonts w:hint="eastAsia" w:eastAsia="宋体"/>
                      <w:b w:val="0"/>
                      <w:kern w:val="0"/>
                    </w:rPr>
                    <w:t>1</w:t>
                  </w:r>
                </w:p>
              </w:tc>
              <w:tc>
                <w:tcPr>
                  <w:tcW w:w="439" w:type="pct"/>
                  <w:vAlign w:val="center"/>
                </w:tcPr>
                <w:p>
                  <w:pPr>
                    <w:pStyle w:val="48"/>
                    <w:rPr>
                      <w:rFonts w:eastAsia="宋体"/>
                      <w:b w:val="0"/>
                      <w:kern w:val="0"/>
                    </w:rPr>
                  </w:pPr>
                  <w:r>
                    <w:rPr>
                      <w:rFonts w:hint="eastAsia" w:eastAsia="宋体"/>
                      <w:b w:val="0"/>
                      <w:kern w:val="0"/>
                    </w:rPr>
                    <w:t>半</w:t>
                  </w:r>
                  <w:r>
                    <w:rPr>
                      <w:rFonts w:eastAsia="宋体"/>
                      <w:b w:val="0"/>
                      <w:kern w:val="0"/>
                    </w:rPr>
                    <w:t>个月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51" w:type="pct"/>
                  <w:vAlign w:val="center"/>
                </w:tcPr>
                <w:p>
                  <w:pPr>
                    <w:pStyle w:val="54"/>
                    <w:rPr>
                      <w:bCs/>
                      <w:kern w:val="2"/>
                    </w:rPr>
                  </w:pPr>
                  <w:r>
                    <w:rPr>
                      <w:rFonts w:hint="eastAsia"/>
                      <w:kern w:val="0"/>
                    </w:rPr>
                    <w:t>4</w:t>
                  </w:r>
                </w:p>
              </w:tc>
              <w:tc>
                <w:tcPr>
                  <w:tcW w:w="789" w:type="pct"/>
                  <w:vAlign w:val="center"/>
                </w:tcPr>
                <w:p>
                  <w:pPr>
                    <w:pStyle w:val="45"/>
                    <w:rPr>
                      <w:rFonts w:eastAsia="宋体"/>
                      <w:bCs/>
                    </w:rPr>
                  </w:pPr>
                  <w:r>
                    <w:rPr>
                      <w:rFonts w:eastAsia="宋体"/>
                      <w:bCs/>
                    </w:rPr>
                    <w:t>废润滑油</w:t>
                  </w:r>
                </w:p>
              </w:tc>
              <w:tc>
                <w:tcPr>
                  <w:tcW w:w="487" w:type="pct"/>
                  <w:vMerge w:val="continue"/>
                  <w:vAlign w:val="center"/>
                </w:tcPr>
                <w:p>
                  <w:pPr>
                    <w:pStyle w:val="54"/>
                    <w:rPr>
                      <w:b/>
                      <w:kern w:val="2"/>
                    </w:rPr>
                  </w:pPr>
                </w:p>
              </w:tc>
              <w:tc>
                <w:tcPr>
                  <w:tcW w:w="577" w:type="pct"/>
                  <w:vAlign w:val="center"/>
                </w:tcPr>
                <w:p>
                  <w:pPr>
                    <w:pStyle w:val="45"/>
                    <w:rPr>
                      <w:kern w:val="0"/>
                    </w:rPr>
                  </w:pPr>
                  <w:r>
                    <w:rPr>
                      <w:rFonts w:hint="eastAsia" w:eastAsia="宋体"/>
                    </w:rPr>
                    <w:t>HW08</w:t>
                  </w:r>
                </w:p>
              </w:tc>
              <w:tc>
                <w:tcPr>
                  <w:tcW w:w="663" w:type="pct"/>
                  <w:vAlign w:val="center"/>
                </w:tcPr>
                <w:p>
                  <w:pPr>
                    <w:pStyle w:val="45"/>
                    <w:rPr>
                      <w:kern w:val="0"/>
                    </w:rPr>
                  </w:pPr>
                  <w:r>
                    <w:rPr>
                      <w:rFonts w:hint="eastAsia" w:eastAsia="宋体"/>
                    </w:rPr>
                    <w:t>900-209-08</w:t>
                  </w:r>
                </w:p>
              </w:tc>
              <w:tc>
                <w:tcPr>
                  <w:tcW w:w="513" w:type="pct"/>
                  <w:vAlign w:val="center"/>
                </w:tcPr>
                <w:p>
                  <w:pPr>
                    <w:pStyle w:val="45"/>
                    <w:rPr>
                      <w:rFonts w:eastAsia="宋体"/>
                      <w:kern w:val="0"/>
                    </w:rPr>
                  </w:pPr>
                  <w:r>
                    <w:rPr>
                      <w:rFonts w:hint="eastAsia" w:eastAsia="宋体"/>
                      <w:kern w:val="0"/>
                    </w:rPr>
                    <w:t>0.1</w:t>
                  </w:r>
                </w:p>
              </w:tc>
              <w:tc>
                <w:tcPr>
                  <w:tcW w:w="398" w:type="pct"/>
                  <w:vAlign w:val="center"/>
                </w:tcPr>
                <w:p>
                  <w:pPr>
                    <w:pStyle w:val="54"/>
                    <w:rPr>
                      <w:kern w:val="0"/>
                    </w:rPr>
                  </w:pPr>
                  <w:r>
                    <w:rPr>
                      <w:rFonts w:hint="eastAsia"/>
                      <w:kern w:val="0"/>
                    </w:rPr>
                    <w:t>1</w:t>
                  </w:r>
                </w:p>
              </w:tc>
              <w:tc>
                <w:tcPr>
                  <w:tcW w:w="465" w:type="pct"/>
                  <w:vAlign w:val="center"/>
                </w:tcPr>
                <w:p>
                  <w:pPr>
                    <w:pStyle w:val="48"/>
                    <w:rPr>
                      <w:rFonts w:eastAsia="宋体"/>
                      <w:b w:val="0"/>
                      <w:kern w:val="0"/>
                    </w:rPr>
                  </w:pPr>
                  <w:r>
                    <w:rPr>
                      <w:rFonts w:eastAsia="宋体"/>
                      <w:b w:val="0"/>
                      <w:kern w:val="0"/>
                    </w:rPr>
                    <w:t>托盘</w:t>
                  </w:r>
                </w:p>
              </w:tc>
              <w:tc>
                <w:tcPr>
                  <w:tcW w:w="414" w:type="pct"/>
                  <w:vAlign w:val="center"/>
                </w:tcPr>
                <w:p>
                  <w:pPr>
                    <w:pStyle w:val="48"/>
                    <w:rPr>
                      <w:rFonts w:eastAsia="宋体"/>
                      <w:b w:val="0"/>
                      <w:kern w:val="0"/>
                    </w:rPr>
                  </w:pPr>
                  <w:r>
                    <w:rPr>
                      <w:rFonts w:eastAsia="宋体"/>
                      <w:b w:val="0"/>
                      <w:kern w:val="0"/>
                    </w:rPr>
                    <w:t>0.</w:t>
                  </w:r>
                  <w:r>
                    <w:rPr>
                      <w:rFonts w:hint="eastAsia" w:eastAsia="宋体"/>
                      <w:b w:val="0"/>
                      <w:kern w:val="0"/>
                    </w:rPr>
                    <w:t>05</w:t>
                  </w:r>
                </w:p>
              </w:tc>
              <w:tc>
                <w:tcPr>
                  <w:tcW w:w="439" w:type="pct"/>
                  <w:vAlign w:val="center"/>
                </w:tcPr>
                <w:p>
                  <w:pPr>
                    <w:pStyle w:val="48"/>
                    <w:rPr>
                      <w:rFonts w:eastAsia="宋体"/>
                      <w:b w:val="0"/>
                      <w:kern w:val="0"/>
                    </w:rPr>
                  </w:pPr>
                  <w:r>
                    <w:rPr>
                      <w:rFonts w:hint="eastAsia" w:eastAsia="宋体"/>
                      <w:b w:val="0"/>
                      <w:kern w:val="0"/>
                    </w:rPr>
                    <w:t>6</w:t>
                  </w:r>
                  <w:r>
                    <w:rPr>
                      <w:rFonts w:eastAsia="宋体"/>
                      <w:b w:val="0"/>
                      <w:kern w:val="0"/>
                    </w:rPr>
                    <w:t>个月</w:t>
                  </w:r>
                </w:p>
              </w:tc>
            </w:tr>
          </w:tbl>
          <w:p>
            <w:pPr>
              <w:adjustRightInd w:val="0"/>
              <w:snapToGrid w:val="0"/>
              <w:spacing w:line="360" w:lineRule="auto"/>
              <w:ind w:left="105" w:leftChars="50" w:firstLine="480" w:firstLineChars="200"/>
              <w:rPr>
                <w:b/>
                <w:bCs/>
                <w:sz w:val="24"/>
              </w:rPr>
            </w:pPr>
            <w:r>
              <w:rPr>
                <w:sz w:val="24"/>
              </w:rPr>
              <w:t>由上表可知，本项目危险废物暂存需要</w:t>
            </w:r>
            <w:r>
              <w:rPr>
                <w:rFonts w:hint="eastAsia"/>
                <w:sz w:val="24"/>
              </w:rPr>
              <w:t>6</w:t>
            </w:r>
            <w:r>
              <w:rPr>
                <w:sz w:val="24"/>
              </w:rPr>
              <w:t>m</w:t>
            </w:r>
            <w:r>
              <w:rPr>
                <w:sz w:val="24"/>
                <w:vertAlign w:val="superscript"/>
              </w:rPr>
              <w:t>2</w:t>
            </w:r>
            <w:r>
              <w:rPr>
                <w:sz w:val="24"/>
              </w:rPr>
              <w:t>，其他可作为过道、间隔等所用。项目新设置</w:t>
            </w:r>
            <w:r>
              <w:rPr>
                <w:rFonts w:hint="eastAsia"/>
                <w:sz w:val="24"/>
              </w:rPr>
              <w:t>10</w:t>
            </w:r>
            <w:r>
              <w:rPr>
                <w:sz w:val="24"/>
              </w:rPr>
              <w:t>m</w:t>
            </w:r>
            <w:r>
              <w:rPr>
                <w:sz w:val="24"/>
                <w:vertAlign w:val="superscript"/>
              </w:rPr>
              <w:t>2</w:t>
            </w:r>
            <w:r>
              <w:rPr>
                <w:sz w:val="24"/>
              </w:rPr>
              <w:t>的危险废物仓库足够本项目使用。为确保危废合规暂存，建设单位应严格按照制定的转移周期转移。</w:t>
            </w:r>
          </w:p>
          <w:p>
            <w:pPr>
              <w:pStyle w:val="2"/>
              <w:spacing w:line="360" w:lineRule="auto"/>
              <w:ind w:firstLine="482" w:firstLineChars="200"/>
              <w:rPr>
                <w:rFonts w:ascii="Times New Roman" w:hAnsi="Times New Roman" w:eastAsia="宋体"/>
                <w:b/>
                <w:bCs/>
              </w:rPr>
            </w:pPr>
            <w:r>
              <w:rPr>
                <w:rFonts w:ascii="Times New Roman" w:hAnsi="Times New Roman" w:eastAsia="宋体"/>
                <w:b/>
                <w:bCs/>
              </w:rPr>
              <w:t>A 贮存能力可行性分析</w:t>
            </w:r>
          </w:p>
          <w:p>
            <w:pPr>
              <w:pStyle w:val="2"/>
              <w:spacing w:line="360" w:lineRule="auto"/>
              <w:ind w:firstLine="480" w:firstLineChars="200"/>
              <w:rPr>
                <w:rFonts w:ascii="Times New Roman" w:hAnsi="Times New Roman" w:eastAsia="宋体"/>
              </w:rPr>
            </w:pPr>
            <w:r>
              <w:rPr>
                <w:rFonts w:ascii="Times New Roman" w:hAnsi="Times New Roman" w:eastAsia="宋体"/>
              </w:rPr>
              <w:t>本项目产生的危废暂存于危废仓库，面积为</w:t>
            </w:r>
            <w:r>
              <w:rPr>
                <w:rFonts w:hint="eastAsia" w:ascii="Times New Roman" w:hAnsi="Times New Roman" w:eastAsia="宋体"/>
              </w:rPr>
              <w:t>1</w:t>
            </w:r>
            <w:r>
              <w:rPr>
                <w:rFonts w:ascii="Times New Roman" w:hAnsi="Times New Roman" w:eastAsia="宋体"/>
              </w:rPr>
              <w:t>0m</w:t>
            </w:r>
            <w:r>
              <w:rPr>
                <w:rFonts w:ascii="Times New Roman" w:hAnsi="Times New Roman" w:eastAsia="宋体"/>
                <w:vertAlign w:val="superscript"/>
              </w:rPr>
              <w:t>2</w:t>
            </w:r>
            <w:r>
              <w:rPr>
                <w:rFonts w:ascii="Times New Roman" w:hAnsi="Times New Roman" w:eastAsia="宋体"/>
              </w:rPr>
              <w:t>，危废仓库密闭，已做到“六防”，即“防雨、防火、防雷、防扬散、防渗漏装置及泄漏液体收集装置”，危废仓库地面与裙脚为坚固、防渗材料，建筑材料与危险废物相容。</w:t>
            </w:r>
          </w:p>
          <w:p>
            <w:pPr>
              <w:pStyle w:val="2"/>
              <w:spacing w:line="360" w:lineRule="auto"/>
              <w:ind w:firstLine="480" w:firstLineChars="200"/>
              <w:rPr>
                <w:rFonts w:ascii="Times New Roman" w:hAnsi="Times New Roman" w:eastAsia="宋体"/>
              </w:rPr>
            </w:pPr>
            <w:r>
              <w:rPr>
                <w:rFonts w:ascii="Times New Roman" w:hAnsi="Times New Roman" w:eastAsia="宋体"/>
              </w:rPr>
              <w:t>本项目的贮存的危险废物主要为清洗废液、废活性炭、废包装桶、废润滑油，需占用</w:t>
            </w:r>
            <w:r>
              <w:rPr>
                <w:rFonts w:hint="eastAsia" w:ascii="Times New Roman" w:hAnsi="Times New Roman" w:eastAsia="宋体"/>
              </w:rPr>
              <w:t>15</w:t>
            </w:r>
            <w:r>
              <w:rPr>
                <w:rFonts w:ascii="Times New Roman" w:hAnsi="Times New Roman" w:eastAsia="宋体"/>
              </w:rPr>
              <w:t>m</w:t>
            </w:r>
            <w:r>
              <w:rPr>
                <w:rFonts w:ascii="Times New Roman" w:hAnsi="Times New Roman" w:eastAsia="宋体"/>
                <w:vertAlign w:val="superscript"/>
              </w:rPr>
              <w:t>2</w:t>
            </w:r>
            <w:r>
              <w:rPr>
                <w:rFonts w:ascii="Times New Roman" w:hAnsi="Times New Roman" w:eastAsia="宋体"/>
              </w:rPr>
              <w:t>，该危废仓库容量满足项目危废的暂存需求。</w:t>
            </w:r>
          </w:p>
          <w:p>
            <w:pPr>
              <w:pStyle w:val="2"/>
              <w:spacing w:line="360" w:lineRule="auto"/>
              <w:ind w:firstLine="482" w:firstLineChars="200"/>
              <w:rPr>
                <w:rFonts w:ascii="Times New Roman" w:hAnsi="Times New Roman" w:eastAsia="宋体"/>
                <w:b/>
                <w:bCs/>
              </w:rPr>
            </w:pPr>
            <w:r>
              <w:rPr>
                <w:rFonts w:ascii="Times New Roman" w:hAnsi="Times New Roman" w:eastAsia="宋体"/>
                <w:b/>
                <w:bCs/>
              </w:rPr>
              <w:t>B 贮存安全性分析</w:t>
            </w:r>
          </w:p>
          <w:p>
            <w:pPr>
              <w:pStyle w:val="2"/>
              <w:spacing w:line="360" w:lineRule="auto"/>
              <w:ind w:firstLine="480" w:firstLineChars="200"/>
              <w:rPr>
                <w:rFonts w:ascii="Times New Roman" w:hAnsi="Times New Roman" w:eastAsia="宋体"/>
              </w:rPr>
            </w:pPr>
            <w:r>
              <w:rPr>
                <w:rFonts w:ascii="Times New Roman" w:hAnsi="Times New Roman" w:eastAsia="宋体"/>
              </w:rPr>
              <w:t>本项目产生及贮存的危废安全贮存过程如下所述：</w:t>
            </w:r>
          </w:p>
          <w:p>
            <w:pPr>
              <w:pStyle w:val="2"/>
              <w:spacing w:line="360" w:lineRule="auto"/>
              <w:ind w:firstLine="480" w:firstLineChars="200"/>
              <w:rPr>
                <w:rFonts w:ascii="Times New Roman" w:hAnsi="Times New Roman" w:eastAsia="宋体"/>
                <w:szCs w:val="22"/>
              </w:rPr>
            </w:pPr>
            <w:r>
              <w:rPr>
                <w:rFonts w:hint="eastAsia" w:ascii="Times New Roman" w:hAnsi="Times New Roman" w:eastAsia="宋体"/>
              </w:rPr>
              <w:t>清洗废液</w:t>
            </w:r>
            <w:r>
              <w:rPr>
                <w:rFonts w:ascii="Times New Roman" w:hAnsi="Times New Roman" w:eastAsia="宋体"/>
              </w:rPr>
              <w:t>：具有毒性、易燃性</w:t>
            </w:r>
            <w:r>
              <w:rPr>
                <w:rFonts w:hint="eastAsia" w:ascii="Times New Roman" w:hAnsi="Times New Roman" w:eastAsia="宋体"/>
              </w:rPr>
              <w:t>、反应性</w:t>
            </w:r>
            <w:r>
              <w:rPr>
                <w:rFonts w:ascii="Times New Roman" w:hAnsi="Times New Roman" w:eastAsia="宋体"/>
              </w:rPr>
              <w:t>，置于专用容器内密闭存放，容器顶部与清洗废液液面之间保存100mm以上的空间，分类贮存于危废暂存场；</w:t>
            </w:r>
          </w:p>
          <w:p>
            <w:pPr>
              <w:pStyle w:val="2"/>
              <w:spacing w:line="360" w:lineRule="auto"/>
              <w:ind w:firstLine="480" w:firstLineChars="200"/>
              <w:rPr>
                <w:rFonts w:ascii="Times New Roman" w:hAnsi="Times New Roman" w:eastAsia="宋体"/>
              </w:rPr>
            </w:pPr>
            <w:r>
              <w:rPr>
                <w:rFonts w:ascii="Times New Roman" w:hAnsi="Times New Roman" w:eastAsia="宋体"/>
                <w:szCs w:val="22"/>
              </w:rPr>
              <w:t>废润滑油：</w:t>
            </w:r>
            <w:r>
              <w:rPr>
                <w:rFonts w:ascii="Times New Roman" w:hAnsi="Times New Roman" w:eastAsia="宋体"/>
              </w:rPr>
              <w:t>具有毒性、易燃性，置于专用容器内密闭存放，容器顶部与废润滑油液面之间保存100mm以上的空间，分类贮存于危废暂存场；</w:t>
            </w:r>
          </w:p>
          <w:p>
            <w:pPr>
              <w:pStyle w:val="2"/>
              <w:spacing w:line="360" w:lineRule="auto"/>
              <w:ind w:firstLine="480" w:firstLineChars="200"/>
              <w:rPr>
                <w:rFonts w:ascii="Times New Roman" w:hAnsi="Times New Roman" w:eastAsia="宋体"/>
              </w:rPr>
            </w:pPr>
            <w:r>
              <w:rPr>
                <w:rFonts w:ascii="Times New Roman" w:hAnsi="Times New Roman" w:eastAsia="宋体"/>
              </w:rPr>
              <w:t>废活性炭：具有毒性或感染性，置于专用编织袋中密闭存放，分类贮存于危废仓库。</w:t>
            </w:r>
          </w:p>
          <w:p>
            <w:pPr>
              <w:pStyle w:val="2"/>
              <w:spacing w:line="360" w:lineRule="auto"/>
              <w:ind w:firstLine="480" w:firstLineChars="200"/>
              <w:rPr>
                <w:rFonts w:ascii="Times New Roman" w:hAnsi="Times New Roman" w:eastAsia="宋体"/>
              </w:rPr>
            </w:pPr>
            <w:r>
              <w:rPr>
                <w:rFonts w:ascii="Times New Roman" w:hAnsi="Times New Roman" w:eastAsia="宋体"/>
              </w:rPr>
              <w:t>废</w:t>
            </w:r>
            <w:r>
              <w:rPr>
                <w:rFonts w:hint="eastAsia" w:ascii="Times New Roman" w:hAnsi="Times New Roman" w:eastAsia="宋体"/>
              </w:rPr>
              <w:t>包装</w:t>
            </w:r>
            <w:r>
              <w:rPr>
                <w:rFonts w:ascii="Times New Roman" w:hAnsi="Times New Roman" w:eastAsia="宋体"/>
              </w:rPr>
              <w:t>桶：具有毒性、易燃性，产生的废包装桶堆叠存放，分类贮存于危废仓库。</w:t>
            </w:r>
          </w:p>
          <w:p>
            <w:pPr>
              <w:pStyle w:val="2"/>
              <w:spacing w:line="360" w:lineRule="auto"/>
              <w:ind w:firstLine="480" w:firstLineChars="200"/>
              <w:rPr>
                <w:rFonts w:ascii="Times New Roman" w:hAnsi="Times New Roman" w:eastAsia="宋体"/>
              </w:rPr>
            </w:pPr>
            <w:r>
              <w:rPr>
                <w:rFonts w:ascii="Times New Roman" w:hAnsi="Times New Roman" w:eastAsia="宋体"/>
              </w:rPr>
              <w:t>本项目危废均分类密封贮存，可保证各类危废不会形成二次污染，且本项目产生的危废分类存放，且设有隔断，设置危废识别标志，盛装危险废物的容器粘贴标签。因此，本项目危废按上述要求安全贮存于危废仓库是可行的。</w:t>
            </w:r>
          </w:p>
          <w:p>
            <w:pPr>
              <w:autoSpaceDE w:val="0"/>
              <w:autoSpaceDN w:val="0"/>
              <w:adjustRightInd w:val="0"/>
              <w:spacing w:line="360" w:lineRule="auto"/>
              <w:ind w:firstLine="482" w:firstLineChars="200"/>
              <w:rPr>
                <w:b/>
                <w:bCs/>
                <w:sz w:val="24"/>
              </w:rPr>
            </w:pPr>
            <w:r>
              <w:rPr>
                <w:b/>
                <w:bCs/>
                <w:sz w:val="24"/>
              </w:rPr>
              <w:t>C 危废贮存场所设计要求</w:t>
            </w:r>
          </w:p>
          <w:p>
            <w:pPr>
              <w:spacing w:line="360" w:lineRule="auto"/>
              <w:ind w:firstLine="480" w:firstLineChars="200"/>
              <w:rPr>
                <w:sz w:val="24"/>
              </w:rPr>
            </w:pPr>
            <w:r>
              <w:rPr>
                <w:sz w:val="24"/>
              </w:rPr>
              <w:t>危废暂存场需满足以下要求：</w:t>
            </w:r>
          </w:p>
          <w:p>
            <w:pPr>
              <w:spacing w:line="360" w:lineRule="auto"/>
              <w:ind w:firstLine="480" w:firstLineChars="200"/>
              <w:rPr>
                <w:sz w:val="24"/>
              </w:rPr>
            </w:pPr>
            <w:r>
              <w:rPr>
                <w:sz w:val="24"/>
              </w:rPr>
              <w:t>危废暂存场地必须按《危险废物贮存污染控制》（GB18597-2001）和《省生态环境厅关于进一步加强危险废物污染防治工作的实施意见苏环办（〔2019〕327号）》的要求进行设置，并做到以下几点：</w:t>
            </w:r>
          </w:p>
          <w:p>
            <w:pPr>
              <w:spacing w:line="360" w:lineRule="auto"/>
              <w:ind w:firstLine="480" w:firstLineChars="200"/>
              <w:rPr>
                <w:sz w:val="24"/>
              </w:rPr>
            </w:pPr>
            <w:r>
              <w:rPr>
                <w:sz w:val="24"/>
              </w:rPr>
              <w:t>①危险废物堆要做到“六防”，即：防风、防雨、防晒、防渗漏、防腐蚀、防盗；</w:t>
            </w:r>
          </w:p>
          <w:p>
            <w:pPr>
              <w:spacing w:line="360" w:lineRule="auto"/>
              <w:ind w:firstLine="480" w:firstLineChars="200"/>
              <w:rPr>
                <w:sz w:val="24"/>
              </w:rPr>
            </w:pPr>
            <w:r>
              <w:rPr>
                <w:sz w:val="24"/>
              </w:rPr>
              <w:t>②废物贮存设施周围应设置围墙或其它防护栅栏；</w:t>
            </w:r>
          </w:p>
          <w:p>
            <w:pPr>
              <w:spacing w:line="360" w:lineRule="auto"/>
              <w:ind w:firstLine="480" w:firstLineChars="200"/>
              <w:rPr>
                <w:sz w:val="24"/>
              </w:rPr>
            </w:pPr>
            <w:r>
              <w:rPr>
                <w:sz w:val="24"/>
              </w:rPr>
              <w:t>③废物贮存设施内清理出来的泄漏物，一律按危险废物处理；</w:t>
            </w:r>
          </w:p>
          <w:p>
            <w:pPr>
              <w:spacing w:line="360" w:lineRule="auto"/>
              <w:ind w:firstLine="480" w:firstLineChars="200"/>
              <w:rPr>
                <w:sz w:val="24"/>
              </w:rPr>
            </w:pPr>
            <w:r>
              <w:rPr>
                <w:sz w:val="24"/>
              </w:rPr>
              <w:t>④危废暂存场地面与裙脚要用坚固、防渗的材料建造，建筑材料必须与危险废物相容。</w:t>
            </w:r>
          </w:p>
          <w:p>
            <w:pPr>
              <w:spacing w:line="360" w:lineRule="auto"/>
              <w:ind w:firstLine="480" w:firstLineChars="200"/>
              <w:rPr>
                <w:sz w:val="24"/>
              </w:rPr>
            </w:pPr>
            <w:r>
              <w:rPr>
                <w:sz w:val="24"/>
              </w:rPr>
              <w:t>⑤废物贮存设施应配备通讯设备、照明设施、安全防护服装及工具，并设有应急防护设施；</w:t>
            </w:r>
          </w:p>
          <w:p>
            <w:pPr>
              <w:spacing w:line="360" w:lineRule="auto"/>
              <w:ind w:firstLine="480" w:firstLineChars="200"/>
              <w:rPr>
                <w:sz w:val="24"/>
              </w:rPr>
            </w:pPr>
            <w:r>
              <w:rPr>
                <w:sz w:val="24"/>
              </w:rPr>
              <w:t>⑥废物贮存设施必须按《环境保护图形标志(GB15562－1995)》和《省生态环境厅关于进一步加强危险废物污染防治工作的实施意见苏环办（〔2019〕327号）》的规定设置警示标志；且盛装危险废物的容器上必须粘贴符合标准标签；</w:t>
            </w:r>
          </w:p>
          <w:p>
            <w:pPr>
              <w:spacing w:line="360" w:lineRule="auto"/>
              <w:ind w:firstLine="480" w:firstLineChars="200"/>
              <w:rPr>
                <w:sz w:val="24"/>
              </w:rPr>
            </w:pPr>
            <w:r>
              <w:rPr>
                <w:sz w:val="24"/>
              </w:rPr>
              <w:t>⑦用以存放装载液体、半固体危险废物容器的地方，必须有耐腐蚀的硬化地面，且表面无裂隙。</w:t>
            </w:r>
          </w:p>
          <w:p>
            <w:pPr>
              <w:spacing w:line="360" w:lineRule="auto"/>
              <w:ind w:firstLine="480" w:firstLineChars="200"/>
              <w:rPr>
                <w:sz w:val="24"/>
              </w:rPr>
            </w:pPr>
            <w:r>
              <w:rPr>
                <w:sz w:val="24"/>
              </w:rPr>
              <w:t>⑧危险废物转移应遵从《危险废物转移联单管理办法》及其它有关规定，确保危险废物安全处置，防止二次污染。</w:t>
            </w:r>
          </w:p>
          <w:p>
            <w:pPr>
              <w:pStyle w:val="2"/>
              <w:spacing w:line="360" w:lineRule="auto"/>
              <w:ind w:firstLine="482" w:firstLineChars="200"/>
              <w:rPr>
                <w:rFonts w:ascii="Times New Roman" w:hAnsi="Times New Roman" w:eastAsia="宋体"/>
                <w:b/>
                <w:bCs/>
              </w:rPr>
            </w:pPr>
            <w:r>
              <w:rPr>
                <w:rFonts w:ascii="Times New Roman" w:hAnsi="Times New Roman" w:eastAsia="宋体"/>
                <w:b/>
                <w:bCs/>
              </w:rPr>
              <w:t>D危险废物运输过程的污染防治措施</w:t>
            </w:r>
          </w:p>
          <w:p>
            <w:pPr>
              <w:pStyle w:val="2"/>
              <w:spacing w:line="360" w:lineRule="auto"/>
              <w:ind w:firstLine="480" w:firstLineChars="200"/>
              <w:rPr>
                <w:rFonts w:ascii="Times New Roman" w:hAnsi="Times New Roman" w:eastAsia="宋体"/>
              </w:rPr>
            </w:pPr>
            <w:r>
              <w:rPr>
                <w:rFonts w:ascii="Times New Roman" w:hAnsi="Times New Roman" w:eastAsia="宋体"/>
              </w:rPr>
              <w:t>项目危险废物在厂内堆放和转移运输过程应防止抛洒逸散，建立台账记录并</w:t>
            </w:r>
          </w:p>
          <w:p>
            <w:pPr>
              <w:pStyle w:val="2"/>
              <w:spacing w:line="360" w:lineRule="auto"/>
              <w:rPr>
                <w:rFonts w:ascii="Times New Roman" w:hAnsi="Times New Roman" w:eastAsia="宋体"/>
              </w:rPr>
            </w:pPr>
            <w:r>
              <w:rPr>
                <w:rFonts w:ascii="Times New Roman" w:hAnsi="Times New Roman" w:eastAsia="宋体"/>
              </w:rPr>
              <w:t>按时申报其产生贮存情况。</w:t>
            </w:r>
          </w:p>
          <w:p>
            <w:pPr>
              <w:pStyle w:val="2"/>
              <w:spacing w:line="360" w:lineRule="auto"/>
              <w:ind w:firstLine="480" w:firstLineChars="200"/>
              <w:rPr>
                <w:rFonts w:ascii="Times New Roman" w:hAnsi="Times New Roman" w:eastAsia="宋体"/>
              </w:rPr>
            </w:pPr>
            <w:r>
              <w:rPr>
                <w:rFonts w:ascii="Times New Roman" w:hAnsi="Times New Roman" w:eastAsia="宋体"/>
              </w:rPr>
              <w:t>危险废物由专用车辆转移至处置公司，转移过程按照要求办理转移审批手续，严格执行五联单制度，确保危险废物从产生、转移到处置的全过程监控，防止抛洒逸散。正常情况下，转移过程不会对沿线环境造成不良影响。</w:t>
            </w:r>
          </w:p>
          <w:p>
            <w:pPr>
              <w:pStyle w:val="2"/>
              <w:spacing w:line="360" w:lineRule="auto"/>
              <w:ind w:firstLine="482" w:firstLineChars="200"/>
              <w:rPr>
                <w:rFonts w:ascii="Times New Roman" w:hAnsi="Times New Roman" w:eastAsia="宋体"/>
                <w:b/>
                <w:bCs/>
              </w:rPr>
            </w:pPr>
            <w:r>
              <w:rPr>
                <w:rFonts w:ascii="Times New Roman" w:hAnsi="Times New Roman" w:eastAsia="宋体"/>
                <w:b/>
                <w:bCs/>
              </w:rPr>
              <w:t>E签订委托处置协议</w:t>
            </w:r>
          </w:p>
          <w:p>
            <w:pPr>
              <w:pStyle w:val="2"/>
              <w:spacing w:line="360" w:lineRule="auto"/>
              <w:ind w:firstLine="480" w:firstLineChars="200"/>
              <w:rPr>
                <w:rFonts w:ascii="Times New Roman" w:hAnsi="Times New Roman" w:eastAsia="宋体"/>
              </w:rPr>
            </w:pPr>
            <w:r>
              <w:rPr>
                <w:rFonts w:ascii="Times New Roman" w:hAnsi="Times New Roman" w:eastAsia="宋体"/>
              </w:rPr>
              <w:t>因建设单位尚未建成投产，目前未与相关单位签订危废协议或委托处置协议</w:t>
            </w:r>
            <w:r>
              <w:rPr>
                <w:rFonts w:ascii="Times New Roman" w:hAnsi="Times New Roman" w:eastAsia="宋体"/>
                <w:b/>
                <w:bCs/>
              </w:rPr>
              <w:t>，</w:t>
            </w:r>
            <w:r>
              <w:rPr>
                <w:rFonts w:ascii="Times New Roman" w:hAnsi="Times New Roman" w:eastAsia="宋体"/>
              </w:rPr>
              <w:t>但企业承诺调试之前完善该手续。</w:t>
            </w:r>
          </w:p>
          <w:p>
            <w:pPr>
              <w:pStyle w:val="2"/>
              <w:spacing w:line="360" w:lineRule="auto"/>
              <w:ind w:firstLine="482" w:firstLineChars="200"/>
              <w:rPr>
                <w:rFonts w:ascii="Times New Roman" w:hAnsi="Times New Roman" w:eastAsia="宋体"/>
                <w:b/>
                <w:bCs/>
              </w:rPr>
            </w:pPr>
            <w:r>
              <w:rPr>
                <w:rFonts w:ascii="Times New Roman" w:hAnsi="Times New Roman" w:eastAsia="宋体"/>
                <w:b/>
                <w:bCs/>
              </w:rPr>
              <w:t>F 危险废物委托处置可行性分析</w:t>
            </w:r>
          </w:p>
          <w:p>
            <w:pPr>
              <w:autoSpaceDE w:val="0"/>
              <w:autoSpaceDN w:val="0"/>
              <w:adjustRightInd w:val="0"/>
              <w:spacing w:line="360" w:lineRule="auto"/>
              <w:ind w:firstLine="480" w:firstLineChars="200"/>
              <w:rPr>
                <w:sz w:val="24"/>
              </w:rPr>
            </w:pPr>
            <w:r>
              <w:rPr>
                <w:sz w:val="24"/>
              </w:rPr>
              <w:t>金坛地区危险废物处置单位统计情况见下表。</w:t>
            </w:r>
          </w:p>
          <w:p>
            <w:pPr>
              <w:jc w:val="center"/>
              <w:rPr>
                <w:b/>
                <w:szCs w:val="21"/>
              </w:rPr>
            </w:pPr>
            <w:r>
              <w:rPr>
                <w:b/>
                <w:szCs w:val="21"/>
              </w:rPr>
              <w:t>表4-26 金坛地区危险废物处置单位及处置能力</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272"/>
              <w:gridCol w:w="1301"/>
              <w:gridCol w:w="863"/>
              <w:gridCol w:w="1928"/>
              <w:gridCol w:w="3388"/>
              <w:gridCol w:w="72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160" w:type="pct"/>
                  <w:vAlign w:val="center"/>
                </w:tcPr>
                <w:p>
                  <w:pPr>
                    <w:jc w:val="center"/>
                    <w:rPr>
                      <w:b/>
                      <w:szCs w:val="21"/>
                    </w:rPr>
                  </w:pPr>
                  <w:r>
                    <w:rPr>
                      <w:b/>
                      <w:szCs w:val="21"/>
                    </w:rPr>
                    <w:t>序号</w:t>
                  </w:r>
                </w:p>
              </w:tc>
              <w:tc>
                <w:tcPr>
                  <w:tcW w:w="767" w:type="pct"/>
                  <w:vAlign w:val="center"/>
                </w:tcPr>
                <w:p>
                  <w:pPr>
                    <w:jc w:val="center"/>
                    <w:rPr>
                      <w:b/>
                      <w:szCs w:val="21"/>
                    </w:rPr>
                  </w:pPr>
                  <w:r>
                    <w:rPr>
                      <w:b/>
                      <w:szCs w:val="21"/>
                    </w:rPr>
                    <w:t>危险废物处置单位名称</w:t>
                  </w:r>
                </w:p>
              </w:tc>
              <w:tc>
                <w:tcPr>
                  <w:tcW w:w="509" w:type="pct"/>
                  <w:vAlign w:val="center"/>
                </w:tcPr>
                <w:p>
                  <w:pPr>
                    <w:jc w:val="center"/>
                    <w:rPr>
                      <w:b/>
                      <w:szCs w:val="21"/>
                    </w:rPr>
                  </w:pPr>
                  <w:r>
                    <w:rPr>
                      <w:b/>
                      <w:szCs w:val="21"/>
                    </w:rPr>
                    <w:t>地址</w:t>
                  </w:r>
                </w:p>
              </w:tc>
              <w:tc>
                <w:tcPr>
                  <w:tcW w:w="1136" w:type="pct"/>
                  <w:vAlign w:val="center"/>
                </w:tcPr>
                <w:p>
                  <w:pPr>
                    <w:jc w:val="center"/>
                    <w:rPr>
                      <w:b/>
                      <w:szCs w:val="21"/>
                    </w:rPr>
                  </w:pPr>
                  <w:r>
                    <w:rPr>
                      <w:b/>
                      <w:szCs w:val="21"/>
                    </w:rPr>
                    <w:t>许可证号</w:t>
                  </w:r>
                </w:p>
              </w:tc>
              <w:tc>
                <w:tcPr>
                  <w:tcW w:w="1997" w:type="pct"/>
                  <w:vAlign w:val="center"/>
                </w:tcPr>
                <w:p>
                  <w:pPr>
                    <w:jc w:val="center"/>
                    <w:rPr>
                      <w:b/>
                      <w:szCs w:val="21"/>
                    </w:rPr>
                  </w:pPr>
                  <w:r>
                    <w:rPr>
                      <w:b/>
                      <w:szCs w:val="21"/>
                    </w:rPr>
                    <w:t>经营类别</w:t>
                  </w:r>
                </w:p>
              </w:tc>
              <w:tc>
                <w:tcPr>
                  <w:tcW w:w="428" w:type="pct"/>
                  <w:vAlign w:val="center"/>
                </w:tcPr>
                <w:p>
                  <w:pPr>
                    <w:jc w:val="center"/>
                    <w:rPr>
                      <w:b/>
                      <w:szCs w:val="21"/>
                    </w:rPr>
                  </w:pPr>
                  <w:r>
                    <w:rPr>
                      <w:b/>
                      <w:szCs w:val="21"/>
                    </w:rPr>
                    <w:t>许可数量（t/a）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160" w:type="pct"/>
                  <w:vAlign w:val="center"/>
                </w:tcPr>
                <w:p>
                  <w:pPr>
                    <w:jc w:val="center"/>
                    <w:rPr>
                      <w:szCs w:val="21"/>
                    </w:rPr>
                  </w:pPr>
                  <w:r>
                    <w:rPr>
                      <w:szCs w:val="21"/>
                    </w:rPr>
                    <w:t>1</w:t>
                  </w:r>
                </w:p>
              </w:tc>
              <w:tc>
                <w:tcPr>
                  <w:tcW w:w="767" w:type="pct"/>
                  <w:vAlign w:val="center"/>
                </w:tcPr>
                <w:p>
                  <w:pPr>
                    <w:jc w:val="center"/>
                    <w:rPr>
                      <w:szCs w:val="21"/>
                    </w:rPr>
                  </w:pPr>
                  <w:r>
                    <w:rPr>
                      <w:szCs w:val="21"/>
                    </w:rPr>
                    <w:t>常州市金坛金东环保工程有限公司</w:t>
                  </w:r>
                </w:p>
              </w:tc>
              <w:tc>
                <w:tcPr>
                  <w:tcW w:w="509" w:type="pct"/>
                  <w:vAlign w:val="center"/>
                </w:tcPr>
                <w:p>
                  <w:pPr>
                    <w:jc w:val="center"/>
                    <w:rPr>
                      <w:szCs w:val="21"/>
                    </w:rPr>
                  </w:pPr>
                  <w:r>
                    <w:rPr>
                      <w:szCs w:val="21"/>
                    </w:rPr>
                    <w:t>金坛区华兴路88号</w:t>
                  </w:r>
                </w:p>
              </w:tc>
              <w:tc>
                <w:tcPr>
                  <w:tcW w:w="1136" w:type="pct"/>
                  <w:vAlign w:val="center"/>
                </w:tcPr>
                <w:p>
                  <w:pPr>
                    <w:jc w:val="center"/>
                    <w:rPr>
                      <w:szCs w:val="21"/>
                    </w:rPr>
                  </w:pPr>
                  <w:r>
                    <w:rPr>
                      <w:szCs w:val="21"/>
                    </w:rPr>
                    <w:t>JSCZ0413OOD013-3</w:t>
                  </w:r>
                </w:p>
              </w:tc>
              <w:tc>
                <w:tcPr>
                  <w:tcW w:w="1997" w:type="pct"/>
                  <w:vAlign w:val="center"/>
                </w:tcPr>
                <w:p>
                  <w:pPr>
                    <w:jc w:val="center"/>
                    <w:rPr>
                      <w:szCs w:val="21"/>
                    </w:rPr>
                  </w:pPr>
                  <w:r>
                    <w:rPr>
                      <w:szCs w:val="21"/>
                    </w:rPr>
                    <w:t>预处理废矿物油（HW08）3000吨/年，处置油/水、烃/水混合物或乳化液（HW09）10000吨/年、清洗/喷涂废液（HW12，900-250-12、900-251-12、900-252-12、900-253-12）2000吨/年、表面处理废液（HW17，336-052-17、336-054-17、336-055-17、336-056-17、336-057-17、336-058-17、336-062-17、336-063-17、336-064-17、336-066-17）2000吨/年,合计17000吨/年</w:t>
                  </w:r>
                </w:p>
              </w:tc>
              <w:tc>
                <w:tcPr>
                  <w:tcW w:w="428" w:type="pct"/>
                  <w:vAlign w:val="center"/>
                </w:tcPr>
                <w:p>
                  <w:pPr>
                    <w:jc w:val="center"/>
                    <w:rPr>
                      <w:szCs w:val="21"/>
                    </w:rPr>
                  </w:pPr>
                  <w:r>
                    <w:rPr>
                      <w:szCs w:val="21"/>
                    </w:rPr>
                    <w:t>17000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160" w:type="pct"/>
                  <w:vAlign w:val="center"/>
                </w:tcPr>
                <w:p>
                  <w:pPr>
                    <w:jc w:val="center"/>
                    <w:rPr>
                      <w:szCs w:val="21"/>
                    </w:rPr>
                  </w:pPr>
                  <w:r>
                    <w:rPr>
                      <w:szCs w:val="21"/>
                    </w:rPr>
                    <w:t>2</w:t>
                  </w:r>
                </w:p>
              </w:tc>
              <w:tc>
                <w:tcPr>
                  <w:tcW w:w="767" w:type="pct"/>
                  <w:vAlign w:val="center"/>
                </w:tcPr>
                <w:p>
                  <w:pPr>
                    <w:jc w:val="center"/>
                    <w:rPr>
                      <w:szCs w:val="21"/>
                    </w:rPr>
                  </w:pPr>
                  <w:r>
                    <w:rPr>
                      <w:szCs w:val="21"/>
                    </w:rPr>
                    <w:t>常州菲纳斯能源科技有限公司</w:t>
                  </w:r>
                </w:p>
              </w:tc>
              <w:tc>
                <w:tcPr>
                  <w:tcW w:w="509" w:type="pct"/>
                  <w:vAlign w:val="center"/>
                </w:tcPr>
                <w:p>
                  <w:pPr>
                    <w:jc w:val="center"/>
                    <w:rPr>
                      <w:szCs w:val="21"/>
                    </w:rPr>
                  </w:pPr>
                  <w:r>
                    <w:rPr>
                      <w:szCs w:val="21"/>
                    </w:rPr>
                    <w:t>金坛区华阳北路128号</w:t>
                  </w:r>
                </w:p>
              </w:tc>
              <w:tc>
                <w:tcPr>
                  <w:tcW w:w="1136" w:type="pct"/>
                  <w:vAlign w:val="center"/>
                </w:tcPr>
                <w:p>
                  <w:pPr>
                    <w:jc w:val="center"/>
                    <w:rPr>
                      <w:szCs w:val="21"/>
                    </w:rPr>
                  </w:pPr>
                  <w:r>
                    <w:rPr>
                      <w:szCs w:val="21"/>
                    </w:rPr>
                    <w:t>JSCZ0413OOD026-4</w:t>
                  </w:r>
                </w:p>
              </w:tc>
              <w:tc>
                <w:tcPr>
                  <w:tcW w:w="1997" w:type="pct"/>
                  <w:vAlign w:val="center"/>
                </w:tcPr>
                <w:p>
                  <w:pPr>
                    <w:jc w:val="center"/>
                    <w:rPr>
                      <w:szCs w:val="21"/>
                    </w:rPr>
                  </w:pPr>
                  <w:r>
                    <w:rPr>
                      <w:szCs w:val="21"/>
                    </w:rPr>
                    <w:t>处置、利用废润滑油（HW08，900-201-08、900-203-08、900-204-08、900-214-08、900-217-08、900-249-08）60000吨/年</w:t>
                  </w:r>
                </w:p>
              </w:tc>
              <w:tc>
                <w:tcPr>
                  <w:tcW w:w="428" w:type="pct"/>
                  <w:vAlign w:val="center"/>
                </w:tcPr>
                <w:p>
                  <w:pPr>
                    <w:jc w:val="center"/>
                    <w:rPr>
                      <w:szCs w:val="21"/>
                    </w:rPr>
                  </w:pPr>
                  <w:r>
                    <w:rPr>
                      <w:szCs w:val="21"/>
                    </w:rPr>
                    <w:t>60000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160" w:type="pct"/>
                  <w:vAlign w:val="center"/>
                </w:tcPr>
                <w:p>
                  <w:pPr>
                    <w:jc w:val="center"/>
                    <w:rPr>
                      <w:szCs w:val="21"/>
                    </w:rPr>
                  </w:pPr>
                  <w:r>
                    <w:rPr>
                      <w:szCs w:val="21"/>
                    </w:rPr>
                    <w:t>3</w:t>
                  </w:r>
                </w:p>
              </w:tc>
              <w:tc>
                <w:tcPr>
                  <w:tcW w:w="767" w:type="pct"/>
                  <w:vAlign w:val="center"/>
                </w:tcPr>
                <w:p>
                  <w:pPr>
                    <w:jc w:val="center"/>
                    <w:rPr>
                      <w:szCs w:val="21"/>
                    </w:rPr>
                  </w:pPr>
                  <w:r>
                    <w:rPr>
                      <w:szCs w:val="21"/>
                    </w:rPr>
                    <w:t>常州普达环保清洗有限公司</w:t>
                  </w:r>
                </w:p>
              </w:tc>
              <w:tc>
                <w:tcPr>
                  <w:tcW w:w="509" w:type="pct"/>
                  <w:vAlign w:val="center"/>
                </w:tcPr>
                <w:p>
                  <w:pPr>
                    <w:jc w:val="center"/>
                    <w:rPr>
                      <w:szCs w:val="21"/>
                    </w:rPr>
                  </w:pPr>
                  <w:r>
                    <w:rPr>
                      <w:szCs w:val="21"/>
                    </w:rPr>
                    <w:t>金坛经济开发区汇贤北路1号</w:t>
                  </w:r>
                </w:p>
              </w:tc>
              <w:tc>
                <w:tcPr>
                  <w:tcW w:w="1136" w:type="pct"/>
                  <w:vAlign w:val="center"/>
                </w:tcPr>
                <w:p>
                  <w:pPr>
                    <w:jc w:val="center"/>
                    <w:rPr>
                      <w:szCs w:val="21"/>
                    </w:rPr>
                  </w:pPr>
                  <w:r>
                    <w:rPr>
                      <w:szCs w:val="21"/>
                    </w:rPr>
                    <w:t> JSCZ0413OOD027-2</w:t>
                  </w:r>
                </w:p>
              </w:tc>
              <w:tc>
                <w:tcPr>
                  <w:tcW w:w="1997" w:type="pct"/>
                  <w:vAlign w:val="center"/>
                </w:tcPr>
                <w:p>
                  <w:pPr>
                    <w:jc w:val="center"/>
                    <w:rPr>
                      <w:szCs w:val="21"/>
                    </w:rPr>
                  </w:pPr>
                  <w:r>
                    <w:rPr>
                      <w:szCs w:val="21"/>
                    </w:rPr>
                    <w:t>清洗处置含[废有机溶剂与含有机溶剂废物（HW06）、废矿物油与含矿物油废物（HW08）、油/水、烃/水混合物或乳化液（HW09）、染料、涂料废物（HW12）、有机树脂类废物（HW13）、废酸（HW34）、废碱（HW35）、含醚废物（HW40）] 废包装桶(HW49)59万只/年（其中200L包装桶46万只/年、1000L包装桶（IBC吨桶）13万只/年）</w:t>
                  </w:r>
                </w:p>
              </w:tc>
              <w:tc>
                <w:tcPr>
                  <w:tcW w:w="428" w:type="pct"/>
                  <w:vAlign w:val="center"/>
                </w:tcPr>
                <w:p>
                  <w:pPr>
                    <w:jc w:val="center"/>
                    <w:rPr>
                      <w:szCs w:val="21"/>
                    </w:rPr>
                  </w:pPr>
                  <w:r>
                    <w:rPr>
                      <w:szCs w:val="21"/>
                    </w:rPr>
                    <w:t>59万只/年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160" w:type="pct"/>
                  <w:vAlign w:val="center"/>
                </w:tcPr>
                <w:p>
                  <w:pPr>
                    <w:jc w:val="center"/>
                    <w:rPr>
                      <w:szCs w:val="21"/>
                    </w:rPr>
                  </w:pPr>
                  <w:r>
                    <w:rPr>
                      <w:szCs w:val="21"/>
                    </w:rPr>
                    <w:t>4</w:t>
                  </w:r>
                </w:p>
              </w:tc>
              <w:tc>
                <w:tcPr>
                  <w:tcW w:w="767" w:type="pct"/>
                  <w:vAlign w:val="center"/>
                </w:tcPr>
                <w:p>
                  <w:pPr>
                    <w:jc w:val="center"/>
                    <w:rPr>
                      <w:szCs w:val="21"/>
                    </w:rPr>
                  </w:pPr>
                  <w:r>
                    <w:rPr>
                      <w:szCs w:val="21"/>
                    </w:rPr>
                    <w:t>常州润克环保科技有限公司</w:t>
                  </w:r>
                </w:p>
              </w:tc>
              <w:tc>
                <w:tcPr>
                  <w:tcW w:w="509" w:type="pct"/>
                  <w:vAlign w:val="center"/>
                </w:tcPr>
                <w:p>
                  <w:pPr>
                    <w:jc w:val="center"/>
                    <w:rPr>
                      <w:szCs w:val="21"/>
                    </w:rPr>
                  </w:pPr>
                  <w:r>
                    <w:rPr>
                      <w:szCs w:val="21"/>
                    </w:rPr>
                    <w:t>金坛区经济开发区东康路101号</w:t>
                  </w:r>
                </w:p>
              </w:tc>
              <w:tc>
                <w:tcPr>
                  <w:tcW w:w="1136" w:type="pct"/>
                  <w:vAlign w:val="center"/>
                </w:tcPr>
                <w:p>
                  <w:pPr>
                    <w:jc w:val="center"/>
                    <w:rPr>
                      <w:szCs w:val="21"/>
                    </w:rPr>
                  </w:pPr>
                  <w:r>
                    <w:rPr>
                      <w:szCs w:val="21"/>
                    </w:rPr>
                    <w:t>JS0482OOI550-1</w:t>
                  </w:r>
                </w:p>
              </w:tc>
              <w:tc>
                <w:tcPr>
                  <w:tcW w:w="1997" w:type="pct"/>
                  <w:vAlign w:val="center"/>
                </w:tcPr>
                <w:p>
                  <w:pPr>
                    <w:jc w:val="center"/>
                    <w:rPr>
                      <w:szCs w:val="21"/>
                    </w:rPr>
                  </w:pPr>
                  <w:r>
                    <w:rPr>
                      <w:szCs w:val="21"/>
                    </w:rPr>
                    <w:t>回转窑焚烧处置医药废物HW02、废药物药品HW03、农药废物HW04、木材防腐剂废物HW05、废有机溶剂与含有机溶剂废物HW06、废矿物油与含矿物油废物HW08、油/水、烃/水混合物或乳化液HW09、精（蒸）馏残渣HW11、染料及涂料废物HW12、有机树脂类废物HW13、新化学物质废物HW14、感光材料废物HW16、有机氰化物废物HW38、含酚废物HW39、含醚废物HW40、含有机卤化物废物HW45、其他废物HW49，合计10000吨/年</w:t>
                  </w:r>
                </w:p>
              </w:tc>
              <w:tc>
                <w:tcPr>
                  <w:tcW w:w="428" w:type="pct"/>
                  <w:vAlign w:val="center"/>
                </w:tcPr>
                <w:p>
                  <w:pPr>
                    <w:jc w:val="center"/>
                    <w:rPr>
                      <w:szCs w:val="21"/>
                    </w:rPr>
                  </w:pPr>
                  <w:r>
                    <w:rPr>
                      <w:szCs w:val="21"/>
                    </w:rPr>
                    <w:t>10000</w:t>
                  </w:r>
                </w:p>
              </w:tc>
            </w:tr>
          </w:tbl>
          <w:p>
            <w:pPr>
              <w:pStyle w:val="14"/>
              <w:spacing w:before="0" w:line="360" w:lineRule="auto"/>
              <w:ind w:firstLine="480" w:firstLineChars="200"/>
              <w:rPr>
                <w:rFonts w:ascii="Times New Roman"/>
                <w:spacing w:val="0"/>
                <w:kern w:val="2"/>
                <w:sz w:val="24"/>
              </w:rPr>
            </w:pPr>
            <w:r>
              <w:rPr>
                <w:rFonts w:ascii="Times New Roman"/>
                <w:spacing w:val="0"/>
                <w:kern w:val="2"/>
                <w:sz w:val="24"/>
              </w:rPr>
              <w:t>本项目待处置的危险废物主要为</w:t>
            </w:r>
            <w:r>
              <w:rPr>
                <w:rFonts w:hint="eastAsia" w:ascii="Times New Roman"/>
                <w:spacing w:val="0"/>
                <w:kern w:val="2"/>
                <w:sz w:val="24"/>
              </w:rPr>
              <w:t>清洗废液（HW06）</w:t>
            </w:r>
            <w:r>
              <w:rPr>
                <w:rFonts w:ascii="Times New Roman"/>
                <w:spacing w:val="0"/>
                <w:kern w:val="2"/>
                <w:sz w:val="24"/>
              </w:rPr>
              <w:t>、废润滑油（HW08）、废活性炭、废</w:t>
            </w:r>
            <w:r>
              <w:rPr>
                <w:rFonts w:hint="eastAsia" w:ascii="Times New Roman"/>
                <w:spacing w:val="0"/>
                <w:kern w:val="2"/>
                <w:sz w:val="24"/>
              </w:rPr>
              <w:t>包装桶</w:t>
            </w:r>
            <w:r>
              <w:rPr>
                <w:rFonts w:ascii="Times New Roman"/>
                <w:spacing w:val="0"/>
                <w:kern w:val="2"/>
                <w:sz w:val="24"/>
              </w:rPr>
              <w:t>（HW49），对照金坛地区现有危险废物处置单位的经营类别及许可处理能力，本项目各类危险废物均在金坛地区现有危险废物处置单位的处置范围内，各类危险废物可实现在金坛区域内处置。</w:t>
            </w:r>
          </w:p>
          <w:p>
            <w:pPr>
              <w:autoSpaceDE w:val="0"/>
              <w:autoSpaceDN w:val="0"/>
              <w:adjustRightInd w:val="0"/>
              <w:spacing w:line="360" w:lineRule="auto"/>
              <w:ind w:firstLine="482" w:firstLineChars="200"/>
              <w:rPr>
                <w:b/>
                <w:bCs/>
                <w:sz w:val="24"/>
              </w:rPr>
            </w:pPr>
            <w:r>
              <w:rPr>
                <w:b/>
                <w:bCs/>
                <w:sz w:val="24"/>
              </w:rPr>
              <w:t>（2）一般固体废物防治措施</w:t>
            </w:r>
          </w:p>
          <w:p>
            <w:pPr>
              <w:adjustRightInd w:val="0"/>
              <w:snapToGrid w:val="0"/>
              <w:spacing w:line="360" w:lineRule="auto"/>
              <w:ind w:firstLine="480" w:firstLineChars="200"/>
              <w:rPr>
                <w:sz w:val="24"/>
              </w:rPr>
            </w:pPr>
            <w:r>
              <w:rPr>
                <w:sz w:val="24"/>
              </w:rPr>
              <w:t>本项目一般固废为</w:t>
            </w:r>
            <w:r>
              <w:rPr>
                <w:rFonts w:hint="eastAsia"/>
                <w:sz w:val="24"/>
              </w:rPr>
              <w:t>废包装材料、废石膏模型、废橡胶模型、废边角料、光敏树脂模型、收集粉尘、沉淀污泥</w:t>
            </w:r>
            <w:r>
              <w:rPr>
                <w:sz w:val="24"/>
              </w:rPr>
              <w:t>。本项目在车间内设置一般固废暂存区1处（建筑面积</w:t>
            </w:r>
            <w:r>
              <w:rPr>
                <w:rFonts w:hint="eastAsia"/>
                <w:sz w:val="24"/>
              </w:rPr>
              <w:t>1</w:t>
            </w:r>
            <w:r>
              <w:rPr>
                <w:sz w:val="24"/>
              </w:rPr>
              <w:t>0m</w:t>
            </w:r>
            <w:r>
              <w:rPr>
                <w:sz w:val="24"/>
                <w:vertAlign w:val="superscript"/>
              </w:rPr>
              <w:t>2</w:t>
            </w:r>
            <w:r>
              <w:rPr>
                <w:sz w:val="24"/>
              </w:rPr>
              <w:t>），一般固废暂存需满足《一般工业固体废物贮存、处置场污染控制标准》（GB18599-2020 ）中要求。具体要求如下：</w:t>
            </w:r>
          </w:p>
          <w:p>
            <w:pPr>
              <w:adjustRightInd w:val="0"/>
              <w:snapToGrid w:val="0"/>
              <w:spacing w:line="360" w:lineRule="auto"/>
              <w:ind w:firstLine="480" w:firstLineChars="200"/>
              <w:rPr>
                <w:sz w:val="24"/>
              </w:rPr>
            </w:pPr>
            <w:r>
              <w:rPr>
                <w:rFonts w:hint="eastAsia"/>
                <w:sz w:val="24"/>
              </w:rPr>
              <w:t>①</w:t>
            </w:r>
            <w:r>
              <w:rPr>
                <w:sz w:val="24"/>
              </w:rPr>
              <w:t>贮存、处置场的建设类型必须与将要堆放的一般工业固体废物的类别一致。</w:t>
            </w:r>
          </w:p>
          <w:p>
            <w:pPr>
              <w:adjustRightInd w:val="0"/>
              <w:snapToGrid w:val="0"/>
              <w:spacing w:line="360" w:lineRule="auto"/>
              <w:ind w:firstLine="480" w:firstLineChars="200"/>
              <w:rPr>
                <w:sz w:val="24"/>
              </w:rPr>
            </w:pPr>
            <w:r>
              <w:rPr>
                <w:rFonts w:hint="eastAsia"/>
                <w:sz w:val="24"/>
              </w:rPr>
              <w:t>②</w:t>
            </w:r>
            <w:r>
              <w:rPr>
                <w:sz w:val="24"/>
              </w:rPr>
              <w:t>加强监督管理，采取防火、防扬散、防雨、防流失措施，贮存、处置场应按GB1552.2设置环境保护图形标志。</w:t>
            </w:r>
          </w:p>
          <w:p>
            <w:pPr>
              <w:adjustRightInd w:val="0"/>
              <w:snapToGrid w:val="0"/>
              <w:spacing w:line="360" w:lineRule="auto"/>
              <w:ind w:firstLine="480" w:firstLineChars="200"/>
              <w:rPr>
                <w:sz w:val="24"/>
              </w:rPr>
            </w:pPr>
            <w:r>
              <w:rPr>
                <w:rFonts w:hint="eastAsia"/>
                <w:sz w:val="24"/>
              </w:rPr>
              <w:t>③</w:t>
            </w:r>
            <w:r>
              <w:rPr>
                <w:sz w:val="24"/>
              </w:rPr>
              <w:t>一般工业固废贮存场所的选址应符合相关法律法规的要求，满足地基承载力要求，避开断层、岩溶发育区、天然滑坡或泥石流影响区，避开江河、湖泊、水库最高水位线以下的滩地和洪泛区，远离规划水库等淹没区和保护区外。</w:t>
            </w:r>
          </w:p>
          <w:p>
            <w:pPr>
              <w:adjustRightInd w:val="0"/>
              <w:snapToGrid w:val="0"/>
              <w:spacing w:line="360" w:lineRule="auto"/>
              <w:ind w:firstLine="480" w:firstLineChars="200"/>
              <w:rPr>
                <w:sz w:val="24"/>
              </w:rPr>
            </w:pPr>
            <w:r>
              <w:rPr>
                <w:rFonts w:hint="eastAsia"/>
                <w:sz w:val="24"/>
              </w:rPr>
              <w:t>④</w:t>
            </w:r>
            <w:r>
              <w:rPr>
                <w:sz w:val="24"/>
              </w:rPr>
              <w:t>一般工业固废贮存场所应具备防渗漏措施。</w:t>
            </w:r>
          </w:p>
          <w:p>
            <w:pPr>
              <w:adjustRightInd w:val="0"/>
              <w:snapToGrid w:val="0"/>
              <w:spacing w:line="360" w:lineRule="auto"/>
              <w:ind w:firstLine="480" w:firstLineChars="200"/>
              <w:rPr>
                <w:sz w:val="24"/>
              </w:rPr>
            </w:pPr>
            <w:r>
              <w:rPr>
                <w:rFonts w:hint="eastAsia"/>
                <w:sz w:val="24"/>
              </w:rPr>
              <w:t>⑤</w:t>
            </w:r>
            <w:r>
              <w:rPr>
                <w:sz w:val="24"/>
              </w:rPr>
              <w:fldChar w:fldCharType="begin"/>
            </w:r>
            <w:r>
              <w:rPr>
                <w:sz w:val="24"/>
              </w:rPr>
              <w:instrText xml:space="preserve"> = 1 \* ROMAN </w:instrText>
            </w:r>
            <w:r>
              <w:rPr>
                <w:sz w:val="24"/>
              </w:rPr>
              <w:fldChar w:fldCharType="separate"/>
            </w:r>
            <w:r>
              <w:rPr>
                <w:sz w:val="24"/>
              </w:rPr>
              <w:t>I</w:t>
            </w:r>
            <w:r>
              <w:rPr>
                <w:sz w:val="24"/>
              </w:rPr>
              <w:fldChar w:fldCharType="end"/>
            </w:r>
            <w:r>
              <w:rPr>
                <w:sz w:val="24"/>
              </w:rPr>
              <w:t>类工业固废贮存场所当天然基础层饱和渗透系数小于1.0×10</w:t>
            </w:r>
            <w:r>
              <w:rPr>
                <w:sz w:val="24"/>
                <w:vertAlign w:val="superscript"/>
              </w:rPr>
              <w:t>-5</w:t>
            </w:r>
            <w:r>
              <w:rPr>
                <w:sz w:val="24"/>
              </w:rPr>
              <w:t>cm/s，且厚度不小于0.75m时，可以使用天然基础层作为防渗衬层，当天然基础层不满足防渗要求时，可采用同等效力的其他材料做防渗衬层，防渗性能不低于渗透系数1.0×10</w:t>
            </w:r>
            <w:r>
              <w:rPr>
                <w:sz w:val="24"/>
                <w:vertAlign w:val="superscript"/>
              </w:rPr>
              <w:t>-5</w:t>
            </w:r>
            <w:r>
              <w:rPr>
                <w:sz w:val="24"/>
              </w:rPr>
              <w:t>cm/s，厚度0.75m。</w:t>
            </w:r>
          </w:p>
          <w:p>
            <w:pPr>
              <w:adjustRightInd w:val="0"/>
              <w:snapToGrid w:val="0"/>
              <w:spacing w:line="360" w:lineRule="auto"/>
              <w:ind w:firstLine="482" w:firstLineChars="200"/>
              <w:rPr>
                <w:b/>
                <w:bCs/>
                <w:sz w:val="24"/>
              </w:rPr>
            </w:pPr>
            <w:r>
              <w:rPr>
                <w:b/>
                <w:bCs/>
                <w:sz w:val="24"/>
              </w:rPr>
              <w:t>（3）生活垃圾防治措施</w:t>
            </w:r>
          </w:p>
          <w:p>
            <w:pPr>
              <w:adjustRightInd w:val="0"/>
              <w:snapToGrid w:val="0"/>
              <w:spacing w:line="360" w:lineRule="auto"/>
              <w:ind w:firstLine="480" w:firstLineChars="200"/>
              <w:rPr>
                <w:sz w:val="24"/>
              </w:rPr>
            </w:pPr>
            <w:r>
              <w:rPr>
                <w:sz w:val="24"/>
              </w:rPr>
              <w:t>职工生活垃圾由环卫部门定期清运，可得到有效处置。</w:t>
            </w:r>
          </w:p>
          <w:p>
            <w:pPr>
              <w:pStyle w:val="36"/>
              <w:spacing w:line="360" w:lineRule="auto"/>
              <w:ind w:firstLine="482"/>
              <w:rPr>
                <w:rFonts w:eastAsia="宋体"/>
                <w:b/>
                <w:bCs/>
              </w:rPr>
            </w:pPr>
            <w:r>
              <w:rPr>
                <w:rFonts w:eastAsia="宋体"/>
                <w:b/>
                <w:bCs/>
              </w:rPr>
              <w:t>（4）固体废物环境管理要求</w:t>
            </w:r>
          </w:p>
          <w:p>
            <w:pPr>
              <w:adjustRightInd w:val="0"/>
              <w:snapToGrid w:val="0"/>
              <w:spacing w:line="360" w:lineRule="auto"/>
              <w:ind w:firstLine="480" w:firstLineChars="200"/>
              <w:rPr>
                <w:sz w:val="24"/>
              </w:rPr>
            </w:pPr>
            <w:r>
              <w:rPr>
                <w:sz w:val="24"/>
              </w:rPr>
              <w:t>企业为固体废物污染防治的责任主体，企业应建立有关转移管理的相关规定、人员培训考核制度、档案管理制度、全过程管理制度等。</w:t>
            </w:r>
          </w:p>
          <w:p>
            <w:pPr>
              <w:adjustRightInd w:val="0"/>
              <w:snapToGrid w:val="0"/>
              <w:spacing w:line="360" w:lineRule="auto"/>
              <w:ind w:firstLine="480" w:firstLineChars="200"/>
              <w:rPr>
                <w:sz w:val="24"/>
              </w:rPr>
            </w:pPr>
            <w:r>
              <w:rPr>
                <w:sz w:val="24"/>
              </w:rPr>
              <w:t>将固体废物的实际产生、贮存、利用、处置等情况纳入进行记录，建立柜体废物台账。</w:t>
            </w:r>
          </w:p>
          <w:p>
            <w:pPr>
              <w:adjustRightInd w:val="0"/>
              <w:snapToGrid w:val="0"/>
              <w:spacing w:line="360" w:lineRule="auto"/>
              <w:ind w:firstLine="480" w:firstLineChars="200"/>
              <w:rPr>
                <w:sz w:val="24"/>
              </w:rPr>
            </w:pPr>
            <w:r>
              <w:rPr>
                <w:sz w:val="24"/>
              </w:rPr>
              <w:t>企业应规范一般固废贮存场，并按照要求张贴标识。</w:t>
            </w:r>
          </w:p>
          <w:p>
            <w:pPr>
              <w:adjustRightInd w:val="0"/>
              <w:snapToGrid w:val="0"/>
              <w:spacing w:line="360" w:lineRule="auto"/>
              <w:ind w:firstLine="482" w:firstLineChars="200"/>
              <w:rPr>
                <w:b/>
                <w:bCs/>
                <w:sz w:val="24"/>
              </w:rPr>
            </w:pPr>
            <w:r>
              <w:rPr>
                <w:b/>
                <w:bCs/>
                <w:sz w:val="24"/>
              </w:rPr>
              <w:t>（5）固体废物环境影响分析结论</w:t>
            </w:r>
          </w:p>
          <w:p>
            <w:pPr>
              <w:adjustRightInd w:val="0"/>
              <w:snapToGrid w:val="0"/>
              <w:spacing w:line="360" w:lineRule="auto"/>
              <w:ind w:firstLine="480" w:firstLineChars="200"/>
              <w:rPr>
                <w:sz w:val="24"/>
              </w:rPr>
            </w:pPr>
            <w:r>
              <w:rPr>
                <w:sz w:val="24"/>
              </w:rPr>
              <w:t>依据固体废物的种类、产生量及其管理的全过程可能造成的环境影响进行分析：</w:t>
            </w:r>
          </w:p>
          <w:p>
            <w:pPr>
              <w:adjustRightInd w:val="0"/>
              <w:snapToGrid w:val="0"/>
              <w:spacing w:line="360" w:lineRule="auto"/>
              <w:ind w:firstLine="480" w:firstLineChars="200"/>
              <w:rPr>
                <w:sz w:val="24"/>
              </w:rPr>
            </w:pPr>
            <w:r>
              <w:rPr>
                <w:sz w:val="24"/>
              </w:rPr>
              <w:t xml:space="preserve">①全厂固废分类收集与贮存，不混放，固废相互间不影响。 </w:t>
            </w:r>
          </w:p>
          <w:p>
            <w:pPr>
              <w:adjustRightInd w:val="0"/>
              <w:snapToGrid w:val="0"/>
              <w:spacing w:line="360" w:lineRule="auto"/>
              <w:ind w:firstLine="480" w:firstLineChars="200"/>
              <w:rPr>
                <w:sz w:val="24"/>
              </w:rPr>
            </w:pPr>
            <w:r>
              <w:rPr>
                <w:sz w:val="24"/>
              </w:rPr>
              <w:t>②全厂固废运输由专业的运输单位负责，在运输过程中采用封闭运输，运输过程中不易散落和泄漏的，对环境影响较小。</w:t>
            </w:r>
          </w:p>
          <w:p>
            <w:pPr>
              <w:adjustRightInd w:val="0"/>
              <w:snapToGrid w:val="0"/>
              <w:spacing w:line="360" w:lineRule="auto"/>
              <w:ind w:firstLine="480" w:firstLineChars="200"/>
              <w:rPr>
                <w:sz w:val="24"/>
              </w:rPr>
            </w:pPr>
            <w:r>
              <w:rPr>
                <w:sz w:val="24"/>
              </w:rPr>
              <w:t>③固废的贮存场所地面采用防渗地面，发生渗漏等事故可能性较小或甚微，对土壤、地下水产生的影响较小。</w:t>
            </w:r>
          </w:p>
          <w:p>
            <w:pPr>
              <w:adjustRightInd w:val="0"/>
              <w:snapToGrid w:val="0"/>
              <w:spacing w:line="360" w:lineRule="auto"/>
              <w:ind w:firstLine="480" w:firstLineChars="200"/>
              <w:rPr>
                <w:sz w:val="24"/>
              </w:rPr>
            </w:pPr>
            <w:r>
              <w:rPr>
                <w:sz w:val="24"/>
              </w:rPr>
              <w:t>④全厂的固废通过外卖、环卫清运方式处置或利用，均不在厂内自行建设施处理，对大气、水体、土壤环境基本不产生影响。</w:t>
            </w:r>
          </w:p>
          <w:p>
            <w:pPr>
              <w:adjustRightInd w:val="0"/>
              <w:snapToGrid w:val="0"/>
              <w:spacing w:line="360" w:lineRule="auto"/>
              <w:ind w:firstLine="480" w:firstLineChars="200"/>
              <w:rPr>
                <w:sz w:val="24"/>
              </w:rPr>
            </w:pPr>
            <w:r>
              <w:rPr>
                <w:sz w:val="24"/>
              </w:rPr>
              <w:t>因此，项目所产生的固废均得到合理处置，固废零排放，对周围环境影响较小。</w:t>
            </w:r>
          </w:p>
          <w:p>
            <w:pPr>
              <w:pStyle w:val="12"/>
              <w:spacing w:line="360" w:lineRule="auto"/>
              <w:ind w:left="0" w:leftChars="0" w:right="0" w:rightChars="0" w:firstLine="482"/>
              <w:jc w:val="left"/>
              <w:rPr>
                <w:b/>
                <w:bCs/>
                <w:color w:val="auto"/>
                <w:sz w:val="24"/>
              </w:rPr>
            </w:pPr>
            <w:r>
              <w:rPr>
                <w:b/>
                <w:bCs/>
                <w:color w:val="auto"/>
                <w:sz w:val="24"/>
              </w:rPr>
              <w:t>五、土壤和地下水环境影响分析</w:t>
            </w:r>
          </w:p>
          <w:p>
            <w:pPr>
              <w:pStyle w:val="12"/>
              <w:spacing w:line="360" w:lineRule="auto"/>
              <w:ind w:left="0" w:leftChars="0" w:right="0" w:rightChars="0" w:firstLine="482"/>
              <w:jc w:val="left"/>
              <w:rPr>
                <w:b/>
                <w:bCs/>
                <w:color w:val="auto"/>
                <w:sz w:val="24"/>
              </w:rPr>
            </w:pPr>
            <w:r>
              <w:rPr>
                <w:b/>
                <w:bCs/>
                <w:color w:val="auto"/>
                <w:sz w:val="24"/>
              </w:rPr>
              <w:t>1、污染源分析</w:t>
            </w:r>
          </w:p>
          <w:p>
            <w:pPr>
              <w:snapToGrid w:val="0"/>
              <w:spacing w:line="360" w:lineRule="auto"/>
              <w:ind w:firstLine="480" w:firstLineChars="200"/>
              <w:outlineLvl w:val="3"/>
              <w:rPr>
                <w:sz w:val="24"/>
              </w:rPr>
            </w:pPr>
            <w:r>
              <w:rPr>
                <w:sz w:val="24"/>
              </w:rPr>
              <w:t>经过筛选、评估，本项目可能影响土壤、地下水环境的途径见下表：</w:t>
            </w:r>
          </w:p>
          <w:p>
            <w:pPr>
              <w:jc w:val="center"/>
              <w:rPr>
                <w:b/>
                <w:bCs/>
                <w:szCs w:val="21"/>
              </w:rPr>
            </w:pPr>
          </w:p>
          <w:p>
            <w:pPr>
              <w:jc w:val="center"/>
              <w:rPr>
                <w:b/>
                <w:bCs/>
                <w:szCs w:val="21"/>
              </w:rPr>
            </w:pPr>
          </w:p>
          <w:p>
            <w:pPr>
              <w:jc w:val="center"/>
              <w:rPr>
                <w:b/>
                <w:bCs/>
                <w:szCs w:val="21"/>
              </w:rPr>
            </w:pPr>
          </w:p>
          <w:p>
            <w:pPr>
              <w:jc w:val="center"/>
              <w:rPr>
                <w:b/>
                <w:bCs/>
                <w:szCs w:val="21"/>
              </w:rPr>
            </w:pPr>
            <w:r>
              <w:rPr>
                <w:b/>
                <w:bCs/>
                <w:szCs w:val="21"/>
              </w:rPr>
              <w:t>表4-27  土壤、地下水环境污染分析一览表</w:t>
            </w:r>
          </w:p>
          <w:tbl>
            <w:tblPr>
              <w:tblStyle w:val="24"/>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315"/>
              <w:gridCol w:w="1669"/>
              <w:gridCol w:w="1606"/>
              <w:gridCol w:w="1164"/>
              <w:gridCol w:w="11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36" w:type="pct"/>
                  <w:vAlign w:val="center"/>
                </w:tcPr>
                <w:p>
                  <w:pPr>
                    <w:jc w:val="center"/>
                    <w:rPr>
                      <w:b/>
                      <w:szCs w:val="21"/>
                    </w:rPr>
                  </w:pPr>
                  <w:r>
                    <w:rPr>
                      <w:b/>
                      <w:szCs w:val="21"/>
                    </w:rPr>
                    <w:t>项目</w:t>
                  </w:r>
                </w:p>
              </w:tc>
              <w:tc>
                <w:tcPr>
                  <w:tcW w:w="1365" w:type="pct"/>
                  <w:vAlign w:val="center"/>
                </w:tcPr>
                <w:p>
                  <w:pPr>
                    <w:jc w:val="center"/>
                    <w:rPr>
                      <w:b/>
                      <w:szCs w:val="21"/>
                    </w:rPr>
                  </w:pPr>
                  <w:r>
                    <w:rPr>
                      <w:b/>
                      <w:szCs w:val="21"/>
                    </w:rPr>
                    <w:t>污染源</w:t>
                  </w:r>
                </w:p>
              </w:tc>
              <w:tc>
                <w:tcPr>
                  <w:tcW w:w="984" w:type="pct"/>
                  <w:vAlign w:val="center"/>
                </w:tcPr>
                <w:p>
                  <w:pPr>
                    <w:jc w:val="center"/>
                    <w:rPr>
                      <w:b/>
                      <w:szCs w:val="21"/>
                    </w:rPr>
                  </w:pPr>
                  <w:r>
                    <w:rPr>
                      <w:b/>
                      <w:szCs w:val="21"/>
                    </w:rPr>
                    <w:t>分布情况</w:t>
                  </w:r>
                </w:p>
              </w:tc>
              <w:tc>
                <w:tcPr>
                  <w:tcW w:w="947" w:type="pct"/>
                  <w:vAlign w:val="center"/>
                </w:tcPr>
                <w:p>
                  <w:pPr>
                    <w:jc w:val="center"/>
                    <w:rPr>
                      <w:b/>
                      <w:szCs w:val="21"/>
                    </w:rPr>
                  </w:pPr>
                  <w:r>
                    <w:rPr>
                      <w:b/>
                      <w:szCs w:val="21"/>
                    </w:rPr>
                    <w:t>污染物类型</w:t>
                  </w:r>
                </w:p>
              </w:tc>
              <w:tc>
                <w:tcPr>
                  <w:tcW w:w="687" w:type="pct"/>
                  <w:vAlign w:val="center"/>
                </w:tcPr>
                <w:p>
                  <w:pPr>
                    <w:jc w:val="center"/>
                    <w:rPr>
                      <w:b/>
                      <w:szCs w:val="21"/>
                    </w:rPr>
                  </w:pPr>
                  <w:r>
                    <w:rPr>
                      <w:b/>
                      <w:szCs w:val="21"/>
                    </w:rPr>
                    <w:t>污染途径</w:t>
                  </w:r>
                </w:p>
              </w:tc>
              <w:tc>
                <w:tcPr>
                  <w:tcW w:w="678" w:type="pct"/>
                  <w:vAlign w:val="center"/>
                </w:tcPr>
                <w:p>
                  <w:pPr>
                    <w:jc w:val="center"/>
                    <w:rPr>
                      <w:b/>
                      <w:szCs w:val="21"/>
                    </w:rPr>
                  </w:pPr>
                  <w:r>
                    <w:rPr>
                      <w:b/>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6" w:type="pct"/>
                  <w:vAlign w:val="center"/>
                </w:tcPr>
                <w:p>
                  <w:pPr>
                    <w:widowControl/>
                    <w:jc w:val="center"/>
                    <w:rPr>
                      <w:kern w:val="0"/>
                      <w:szCs w:val="21"/>
                    </w:rPr>
                  </w:pPr>
                  <w:r>
                    <w:rPr>
                      <w:kern w:val="0"/>
                      <w:szCs w:val="21"/>
                    </w:rPr>
                    <w:t>土壤</w:t>
                  </w:r>
                </w:p>
              </w:tc>
              <w:tc>
                <w:tcPr>
                  <w:tcW w:w="1365" w:type="pct"/>
                  <w:vAlign w:val="center"/>
                </w:tcPr>
                <w:p>
                  <w:pPr>
                    <w:snapToGrid w:val="0"/>
                    <w:jc w:val="center"/>
                    <w:outlineLvl w:val="3"/>
                    <w:rPr>
                      <w:szCs w:val="21"/>
                    </w:rPr>
                  </w:pPr>
                  <w:r>
                    <w:rPr>
                      <w:rFonts w:hint="eastAsia"/>
                      <w:szCs w:val="21"/>
                    </w:rPr>
                    <w:t>石膏、光敏树脂、</w:t>
                  </w:r>
                  <w:r>
                    <w:rPr>
                      <w:szCs w:val="21"/>
                    </w:rPr>
                    <w:t>润滑油、废润滑油、</w:t>
                  </w:r>
                  <w:r>
                    <w:rPr>
                      <w:rFonts w:hint="eastAsia"/>
                      <w:szCs w:val="21"/>
                    </w:rPr>
                    <w:t>沉淀污泥、清洗废液</w:t>
                  </w:r>
                </w:p>
              </w:tc>
              <w:tc>
                <w:tcPr>
                  <w:tcW w:w="984" w:type="pct"/>
                  <w:vAlign w:val="center"/>
                </w:tcPr>
                <w:p>
                  <w:pPr>
                    <w:snapToGrid w:val="0"/>
                    <w:jc w:val="center"/>
                    <w:outlineLvl w:val="3"/>
                    <w:rPr>
                      <w:szCs w:val="21"/>
                    </w:rPr>
                  </w:pPr>
                  <w:r>
                    <w:rPr>
                      <w:szCs w:val="21"/>
                    </w:rPr>
                    <w:t>生产车间</w:t>
                  </w:r>
                  <w:r>
                    <w:rPr>
                      <w:rFonts w:hint="eastAsia"/>
                      <w:szCs w:val="21"/>
                    </w:rPr>
                    <w:t>（含原料环保箱）</w:t>
                  </w:r>
                  <w:r>
                    <w:rPr>
                      <w:szCs w:val="21"/>
                    </w:rPr>
                    <w:t>、危废仓库</w:t>
                  </w:r>
                </w:p>
              </w:tc>
              <w:tc>
                <w:tcPr>
                  <w:tcW w:w="947" w:type="pct"/>
                  <w:vAlign w:val="center"/>
                </w:tcPr>
                <w:p>
                  <w:pPr>
                    <w:snapToGrid w:val="0"/>
                    <w:jc w:val="center"/>
                    <w:outlineLvl w:val="3"/>
                    <w:rPr>
                      <w:szCs w:val="21"/>
                    </w:rPr>
                  </w:pPr>
                  <w:r>
                    <w:rPr>
                      <w:szCs w:val="21"/>
                    </w:rPr>
                    <w:t>持久性有机污染物</w:t>
                  </w:r>
                </w:p>
              </w:tc>
              <w:tc>
                <w:tcPr>
                  <w:tcW w:w="687" w:type="pct"/>
                  <w:vAlign w:val="center"/>
                </w:tcPr>
                <w:p>
                  <w:pPr>
                    <w:snapToGrid w:val="0"/>
                    <w:jc w:val="center"/>
                    <w:outlineLvl w:val="3"/>
                    <w:rPr>
                      <w:szCs w:val="21"/>
                    </w:rPr>
                  </w:pPr>
                  <w:r>
                    <w:rPr>
                      <w:szCs w:val="21"/>
                    </w:rPr>
                    <w:t>垂直入渗</w:t>
                  </w:r>
                </w:p>
              </w:tc>
              <w:tc>
                <w:tcPr>
                  <w:tcW w:w="678" w:type="pct"/>
                  <w:vAlign w:val="center"/>
                </w:tcPr>
                <w:p>
                  <w:pPr>
                    <w:snapToGrid w:val="0"/>
                    <w:jc w:val="center"/>
                    <w:outlineLvl w:val="3"/>
                    <w:rPr>
                      <w:szCs w:val="21"/>
                    </w:rPr>
                  </w:pPr>
                  <w:r>
                    <w:rPr>
                      <w:szCs w:val="21"/>
                    </w:rPr>
                    <w:t>事故工况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6" w:type="pct"/>
                  <w:vAlign w:val="center"/>
                </w:tcPr>
                <w:p>
                  <w:pPr>
                    <w:widowControl/>
                    <w:jc w:val="center"/>
                    <w:rPr>
                      <w:kern w:val="0"/>
                      <w:szCs w:val="21"/>
                    </w:rPr>
                  </w:pPr>
                  <w:r>
                    <w:rPr>
                      <w:kern w:val="0"/>
                      <w:szCs w:val="21"/>
                    </w:rPr>
                    <w:t>地下水</w:t>
                  </w:r>
                </w:p>
              </w:tc>
              <w:tc>
                <w:tcPr>
                  <w:tcW w:w="1365" w:type="pct"/>
                  <w:vAlign w:val="center"/>
                </w:tcPr>
                <w:p>
                  <w:pPr>
                    <w:widowControl/>
                    <w:jc w:val="center"/>
                    <w:rPr>
                      <w:kern w:val="0"/>
                      <w:szCs w:val="21"/>
                    </w:rPr>
                  </w:pPr>
                  <w:r>
                    <w:rPr>
                      <w:rFonts w:hint="eastAsia"/>
                      <w:szCs w:val="21"/>
                    </w:rPr>
                    <w:t>石膏、光敏树脂、</w:t>
                  </w:r>
                  <w:r>
                    <w:rPr>
                      <w:szCs w:val="21"/>
                    </w:rPr>
                    <w:t>润滑油、废润滑油、</w:t>
                  </w:r>
                  <w:r>
                    <w:rPr>
                      <w:rFonts w:hint="eastAsia"/>
                      <w:szCs w:val="21"/>
                    </w:rPr>
                    <w:t>沉淀污泥、清洗废液</w:t>
                  </w:r>
                </w:p>
              </w:tc>
              <w:tc>
                <w:tcPr>
                  <w:tcW w:w="984" w:type="pct"/>
                  <w:vAlign w:val="center"/>
                </w:tcPr>
                <w:p>
                  <w:pPr>
                    <w:snapToGrid w:val="0"/>
                    <w:jc w:val="center"/>
                    <w:outlineLvl w:val="3"/>
                    <w:rPr>
                      <w:szCs w:val="21"/>
                    </w:rPr>
                  </w:pPr>
                  <w:r>
                    <w:rPr>
                      <w:szCs w:val="21"/>
                    </w:rPr>
                    <w:t>生产车间</w:t>
                  </w:r>
                  <w:r>
                    <w:rPr>
                      <w:rFonts w:hint="eastAsia"/>
                      <w:szCs w:val="21"/>
                    </w:rPr>
                    <w:t>（含原料环保箱）</w:t>
                  </w:r>
                  <w:r>
                    <w:rPr>
                      <w:szCs w:val="21"/>
                    </w:rPr>
                    <w:t>、危废仓库</w:t>
                  </w:r>
                </w:p>
              </w:tc>
              <w:tc>
                <w:tcPr>
                  <w:tcW w:w="947" w:type="pct"/>
                  <w:vAlign w:val="center"/>
                </w:tcPr>
                <w:p>
                  <w:pPr>
                    <w:snapToGrid w:val="0"/>
                    <w:jc w:val="center"/>
                    <w:outlineLvl w:val="3"/>
                    <w:rPr>
                      <w:szCs w:val="21"/>
                    </w:rPr>
                  </w:pPr>
                  <w:r>
                    <w:rPr>
                      <w:szCs w:val="21"/>
                    </w:rPr>
                    <w:t>石油烃</w:t>
                  </w:r>
                </w:p>
              </w:tc>
              <w:tc>
                <w:tcPr>
                  <w:tcW w:w="687" w:type="pct"/>
                  <w:vAlign w:val="center"/>
                </w:tcPr>
                <w:p>
                  <w:pPr>
                    <w:snapToGrid w:val="0"/>
                    <w:jc w:val="center"/>
                    <w:outlineLvl w:val="3"/>
                    <w:rPr>
                      <w:szCs w:val="21"/>
                    </w:rPr>
                  </w:pPr>
                  <w:r>
                    <w:rPr>
                      <w:szCs w:val="21"/>
                    </w:rPr>
                    <w:t>泄露</w:t>
                  </w:r>
                </w:p>
              </w:tc>
              <w:tc>
                <w:tcPr>
                  <w:tcW w:w="678" w:type="pct"/>
                  <w:vAlign w:val="center"/>
                </w:tcPr>
                <w:p>
                  <w:pPr>
                    <w:snapToGrid w:val="0"/>
                    <w:jc w:val="center"/>
                    <w:outlineLvl w:val="3"/>
                    <w:rPr>
                      <w:szCs w:val="21"/>
                    </w:rPr>
                  </w:pPr>
                  <w:r>
                    <w:rPr>
                      <w:szCs w:val="21"/>
                    </w:rPr>
                    <w:t>事故工况</w:t>
                  </w:r>
                </w:p>
              </w:tc>
            </w:tr>
          </w:tbl>
          <w:p>
            <w:pPr>
              <w:pStyle w:val="12"/>
              <w:spacing w:line="360" w:lineRule="auto"/>
              <w:ind w:left="0" w:leftChars="0" w:right="0" w:rightChars="0" w:firstLine="482"/>
              <w:jc w:val="left"/>
              <w:rPr>
                <w:b/>
                <w:bCs/>
                <w:color w:val="auto"/>
                <w:sz w:val="24"/>
              </w:rPr>
            </w:pPr>
            <w:r>
              <w:rPr>
                <w:b/>
                <w:bCs/>
                <w:color w:val="auto"/>
                <w:sz w:val="24"/>
              </w:rPr>
              <w:t>2、污染防治措施</w:t>
            </w:r>
          </w:p>
          <w:p>
            <w:pPr>
              <w:adjustRightInd w:val="0"/>
              <w:snapToGrid w:val="0"/>
              <w:spacing w:line="360" w:lineRule="auto"/>
              <w:ind w:firstLine="480" w:firstLineChars="200"/>
              <w:rPr>
                <w:b/>
                <w:bCs/>
                <w:sz w:val="24"/>
              </w:rPr>
            </w:pPr>
            <w:r>
              <w:rPr>
                <w:sz w:val="24"/>
              </w:rPr>
              <w:t>为防止物料、废物等跑、冒、滴、漏以及产生渗漏水污染地下水和土壤，特要求采取以下地下水防护措施： 工程分三个防渗区域，分别为一般、重点、非防渗区，具体如下：</w:t>
            </w:r>
          </w:p>
          <w:p>
            <w:pPr>
              <w:adjustRightInd w:val="0"/>
              <w:snapToGrid w:val="0"/>
              <w:spacing w:line="360" w:lineRule="auto"/>
              <w:ind w:firstLine="480" w:firstLineChars="200"/>
              <w:rPr>
                <w:sz w:val="24"/>
              </w:rPr>
            </w:pPr>
            <w:r>
              <w:rPr>
                <w:sz w:val="24"/>
              </w:rPr>
              <w:t>A）一般防渗区措施</w:t>
            </w:r>
          </w:p>
          <w:p>
            <w:pPr>
              <w:adjustRightInd w:val="0"/>
              <w:snapToGrid w:val="0"/>
              <w:spacing w:line="360" w:lineRule="auto"/>
              <w:ind w:firstLine="480" w:firstLineChars="200"/>
              <w:rPr>
                <w:sz w:val="24"/>
              </w:rPr>
            </w:pPr>
            <w:r>
              <w:rPr>
                <w:sz w:val="24"/>
              </w:rPr>
              <w:t>包括除重点防渗区外的其余部分地面，包括原料区、成品区，采用抗渗等级不低于P1级的抗渗混凝土（渗透系数约0.4×10</w:t>
            </w:r>
            <w:r>
              <w:rPr>
                <w:sz w:val="24"/>
                <w:vertAlign w:val="superscript"/>
              </w:rPr>
              <w:t>-7</w:t>
            </w:r>
            <w:r>
              <w:rPr>
                <w:sz w:val="24"/>
              </w:rPr>
              <w:t>cm/s，厚度不低于20cm）硬化地面。</w:t>
            </w:r>
          </w:p>
          <w:p>
            <w:pPr>
              <w:adjustRightInd w:val="0"/>
              <w:snapToGrid w:val="0"/>
              <w:spacing w:line="360" w:lineRule="auto"/>
              <w:ind w:firstLine="480" w:firstLineChars="200"/>
              <w:rPr>
                <w:sz w:val="24"/>
              </w:rPr>
            </w:pPr>
            <w:r>
              <w:rPr>
                <w:sz w:val="24"/>
              </w:rPr>
              <w:t>一般防渗区的防渗性能不低于1.5m厚渗透系数为1.0×10</w:t>
            </w:r>
            <w:r>
              <w:rPr>
                <w:sz w:val="24"/>
                <w:vertAlign w:val="superscript"/>
              </w:rPr>
              <w:t>-7</w:t>
            </w:r>
            <w:r>
              <w:rPr>
                <w:sz w:val="24"/>
              </w:rPr>
              <w:t>cm/s的黏土防渗层。</w:t>
            </w:r>
          </w:p>
          <w:p>
            <w:pPr>
              <w:spacing w:line="360" w:lineRule="auto"/>
              <w:ind w:firstLine="480" w:firstLineChars="200"/>
              <w:rPr>
                <w:sz w:val="24"/>
              </w:rPr>
            </w:pPr>
            <w:r>
              <w:rPr>
                <w:sz w:val="24"/>
              </w:rPr>
              <w:drawing>
                <wp:inline distT="0" distB="0" distL="114300" distR="114300">
                  <wp:extent cx="4926330" cy="1267460"/>
                  <wp:effectExtent l="0" t="0" r="7620" b="8890"/>
                  <wp:docPr id="2" name="图片 2" descr="图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6.5-1"/>
                          <pic:cNvPicPr>
                            <a:picLocks noChangeAspect="1"/>
                          </pic:cNvPicPr>
                        </pic:nvPicPr>
                        <pic:blipFill>
                          <a:blip r:embed="rId17"/>
                          <a:stretch>
                            <a:fillRect/>
                          </a:stretch>
                        </pic:blipFill>
                        <pic:spPr>
                          <a:xfrm>
                            <a:off x="0" y="0"/>
                            <a:ext cx="4926330" cy="1267460"/>
                          </a:xfrm>
                          <a:prstGeom prst="rect">
                            <a:avLst/>
                          </a:prstGeom>
                          <a:noFill/>
                          <a:ln>
                            <a:noFill/>
                          </a:ln>
                        </pic:spPr>
                      </pic:pic>
                    </a:graphicData>
                  </a:graphic>
                </wp:inline>
              </w:drawing>
            </w:r>
          </w:p>
          <w:p>
            <w:pPr>
              <w:jc w:val="center"/>
              <w:rPr>
                <w:b/>
                <w:bCs/>
                <w:szCs w:val="21"/>
              </w:rPr>
            </w:pPr>
            <w:r>
              <w:rPr>
                <w:b/>
                <w:bCs/>
                <w:szCs w:val="21"/>
              </w:rPr>
              <w:t>图4-4  一般防渗区域防渗剖面图</w:t>
            </w:r>
          </w:p>
          <w:p>
            <w:pPr>
              <w:adjustRightInd w:val="0"/>
              <w:snapToGrid w:val="0"/>
              <w:spacing w:line="360" w:lineRule="auto"/>
              <w:ind w:firstLine="480" w:firstLineChars="200"/>
              <w:rPr>
                <w:sz w:val="24"/>
              </w:rPr>
            </w:pPr>
            <w:r>
              <w:rPr>
                <w:sz w:val="24"/>
              </w:rPr>
              <w:t>B）重点防渗区措施</w:t>
            </w:r>
          </w:p>
          <w:p>
            <w:pPr>
              <w:adjustRightInd w:val="0"/>
              <w:snapToGrid w:val="0"/>
              <w:spacing w:line="360" w:lineRule="auto"/>
              <w:ind w:firstLine="480" w:firstLineChars="200"/>
              <w:rPr>
                <w:sz w:val="24"/>
              </w:rPr>
            </w:pPr>
            <w:r>
              <w:rPr>
                <w:sz w:val="24"/>
              </w:rPr>
              <w:t>①生产区泄漏防治措施</w:t>
            </w:r>
          </w:p>
          <w:p>
            <w:pPr>
              <w:adjustRightInd w:val="0"/>
              <w:snapToGrid w:val="0"/>
              <w:spacing w:line="360" w:lineRule="auto"/>
              <w:ind w:firstLine="480" w:firstLineChars="200"/>
              <w:rPr>
                <w:sz w:val="24"/>
              </w:rPr>
            </w:pPr>
            <w:r>
              <w:rPr>
                <w:sz w:val="24"/>
              </w:rPr>
              <w:t>对生产区</w:t>
            </w:r>
            <w:r>
              <w:rPr>
                <w:rFonts w:hint="eastAsia"/>
                <w:sz w:val="24"/>
              </w:rPr>
              <w:t>（含原料环保箱）</w:t>
            </w:r>
            <w:r>
              <w:rPr>
                <w:sz w:val="24"/>
              </w:rPr>
              <w:t>的墙体及地面做防腐、防渗措施(主要是地表采用25cm厚度的混凝土搅拌压实作为基础防渗措施，并在混凝土基础防渗表面上喷涂防腐、防渗油漆，加强基础防渗)；泄漏事故处理时会有地面清洗废水，引至废水事故池，则泄漏的原料及事故处理废水不会渗入地下而污染地下水。</w:t>
            </w:r>
          </w:p>
          <w:p>
            <w:pPr>
              <w:adjustRightInd w:val="0"/>
              <w:snapToGrid w:val="0"/>
              <w:spacing w:line="360" w:lineRule="auto"/>
              <w:ind w:firstLine="480" w:firstLineChars="200"/>
              <w:rPr>
                <w:sz w:val="24"/>
              </w:rPr>
            </w:pPr>
            <w:r>
              <w:rPr>
                <w:sz w:val="24"/>
              </w:rPr>
              <w:t>②危废暂存场的渗漏及防治措施</w:t>
            </w:r>
          </w:p>
          <w:p>
            <w:pPr>
              <w:adjustRightInd w:val="0"/>
              <w:snapToGrid w:val="0"/>
              <w:spacing w:line="360" w:lineRule="auto"/>
              <w:ind w:firstLine="480" w:firstLineChars="200"/>
              <w:rPr>
                <w:sz w:val="24"/>
              </w:rPr>
            </w:pPr>
            <w:r>
              <w:rPr>
                <w:sz w:val="24"/>
              </w:rPr>
              <w:t>项目拟设1个危废暂存场。危废暂存场按《危险废物贮存污染控制标准》(GB18597-2001)及2013年修改单和《省生态环境厅关于进一步加强危险废物污染防治工作的实施意见苏环办（〔2019〕327号）》相关要求进行建设，对危废暂存库，建设单位拟对堆放间进出口设置0.2m高的墁坡，并对墙体及地面做防腐、防渗措施，地面基础必须防渗，防渗层为2mm厚高密度聚乙烯，或至少2mm厚的其它人工材料，渗透系数≤10</w:t>
            </w:r>
            <w:r>
              <w:rPr>
                <w:sz w:val="24"/>
                <w:vertAlign w:val="superscript"/>
              </w:rPr>
              <w:t>-10</w:t>
            </w:r>
            <w:r>
              <w:rPr>
                <w:sz w:val="24"/>
              </w:rPr>
              <w:t>cm/s；衬里要能够覆盖废物或其溶出物可能涉及到的范围；衬里材料与堆放的废物相容，不会对地下水产生污染。</w:t>
            </w:r>
          </w:p>
          <w:p>
            <w:pPr>
              <w:adjustRightInd w:val="0"/>
              <w:snapToGrid w:val="0"/>
              <w:spacing w:line="360" w:lineRule="auto"/>
              <w:ind w:firstLine="480" w:firstLineChars="200"/>
              <w:rPr>
                <w:sz w:val="24"/>
              </w:rPr>
            </w:pPr>
            <w:r>
              <w:rPr>
                <w:sz w:val="24"/>
              </w:rPr>
              <w:t>参照《危险废物安全填埋处置工程建设技术要求》和《危险废物填埋污染控制标准》（GB18598-2001），防渗层设置情况如下：基础防渗层为1m厚黏土层（渗透系数≤10</w:t>
            </w:r>
            <w:r>
              <w:rPr>
                <w:sz w:val="24"/>
                <w:vertAlign w:val="superscript"/>
              </w:rPr>
              <w:t>-7</w:t>
            </w:r>
            <w:r>
              <w:rPr>
                <w:sz w:val="24"/>
              </w:rPr>
              <w:t>cm/s），并进行0.1m的混凝土浇筑，最上层为2.5mm的环氧树脂防腐防渗层，渗透系数≤10</w:t>
            </w:r>
            <w:r>
              <w:rPr>
                <w:sz w:val="24"/>
                <w:vertAlign w:val="superscript"/>
              </w:rPr>
              <w:t>-10</w:t>
            </w:r>
            <w:r>
              <w:rPr>
                <w:sz w:val="24"/>
              </w:rPr>
              <w:t>cm/s。</w:t>
            </w:r>
          </w:p>
          <w:p>
            <w:pPr>
              <w:adjustRightInd w:val="0"/>
              <w:snapToGrid w:val="0"/>
              <w:spacing w:line="360" w:lineRule="auto"/>
              <w:ind w:firstLine="480" w:firstLineChars="200"/>
              <w:rPr>
                <w:sz w:val="24"/>
              </w:rPr>
            </w:pPr>
            <w:r>
              <w:rPr>
                <w:sz w:val="24"/>
              </w:rPr>
              <w:t>重点防渗区的防渗性能不低于6.0m厚渗透系数为1.0×10</w:t>
            </w:r>
            <w:r>
              <w:rPr>
                <w:sz w:val="24"/>
                <w:vertAlign w:val="superscript"/>
              </w:rPr>
              <w:t>-7</w:t>
            </w:r>
            <w:r>
              <w:rPr>
                <w:sz w:val="24"/>
              </w:rPr>
              <w:t>cm/s的黏土防渗层。</w:t>
            </w:r>
          </w:p>
          <w:p>
            <w:pPr>
              <w:spacing w:line="360" w:lineRule="auto"/>
              <w:rPr>
                <w:sz w:val="24"/>
              </w:rPr>
            </w:pPr>
            <w:r>
              <w:rPr>
                <w:sz w:val="24"/>
              </w:rPr>
              <w:drawing>
                <wp:inline distT="0" distB="0" distL="114300" distR="114300">
                  <wp:extent cx="5269230" cy="1403985"/>
                  <wp:effectExtent l="0" t="0" r="7620" b="5715"/>
                  <wp:docPr id="9" name="图片 9" descr="图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6.5-2"/>
                          <pic:cNvPicPr>
                            <a:picLocks noChangeAspect="1"/>
                          </pic:cNvPicPr>
                        </pic:nvPicPr>
                        <pic:blipFill>
                          <a:blip r:embed="rId18"/>
                          <a:stretch>
                            <a:fillRect/>
                          </a:stretch>
                        </pic:blipFill>
                        <pic:spPr>
                          <a:xfrm>
                            <a:off x="0" y="0"/>
                            <a:ext cx="5269230" cy="1403985"/>
                          </a:xfrm>
                          <a:prstGeom prst="rect">
                            <a:avLst/>
                          </a:prstGeom>
                          <a:noFill/>
                          <a:ln>
                            <a:noFill/>
                          </a:ln>
                        </pic:spPr>
                      </pic:pic>
                    </a:graphicData>
                  </a:graphic>
                </wp:inline>
              </w:drawing>
            </w:r>
          </w:p>
          <w:p>
            <w:pPr>
              <w:jc w:val="center"/>
              <w:rPr>
                <w:b/>
                <w:bCs/>
                <w:szCs w:val="21"/>
              </w:rPr>
            </w:pPr>
            <w:r>
              <w:rPr>
                <w:b/>
                <w:bCs/>
                <w:szCs w:val="21"/>
              </w:rPr>
              <w:t>图4-5 重点防渗区域剖面图</w:t>
            </w:r>
          </w:p>
          <w:p>
            <w:pPr>
              <w:numPr>
                <w:ilvl w:val="0"/>
                <w:numId w:val="5"/>
              </w:numPr>
              <w:adjustRightInd w:val="0"/>
              <w:snapToGrid w:val="0"/>
              <w:spacing w:line="360" w:lineRule="auto"/>
              <w:ind w:firstLine="480" w:firstLineChars="200"/>
              <w:rPr>
                <w:sz w:val="24"/>
              </w:rPr>
            </w:pPr>
            <w:r>
              <w:rPr>
                <w:sz w:val="24"/>
              </w:rPr>
              <w:t>非防渗区包括办公室等，不采取防渗措施</w:t>
            </w:r>
          </w:p>
          <w:p>
            <w:pPr>
              <w:adjustRightInd w:val="0"/>
              <w:snapToGrid w:val="0"/>
              <w:spacing w:line="360" w:lineRule="auto"/>
              <w:ind w:firstLine="480" w:firstLineChars="200"/>
              <w:rPr>
                <w:sz w:val="24"/>
              </w:rPr>
            </w:pPr>
            <w:r>
              <w:rPr>
                <w:sz w:val="24"/>
              </w:rPr>
              <w:t>对于生活垃圾，建设单位日产日清，一般不会产生垃圾渗滤液，同时对堆放点做防腐、防渗措施。</w:t>
            </w:r>
          </w:p>
          <w:p>
            <w:pPr>
              <w:pStyle w:val="36"/>
              <w:spacing w:line="360" w:lineRule="auto"/>
              <w:ind w:left="480" w:firstLine="0" w:firstLineChars="0"/>
              <w:rPr>
                <w:rFonts w:eastAsia="宋体"/>
                <w:b/>
                <w:bCs/>
              </w:rPr>
            </w:pPr>
            <w:r>
              <w:rPr>
                <w:rFonts w:eastAsia="宋体"/>
                <w:b/>
                <w:bCs/>
              </w:rPr>
              <w:t>3、地下水、土壤环境影响分析结论</w:t>
            </w:r>
          </w:p>
          <w:p>
            <w:pPr>
              <w:spacing w:line="360" w:lineRule="auto"/>
              <w:ind w:firstLine="480" w:firstLineChars="200"/>
              <w:rPr>
                <w:sz w:val="24"/>
              </w:rPr>
            </w:pPr>
            <w:r>
              <w:rPr>
                <w:sz w:val="24"/>
              </w:rPr>
              <w:t>项目经采取以上措施，可有效防止废气沉降或废水泄漏或经雨水淋溶渗漏至土壤，避免对其产生污染。</w:t>
            </w:r>
          </w:p>
          <w:p>
            <w:pPr>
              <w:pStyle w:val="12"/>
              <w:spacing w:line="360" w:lineRule="auto"/>
              <w:ind w:left="0" w:leftChars="0" w:right="0" w:rightChars="0" w:firstLine="482"/>
              <w:jc w:val="left"/>
              <w:rPr>
                <w:b/>
                <w:bCs/>
                <w:color w:val="auto"/>
                <w:sz w:val="24"/>
              </w:rPr>
            </w:pPr>
            <w:r>
              <w:rPr>
                <w:b/>
                <w:bCs/>
                <w:color w:val="auto"/>
                <w:sz w:val="24"/>
              </w:rPr>
              <w:t>六、环境风险</w:t>
            </w:r>
          </w:p>
          <w:p>
            <w:pPr>
              <w:pStyle w:val="12"/>
              <w:spacing w:line="360" w:lineRule="auto"/>
              <w:ind w:left="0" w:leftChars="0" w:right="0" w:rightChars="0" w:firstLine="482"/>
              <w:jc w:val="left"/>
              <w:rPr>
                <w:b/>
                <w:bCs/>
                <w:color w:val="auto"/>
                <w:sz w:val="24"/>
              </w:rPr>
            </w:pPr>
            <w:r>
              <w:rPr>
                <w:b/>
                <w:bCs/>
                <w:color w:val="auto"/>
                <w:sz w:val="24"/>
              </w:rPr>
              <w:t>1、污染源分析</w:t>
            </w:r>
          </w:p>
          <w:p>
            <w:pPr>
              <w:pStyle w:val="12"/>
              <w:spacing w:line="360" w:lineRule="auto"/>
              <w:ind w:left="0" w:leftChars="0" w:right="0" w:rightChars="0" w:firstLine="480" w:firstLineChars="0"/>
              <w:jc w:val="left"/>
              <w:rPr>
                <w:color w:val="auto"/>
                <w:sz w:val="24"/>
              </w:rPr>
            </w:pPr>
            <w:r>
              <w:rPr>
                <w:color w:val="auto"/>
                <w:sz w:val="24"/>
              </w:rPr>
              <w:t>按照《建设项目环境风险评价技术导则》（HJ/T 169-2018）附录B.1中表1“突发环境事件风险物质及临界量”和《重大危险源辨识》（GB18218-2018），经过筛选、评估，本项目主要危险物质分布情况，可能影响环境的途径。</w:t>
            </w:r>
          </w:p>
          <w:p>
            <w:pPr>
              <w:jc w:val="center"/>
              <w:rPr>
                <w:b/>
                <w:bCs/>
                <w:szCs w:val="21"/>
              </w:rPr>
            </w:pPr>
            <w:r>
              <w:rPr>
                <w:b/>
                <w:bCs/>
                <w:szCs w:val="21"/>
              </w:rPr>
              <w:t>表4-28  厂区生产过程危险性分析一览表</w:t>
            </w:r>
          </w:p>
          <w:tbl>
            <w:tblPr>
              <w:tblStyle w:val="24"/>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687"/>
              <w:gridCol w:w="1438"/>
              <w:gridCol w:w="1207"/>
              <w:gridCol w:w="35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54" w:type="pct"/>
                  <w:vAlign w:val="center"/>
                </w:tcPr>
                <w:p>
                  <w:pPr>
                    <w:jc w:val="center"/>
                    <w:rPr>
                      <w:b/>
                      <w:szCs w:val="21"/>
                    </w:rPr>
                  </w:pPr>
                  <w:r>
                    <w:rPr>
                      <w:b/>
                      <w:szCs w:val="21"/>
                    </w:rPr>
                    <w:t>序号</w:t>
                  </w:r>
                </w:p>
              </w:tc>
              <w:tc>
                <w:tcPr>
                  <w:tcW w:w="995" w:type="pct"/>
                  <w:vAlign w:val="center"/>
                </w:tcPr>
                <w:p>
                  <w:pPr>
                    <w:jc w:val="center"/>
                    <w:rPr>
                      <w:b/>
                      <w:szCs w:val="21"/>
                    </w:rPr>
                  </w:pPr>
                  <w:r>
                    <w:rPr>
                      <w:b/>
                      <w:szCs w:val="21"/>
                    </w:rPr>
                    <w:t>危险物质</w:t>
                  </w:r>
                </w:p>
              </w:tc>
              <w:tc>
                <w:tcPr>
                  <w:tcW w:w="848" w:type="pct"/>
                  <w:vAlign w:val="center"/>
                </w:tcPr>
                <w:p>
                  <w:pPr>
                    <w:jc w:val="center"/>
                    <w:rPr>
                      <w:b/>
                      <w:szCs w:val="21"/>
                    </w:rPr>
                  </w:pPr>
                  <w:r>
                    <w:rPr>
                      <w:b/>
                      <w:szCs w:val="21"/>
                    </w:rPr>
                    <w:t>分布情况</w:t>
                  </w:r>
                </w:p>
              </w:tc>
              <w:tc>
                <w:tcPr>
                  <w:tcW w:w="712" w:type="pct"/>
                  <w:vAlign w:val="center"/>
                </w:tcPr>
                <w:p>
                  <w:pPr>
                    <w:jc w:val="center"/>
                    <w:rPr>
                      <w:b/>
                      <w:szCs w:val="21"/>
                    </w:rPr>
                  </w:pPr>
                  <w:r>
                    <w:rPr>
                      <w:b/>
                      <w:szCs w:val="21"/>
                    </w:rPr>
                    <w:t>产生事故模式</w:t>
                  </w:r>
                </w:p>
              </w:tc>
              <w:tc>
                <w:tcPr>
                  <w:tcW w:w="2089" w:type="pct"/>
                  <w:vAlign w:val="center"/>
                </w:tcPr>
                <w:p>
                  <w:pPr>
                    <w:jc w:val="center"/>
                    <w:rPr>
                      <w:b/>
                      <w:szCs w:val="21"/>
                    </w:rPr>
                  </w:pPr>
                  <w:r>
                    <w:rPr>
                      <w:b/>
                      <w:szCs w:val="21"/>
                    </w:rPr>
                    <w:t>影响环境的途径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Align w:val="center"/>
                </w:tcPr>
                <w:p>
                  <w:pPr>
                    <w:widowControl/>
                    <w:jc w:val="center"/>
                    <w:rPr>
                      <w:kern w:val="0"/>
                      <w:szCs w:val="21"/>
                    </w:rPr>
                  </w:pPr>
                  <w:r>
                    <w:rPr>
                      <w:kern w:val="0"/>
                      <w:szCs w:val="21"/>
                    </w:rPr>
                    <w:t>1</w:t>
                  </w:r>
                </w:p>
              </w:tc>
              <w:tc>
                <w:tcPr>
                  <w:tcW w:w="995" w:type="pct"/>
                  <w:vAlign w:val="center"/>
                </w:tcPr>
                <w:p>
                  <w:pPr>
                    <w:snapToGrid w:val="0"/>
                    <w:jc w:val="center"/>
                    <w:outlineLvl w:val="3"/>
                    <w:rPr>
                      <w:szCs w:val="21"/>
                    </w:rPr>
                  </w:pPr>
                  <w:r>
                    <w:rPr>
                      <w:rFonts w:hint="eastAsia"/>
                      <w:szCs w:val="21"/>
                    </w:rPr>
                    <w:t>酒精、光敏树脂、润滑油</w:t>
                  </w:r>
                </w:p>
              </w:tc>
              <w:tc>
                <w:tcPr>
                  <w:tcW w:w="848" w:type="pct"/>
                  <w:vAlign w:val="center"/>
                </w:tcPr>
                <w:p>
                  <w:pPr>
                    <w:snapToGrid w:val="0"/>
                    <w:outlineLvl w:val="3"/>
                    <w:rPr>
                      <w:szCs w:val="21"/>
                    </w:rPr>
                  </w:pPr>
                  <w:r>
                    <w:rPr>
                      <w:szCs w:val="21"/>
                    </w:rPr>
                    <w:t>原料仓库、生产车间</w:t>
                  </w:r>
                </w:p>
              </w:tc>
              <w:tc>
                <w:tcPr>
                  <w:tcW w:w="712" w:type="pct"/>
                  <w:vAlign w:val="center"/>
                </w:tcPr>
                <w:p>
                  <w:pPr>
                    <w:snapToGrid w:val="0"/>
                    <w:outlineLvl w:val="3"/>
                    <w:rPr>
                      <w:szCs w:val="21"/>
                    </w:rPr>
                  </w:pPr>
                  <w:r>
                    <w:rPr>
                      <w:szCs w:val="21"/>
                    </w:rPr>
                    <w:t>火灾、物料泄露</w:t>
                  </w:r>
                </w:p>
              </w:tc>
              <w:tc>
                <w:tcPr>
                  <w:tcW w:w="2089" w:type="pct"/>
                  <w:vAlign w:val="center"/>
                </w:tcPr>
                <w:p>
                  <w:pPr>
                    <w:snapToGrid w:val="0"/>
                    <w:outlineLvl w:val="3"/>
                    <w:rPr>
                      <w:szCs w:val="21"/>
                    </w:rPr>
                  </w:pPr>
                  <w:r>
                    <w:rPr>
                      <w:szCs w:val="21"/>
                    </w:rPr>
                    <w:t>①在发生火灾的情况下不完全燃烧会产生CO等危害大气环境；</w:t>
                  </w:r>
                </w:p>
                <w:p>
                  <w:pPr>
                    <w:snapToGrid w:val="0"/>
                    <w:outlineLvl w:val="3"/>
                    <w:rPr>
                      <w:szCs w:val="21"/>
                    </w:rPr>
                  </w:pPr>
                  <w:r>
                    <w:rPr>
                      <w:szCs w:val="21"/>
                    </w:rPr>
                    <w:t>②物料泄露等进入地表水、土壤、地下水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Align w:val="center"/>
                </w:tcPr>
                <w:p>
                  <w:pPr>
                    <w:widowControl/>
                    <w:jc w:val="center"/>
                    <w:rPr>
                      <w:kern w:val="0"/>
                      <w:szCs w:val="21"/>
                    </w:rPr>
                  </w:pPr>
                  <w:r>
                    <w:rPr>
                      <w:kern w:val="0"/>
                      <w:szCs w:val="21"/>
                    </w:rPr>
                    <w:t>2</w:t>
                  </w:r>
                </w:p>
              </w:tc>
              <w:tc>
                <w:tcPr>
                  <w:tcW w:w="995" w:type="pct"/>
                  <w:vAlign w:val="center"/>
                </w:tcPr>
                <w:p>
                  <w:pPr>
                    <w:snapToGrid w:val="0"/>
                    <w:jc w:val="center"/>
                    <w:outlineLvl w:val="3"/>
                    <w:rPr>
                      <w:szCs w:val="21"/>
                    </w:rPr>
                  </w:pPr>
                  <w:r>
                    <w:rPr>
                      <w:rFonts w:hint="eastAsia"/>
                      <w:szCs w:val="21"/>
                    </w:rPr>
                    <w:t>废润滑油、清洗废液</w:t>
                  </w:r>
                </w:p>
              </w:tc>
              <w:tc>
                <w:tcPr>
                  <w:tcW w:w="848" w:type="pct"/>
                  <w:vAlign w:val="center"/>
                </w:tcPr>
                <w:p>
                  <w:pPr>
                    <w:snapToGrid w:val="0"/>
                    <w:outlineLvl w:val="3"/>
                    <w:rPr>
                      <w:szCs w:val="21"/>
                    </w:rPr>
                  </w:pPr>
                  <w:r>
                    <w:rPr>
                      <w:szCs w:val="21"/>
                    </w:rPr>
                    <w:t>危废仓库</w:t>
                  </w:r>
                </w:p>
              </w:tc>
              <w:tc>
                <w:tcPr>
                  <w:tcW w:w="712" w:type="pct"/>
                  <w:vAlign w:val="center"/>
                </w:tcPr>
                <w:p>
                  <w:pPr>
                    <w:snapToGrid w:val="0"/>
                    <w:outlineLvl w:val="3"/>
                    <w:rPr>
                      <w:szCs w:val="21"/>
                    </w:rPr>
                  </w:pPr>
                  <w:r>
                    <w:rPr>
                      <w:szCs w:val="21"/>
                    </w:rPr>
                    <w:t>火灾、物料泄漏</w:t>
                  </w:r>
                </w:p>
              </w:tc>
              <w:tc>
                <w:tcPr>
                  <w:tcW w:w="2089" w:type="pct"/>
                  <w:vAlign w:val="center"/>
                </w:tcPr>
                <w:p>
                  <w:pPr>
                    <w:snapToGrid w:val="0"/>
                    <w:outlineLvl w:val="3"/>
                    <w:rPr>
                      <w:szCs w:val="21"/>
                    </w:rPr>
                  </w:pPr>
                  <w:r>
                    <w:rPr>
                      <w:szCs w:val="21"/>
                    </w:rPr>
                    <w:t>①在发生火灾的情况下不完全燃烧会产生CO等危害大气环境；</w:t>
                  </w:r>
                </w:p>
                <w:p>
                  <w:pPr>
                    <w:snapToGrid w:val="0"/>
                    <w:outlineLvl w:val="3"/>
                    <w:rPr>
                      <w:szCs w:val="21"/>
                    </w:rPr>
                  </w:pPr>
                  <w:r>
                    <w:rPr>
                      <w:szCs w:val="21"/>
                    </w:rPr>
                    <w:t>②物料泄露等进入地表水、土壤、地下水</w:t>
                  </w:r>
                </w:p>
              </w:tc>
            </w:tr>
          </w:tbl>
          <w:p>
            <w:pPr>
              <w:pStyle w:val="12"/>
              <w:spacing w:line="360" w:lineRule="auto"/>
              <w:ind w:left="0" w:leftChars="0" w:right="0" w:rightChars="0" w:firstLine="482"/>
              <w:jc w:val="left"/>
              <w:rPr>
                <w:b/>
                <w:bCs/>
                <w:color w:val="auto"/>
                <w:sz w:val="24"/>
              </w:rPr>
            </w:pPr>
            <w:r>
              <w:rPr>
                <w:b/>
                <w:bCs/>
                <w:color w:val="auto"/>
                <w:sz w:val="24"/>
              </w:rPr>
              <w:t>2、环境风险防范措施</w:t>
            </w:r>
          </w:p>
          <w:p>
            <w:pPr>
              <w:pStyle w:val="2"/>
              <w:widowControl/>
              <w:snapToGrid w:val="0"/>
              <w:spacing w:line="360" w:lineRule="auto"/>
              <w:ind w:firstLine="482" w:firstLineChars="200"/>
              <w:rPr>
                <w:rFonts w:ascii="Times New Roman" w:hAnsi="Times New Roman" w:eastAsia="宋体"/>
                <w:b/>
                <w:bCs/>
              </w:rPr>
            </w:pPr>
            <w:r>
              <w:rPr>
                <w:rFonts w:ascii="Times New Roman" w:hAnsi="Times New Roman" w:eastAsia="宋体"/>
                <w:b/>
                <w:bCs/>
              </w:rPr>
              <w:t>（1）危险化学品管理措施：</w:t>
            </w:r>
          </w:p>
          <w:p>
            <w:pPr>
              <w:pStyle w:val="2"/>
              <w:widowControl/>
              <w:snapToGrid w:val="0"/>
              <w:spacing w:line="360" w:lineRule="auto"/>
              <w:ind w:firstLine="480" w:firstLineChars="200"/>
              <w:rPr>
                <w:rFonts w:ascii="Times New Roman" w:hAnsi="Times New Roman" w:eastAsia="宋体"/>
              </w:rPr>
            </w:pPr>
            <w:r>
              <w:rPr>
                <w:rFonts w:ascii="Times New Roman" w:hAnsi="Times New Roman" w:eastAsia="宋体"/>
              </w:rPr>
              <w:t>a严格按《危险化学品安全管理条例》的要求，加强对危险化学品的管理；制定危险化学品安全操作规程，要求操作人员严格按操作规程作业；对从事危险化学作业人员定期进行安全培训教育；对危险化学品作业场所进行安全检查。</w:t>
            </w:r>
          </w:p>
          <w:p>
            <w:pPr>
              <w:pStyle w:val="2"/>
              <w:widowControl/>
              <w:snapToGrid w:val="0"/>
              <w:spacing w:line="360" w:lineRule="auto"/>
              <w:ind w:firstLine="480" w:firstLineChars="200"/>
              <w:rPr>
                <w:rFonts w:ascii="Times New Roman" w:hAnsi="Times New Roman" w:eastAsia="宋体"/>
              </w:rPr>
            </w:pPr>
            <w:r>
              <w:rPr>
                <w:rFonts w:ascii="Times New Roman" w:hAnsi="Times New Roman" w:eastAsia="宋体"/>
              </w:rPr>
              <w:t>b仓库及库区应符合储存危险化学品的相关条件（如防晒、防潮、通风、防 雷、防静电等），实施危险化学品的储存和使用；在仓库、库区设置明显的防火 等级标志，通道、出入口和通向消防设施的道路保持畅通。同时，危险化学品储 存场所应严格按照规定管道、设备材质、阀门及配件，加强现场管理，消除跑、冒、滴、漏；建立健全安全规程及值勤制度，设置通讯、报警装置，确保其处于完好状态；对使用危险化学品的名称、数量进行严格登记；凡储存、使用危险化学品的岗位，都应配置合格的防毒器材、消防器材，并确保其处于完好状态；所有进入储存、使用危险化学品的人员，都必须严格遵守《危险化学品管理制度》。</w:t>
            </w:r>
          </w:p>
          <w:p>
            <w:pPr>
              <w:pStyle w:val="2"/>
              <w:widowControl/>
              <w:snapToGrid w:val="0"/>
              <w:spacing w:line="360" w:lineRule="auto"/>
              <w:ind w:firstLine="480" w:firstLineChars="200"/>
              <w:rPr>
                <w:rFonts w:ascii="Times New Roman" w:hAnsi="Times New Roman" w:eastAsia="宋体"/>
              </w:rPr>
            </w:pPr>
            <w:r>
              <w:rPr>
                <w:rFonts w:ascii="Times New Roman" w:hAnsi="Times New Roman" w:eastAsia="宋体"/>
              </w:rPr>
              <w:t>c运输危险化学品的车、船应悬挂危险化学品标志不得在人口稠密地停留；危险化学品的运输、押运人员，应配置合格的防护器材。</w:t>
            </w:r>
          </w:p>
          <w:p>
            <w:pPr>
              <w:pStyle w:val="2"/>
              <w:widowControl/>
              <w:snapToGrid w:val="0"/>
              <w:spacing w:line="360" w:lineRule="auto"/>
              <w:ind w:firstLine="480" w:firstLineChars="200"/>
              <w:rPr>
                <w:rFonts w:ascii="Times New Roman" w:hAnsi="Times New Roman" w:eastAsia="宋体"/>
              </w:rPr>
            </w:pPr>
            <w:r>
              <w:rPr>
                <w:rFonts w:ascii="Times New Roman" w:hAnsi="Times New Roman" w:eastAsia="宋体"/>
              </w:rPr>
              <w:t>d危险化学品存放区必须设置于阴凉、通风的库房，库房必须防渗、防漏、防雨。</w:t>
            </w:r>
          </w:p>
          <w:p>
            <w:pPr>
              <w:pStyle w:val="2"/>
              <w:widowControl/>
              <w:snapToGrid w:val="0"/>
              <w:spacing w:line="360" w:lineRule="auto"/>
              <w:ind w:firstLine="480" w:firstLineChars="200"/>
              <w:rPr>
                <w:rFonts w:ascii="Times New Roman" w:hAnsi="Times New Roman" w:eastAsia="宋体"/>
              </w:rPr>
            </w:pPr>
            <w:r>
              <w:rPr>
                <w:rFonts w:ascii="Times New Roman" w:hAnsi="Times New Roman" w:eastAsia="宋体"/>
              </w:rPr>
              <w:t>e危险化学品存放区设置一个收集桶，当泄漏事故发生时，收集至桶内暂存，最终作为危险废物处理。</w:t>
            </w:r>
          </w:p>
          <w:p>
            <w:pPr>
              <w:pStyle w:val="2"/>
              <w:widowControl/>
              <w:snapToGrid w:val="0"/>
              <w:spacing w:line="360" w:lineRule="auto"/>
              <w:ind w:firstLine="480" w:firstLineChars="200"/>
              <w:rPr>
                <w:rFonts w:ascii="Times New Roman" w:hAnsi="Times New Roman" w:eastAsia="宋体"/>
              </w:rPr>
            </w:pPr>
            <w:r>
              <w:rPr>
                <w:rFonts w:ascii="Times New Roman" w:hAnsi="Times New Roman" w:eastAsia="宋体"/>
              </w:rPr>
              <w:t>f危险化学品存放区应配备吸附剂等材料，防止发生事故时能对事故进行应急处理。</w:t>
            </w:r>
          </w:p>
          <w:p>
            <w:pPr>
              <w:pStyle w:val="2"/>
              <w:widowControl/>
              <w:snapToGrid w:val="0"/>
              <w:spacing w:line="360" w:lineRule="auto"/>
              <w:ind w:firstLine="482" w:firstLineChars="200"/>
              <w:rPr>
                <w:rFonts w:ascii="Times New Roman" w:hAnsi="Times New Roman" w:eastAsia="宋体"/>
                <w:b/>
                <w:bCs/>
              </w:rPr>
            </w:pPr>
            <w:r>
              <w:rPr>
                <w:rFonts w:ascii="Times New Roman" w:hAnsi="Times New Roman" w:eastAsia="宋体"/>
                <w:b/>
                <w:bCs/>
              </w:rPr>
              <w:t>（2）泄漏事故风险防范措施</w:t>
            </w:r>
          </w:p>
          <w:p>
            <w:pPr>
              <w:pStyle w:val="2"/>
              <w:widowControl/>
              <w:snapToGrid w:val="0"/>
              <w:spacing w:line="360" w:lineRule="auto"/>
              <w:ind w:firstLine="480" w:firstLineChars="200"/>
              <w:rPr>
                <w:rFonts w:ascii="Times New Roman" w:hAnsi="Times New Roman" w:eastAsia="宋体"/>
              </w:rPr>
            </w:pPr>
            <w:r>
              <w:rPr>
                <w:rFonts w:ascii="Times New Roman" w:hAnsi="Times New Roman" w:eastAsia="宋体"/>
              </w:rPr>
              <w:t>泄漏事故的预防是物料储运中最重要的环节，本项目原料具有可燃性，运输过程中要确保容器不泄漏、不倒塌、不坠落、不损坏、防潮防雨。如发现包装容器发生锈蚀、破裂、孔洞、溶化淌水等现象时，应立即更换包装或及早发货使用。严禁与易燃物或可燃物、酸类、食用化学品等混装混运。运输时运输车辆应配备泄漏应急处理设备。不得与易燃物共贮混运。失火时，可用水、砂土和各种灭火器扑救。</w:t>
            </w:r>
          </w:p>
          <w:p>
            <w:pPr>
              <w:pStyle w:val="2"/>
              <w:widowControl/>
              <w:snapToGrid w:val="0"/>
              <w:spacing w:line="360" w:lineRule="auto"/>
              <w:ind w:firstLine="482" w:firstLineChars="200"/>
              <w:rPr>
                <w:rFonts w:ascii="Times New Roman" w:hAnsi="Times New Roman" w:eastAsia="宋体"/>
                <w:b/>
                <w:bCs/>
              </w:rPr>
            </w:pPr>
            <w:r>
              <w:rPr>
                <w:rFonts w:ascii="Times New Roman" w:hAnsi="Times New Roman" w:eastAsia="宋体"/>
                <w:b/>
                <w:bCs/>
              </w:rPr>
              <w:t>（3）废气处理装置设备事故风险防范措施</w:t>
            </w:r>
          </w:p>
          <w:p>
            <w:pPr>
              <w:pStyle w:val="2"/>
              <w:widowControl/>
              <w:snapToGrid w:val="0"/>
              <w:spacing w:line="360" w:lineRule="auto"/>
              <w:ind w:firstLine="480" w:firstLineChars="200"/>
              <w:rPr>
                <w:rFonts w:ascii="Times New Roman" w:hAnsi="Times New Roman" w:eastAsia="宋体"/>
              </w:rPr>
            </w:pPr>
            <w:r>
              <w:rPr>
                <w:rFonts w:ascii="Times New Roman" w:hAnsi="Times New Roman" w:eastAsia="宋体"/>
              </w:rPr>
              <w:t>为减少事故的发生和影响建设单位应采取以下措施。</w:t>
            </w:r>
          </w:p>
          <w:p>
            <w:pPr>
              <w:pStyle w:val="2"/>
              <w:widowControl/>
              <w:snapToGrid w:val="0"/>
              <w:spacing w:line="360" w:lineRule="auto"/>
              <w:ind w:firstLine="480" w:firstLineChars="200"/>
              <w:rPr>
                <w:rFonts w:ascii="Times New Roman" w:hAnsi="Times New Roman" w:eastAsia="宋体"/>
              </w:rPr>
            </w:pPr>
            <w:r>
              <w:rPr>
                <w:rFonts w:ascii="Times New Roman" w:hAnsi="Times New Roman" w:eastAsia="宋体"/>
              </w:rPr>
              <w:t>a建立严格的操作规程，实行目标责任制，保证环境保护设施和设备的正常运行。</w:t>
            </w:r>
          </w:p>
          <w:p>
            <w:pPr>
              <w:pStyle w:val="2"/>
              <w:widowControl/>
              <w:snapToGrid w:val="0"/>
              <w:spacing w:line="360" w:lineRule="auto"/>
              <w:ind w:firstLine="480" w:firstLineChars="200"/>
              <w:rPr>
                <w:rFonts w:ascii="Times New Roman" w:hAnsi="Times New Roman" w:eastAsia="宋体"/>
              </w:rPr>
            </w:pPr>
            <w:r>
              <w:rPr>
                <w:rFonts w:ascii="Times New Roman" w:hAnsi="Times New Roman" w:eastAsia="宋体"/>
              </w:rPr>
              <w:t>b应严格按工艺规程进行操作，特别在易发生事故工序，同时，操作人员应穿戴好劳动防护用品。</w:t>
            </w:r>
          </w:p>
          <w:p>
            <w:pPr>
              <w:pStyle w:val="2"/>
              <w:widowControl/>
              <w:snapToGrid w:val="0"/>
              <w:spacing w:line="360" w:lineRule="auto"/>
              <w:ind w:firstLine="480" w:firstLineChars="200"/>
              <w:rPr>
                <w:rFonts w:ascii="Times New Roman" w:hAnsi="Times New Roman" w:eastAsia="宋体"/>
              </w:rPr>
            </w:pPr>
            <w:r>
              <w:rPr>
                <w:rFonts w:ascii="Times New Roman" w:hAnsi="Times New Roman" w:eastAsia="宋体"/>
              </w:rPr>
              <w:t>c对废气处理系统进行定期的监测和检修，如发生设备运行不稳定的情况，需对设备进行更换和修理，确保废气处理装置的正常运行。</w:t>
            </w:r>
          </w:p>
          <w:p>
            <w:pPr>
              <w:pStyle w:val="2"/>
              <w:widowControl/>
              <w:snapToGrid w:val="0"/>
              <w:spacing w:line="360" w:lineRule="auto"/>
              <w:ind w:firstLine="480" w:firstLineChars="200"/>
              <w:rPr>
                <w:rFonts w:ascii="Times New Roman" w:hAnsi="Times New Roman" w:eastAsia="宋体"/>
              </w:rPr>
            </w:pPr>
            <w:r>
              <w:rPr>
                <w:rFonts w:ascii="Times New Roman" w:hAnsi="Times New Roman" w:eastAsia="宋体"/>
              </w:rPr>
              <w:t>d废气处理装置一旦出现故障，应立即关闭生产设备，避免废气未经处理进入大气环境。</w:t>
            </w:r>
          </w:p>
          <w:p>
            <w:pPr>
              <w:pStyle w:val="2"/>
              <w:widowControl/>
              <w:snapToGrid w:val="0"/>
              <w:spacing w:line="360" w:lineRule="auto"/>
              <w:ind w:firstLine="480" w:firstLineChars="200"/>
              <w:rPr>
                <w:rFonts w:ascii="Times New Roman" w:hAnsi="Times New Roman" w:eastAsia="宋体"/>
              </w:rPr>
            </w:pPr>
            <w:r>
              <w:rPr>
                <w:rFonts w:ascii="Times New Roman" w:hAnsi="Times New Roman" w:eastAsia="宋体"/>
              </w:rPr>
              <w:t>e加强对职工的安全教育，制定严格的工作守则和个人卫生措施，以保证生产的正常运行和员工的身体健康。</w:t>
            </w:r>
          </w:p>
          <w:p>
            <w:pPr>
              <w:pStyle w:val="2"/>
              <w:widowControl/>
              <w:snapToGrid w:val="0"/>
              <w:spacing w:line="360" w:lineRule="auto"/>
              <w:ind w:firstLine="480" w:firstLineChars="200"/>
              <w:rPr>
                <w:rFonts w:ascii="Times New Roman" w:hAnsi="Times New Roman" w:eastAsia="宋体"/>
              </w:rPr>
            </w:pPr>
            <w:r>
              <w:rPr>
                <w:rFonts w:ascii="Times New Roman" w:hAnsi="Times New Roman" w:eastAsia="宋体"/>
              </w:rPr>
              <w:t>h事故发生时的行动计划应当制定一个当事故发生时的必须采取哪些行动的计划。这种行动计划应该得到地方紧急事故服务部门（例如消防、救护、交通以及公安等有关负责部门）的同意，并向他们提供有关有毒有害物质危害的资料，还需定期进行演习以检查行动计划的效果。</w:t>
            </w:r>
          </w:p>
          <w:p>
            <w:pPr>
              <w:widowControl/>
              <w:adjustRightInd w:val="0"/>
              <w:snapToGrid w:val="0"/>
              <w:spacing w:line="360" w:lineRule="auto"/>
              <w:ind w:firstLine="482" w:firstLineChars="200"/>
              <w:rPr>
                <w:b/>
                <w:bCs/>
                <w:sz w:val="24"/>
              </w:rPr>
            </w:pPr>
            <w:r>
              <w:rPr>
                <w:b/>
                <w:bCs/>
                <w:sz w:val="24"/>
              </w:rPr>
              <w:t>（4）火灾爆炸事故风险防范措施</w:t>
            </w:r>
          </w:p>
          <w:p>
            <w:pPr>
              <w:widowControl/>
              <w:adjustRightInd w:val="0"/>
              <w:snapToGrid w:val="0"/>
              <w:spacing w:line="360" w:lineRule="auto"/>
              <w:ind w:firstLine="480" w:firstLineChars="200"/>
              <w:rPr>
                <w:sz w:val="24"/>
              </w:rPr>
            </w:pPr>
            <w:r>
              <w:rPr>
                <w:sz w:val="24"/>
              </w:rPr>
              <w:t>A、火灾防范措施</w:t>
            </w:r>
          </w:p>
          <w:p>
            <w:pPr>
              <w:widowControl/>
              <w:adjustRightInd w:val="0"/>
              <w:snapToGrid w:val="0"/>
              <w:spacing w:line="360" w:lineRule="auto"/>
              <w:ind w:firstLine="480" w:firstLineChars="200"/>
              <w:rPr>
                <w:sz w:val="24"/>
              </w:rPr>
            </w:pPr>
            <w:r>
              <w:rPr>
                <w:sz w:val="24"/>
              </w:rPr>
              <w:t>为减少事故的发生和影响建设单位应采取以下措施。</w:t>
            </w:r>
          </w:p>
          <w:p>
            <w:pPr>
              <w:widowControl/>
              <w:adjustRightInd w:val="0"/>
              <w:snapToGrid w:val="0"/>
              <w:spacing w:line="360" w:lineRule="auto"/>
              <w:ind w:firstLine="480" w:firstLineChars="200"/>
              <w:rPr>
                <w:sz w:val="24"/>
              </w:rPr>
            </w:pPr>
            <w:r>
              <w:rPr>
                <w:sz w:val="24"/>
              </w:rPr>
              <w:t>企业需建立健全安全操作规程及值勤制度，设置通讯、报警装置，并确保其处于完好状态；厂区配置合格的消防器材，并确保其处于完好状态。</w:t>
            </w:r>
          </w:p>
          <w:p>
            <w:pPr>
              <w:widowControl/>
              <w:adjustRightInd w:val="0"/>
              <w:snapToGrid w:val="0"/>
              <w:spacing w:line="360" w:lineRule="auto"/>
              <w:ind w:firstLine="480" w:firstLineChars="200"/>
              <w:rPr>
                <w:sz w:val="24"/>
              </w:rPr>
            </w:pPr>
            <w:r>
              <w:rPr>
                <w:sz w:val="24"/>
              </w:rPr>
              <w:t>加强火源的管理，严禁烟火带入，对设备需进行维修焊接，应经安全部门确认、准许，并有记录。机动车在厂内行驶，须安装阻火器，必要设备安装防火、防爆装置。</w:t>
            </w:r>
          </w:p>
          <w:p>
            <w:pPr>
              <w:widowControl/>
              <w:adjustRightInd w:val="0"/>
              <w:snapToGrid w:val="0"/>
              <w:spacing w:line="360" w:lineRule="auto"/>
              <w:ind w:firstLine="480" w:firstLineChars="200"/>
              <w:rPr>
                <w:sz w:val="24"/>
              </w:rPr>
            </w:pPr>
            <w:r>
              <w:rPr>
                <w:sz w:val="24"/>
              </w:rPr>
              <w:t>厂区设置一套火灾报警系统，该系统由火灾报警控制器、感烟探测器、感温探测器、手动报警按钮及声光报警器等组成。当本工程各装置区内发生火灾时，以便控制室的工作人员对火灾现场情况做相应的处理。</w:t>
            </w:r>
          </w:p>
          <w:p>
            <w:pPr>
              <w:widowControl/>
              <w:adjustRightInd w:val="0"/>
              <w:snapToGrid w:val="0"/>
              <w:spacing w:line="360" w:lineRule="auto"/>
              <w:ind w:firstLine="480" w:firstLineChars="200"/>
              <w:rPr>
                <w:sz w:val="24"/>
              </w:rPr>
            </w:pPr>
            <w:r>
              <w:rPr>
                <w:sz w:val="24"/>
              </w:rPr>
              <w:t>设备的安全管理：定期对设备进行安全检测，检测内容、时间、人员应有记录保存。安全检测应根据设备的安全性、危险性设定检测频次。</w:t>
            </w:r>
          </w:p>
          <w:p>
            <w:pPr>
              <w:pStyle w:val="2"/>
              <w:widowControl/>
              <w:snapToGrid w:val="0"/>
              <w:spacing w:line="360" w:lineRule="auto"/>
              <w:ind w:firstLine="482" w:firstLineChars="200"/>
              <w:rPr>
                <w:rFonts w:ascii="Times New Roman" w:hAnsi="Times New Roman" w:eastAsia="宋体"/>
                <w:b/>
                <w:bCs/>
              </w:rPr>
            </w:pPr>
            <w:r>
              <w:rPr>
                <w:rFonts w:ascii="Times New Roman" w:hAnsi="Times New Roman" w:eastAsia="宋体"/>
                <w:b/>
                <w:bCs/>
              </w:rPr>
              <w:t>3、突发事故对策和应急预案</w:t>
            </w:r>
          </w:p>
          <w:p>
            <w:pPr>
              <w:pStyle w:val="2"/>
              <w:widowControl/>
              <w:snapToGrid w:val="0"/>
              <w:spacing w:line="360" w:lineRule="auto"/>
              <w:ind w:firstLine="480" w:firstLineChars="200"/>
              <w:rPr>
                <w:rFonts w:ascii="Times New Roman" w:hAnsi="Times New Roman" w:eastAsia="宋体"/>
              </w:rPr>
            </w:pPr>
            <w:r>
              <w:rPr>
                <w:rFonts w:ascii="Times New Roman" w:hAnsi="Times New Roman" w:eastAsia="宋体"/>
              </w:rPr>
              <w:t>当发生火灾爆炸等事故后，由公司应急救援领导小组根据事故情况，对事故的影响和危害性进行判断，若为一般事故，只需启动一级应急救援相关程序，由现场值班的专职、兼职消防人员以及操作人员组成一级应急队伍，开展抢险救援行动。若事故规模较大、危害较严重，应急救援领导小组应迅速成立现场应急救援指挥部，由公司经理以及专业人员组成，并根据事故现场抢险救援的需要，在专职和兼职应急救援人员的基础上，组建各抢险救援、医疗救护、警戒、通讯、信息发布等专业队伍，全面投入应急救援行动中。</w:t>
            </w:r>
          </w:p>
          <w:p>
            <w:pPr>
              <w:pStyle w:val="2"/>
              <w:widowControl/>
              <w:snapToGrid w:val="0"/>
              <w:spacing w:line="360" w:lineRule="auto"/>
              <w:ind w:firstLine="480" w:firstLineChars="200"/>
              <w:rPr>
                <w:rFonts w:ascii="Times New Roman" w:hAnsi="Times New Roman" w:eastAsia="宋体"/>
              </w:rPr>
            </w:pPr>
            <w:r>
              <w:rPr>
                <w:rFonts w:ascii="Times New Roman" w:hAnsi="Times New Roman" w:eastAsia="宋体"/>
              </w:rPr>
              <w:t>公司应根据下表的详细要求制定突发事故对策和应急预案，一旦出现突发事故，必须按事先拟定的方案进行紧急处理。应急对策和预案的内容及要求如下表：</w:t>
            </w:r>
          </w:p>
          <w:p>
            <w:pPr>
              <w:ind w:left="63" w:leftChars="30" w:right="63" w:rightChars="30"/>
              <w:jc w:val="center"/>
              <w:rPr>
                <w:b/>
                <w:szCs w:val="21"/>
              </w:rPr>
            </w:pPr>
            <w:r>
              <w:rPr>
                <w:b/>
                <w:szCs w:val="21"/>
              </w:rPr>
              <w:t>表4-29 应急预案内容</w:t>
            </w:r>
          </w:p>
          <w:tbl>
            <w:tblPr>
              <w:tblStyle w:val="24"/>
              <w:tblW w:w="4999"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796"/>
              <w:gridCol w:w="2981"/>
              <w:gridCol w:w="4702"/>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469" w:type="pct"/>
                  <w:vAlign w:val="center"/>
                </w:tcPr>
                <w:p>
                  <w:pPr>
                    <w:adjustRightInd w:val="0"/>
                    <w:snapToGrid w:val="0"/>
                    <w:ind w:left="63" w:leftChars="30" w:right="63" w:rightChars="30"/>
                    <w:jc w:val="center"/>
                    <w:rPr>
                      <w:b/>
                      <w:bCs/>
                      <w:szCs w:val="21"/>
                    </w:rPr>
                  </w:pPr>
                  <w:r>
                    <w:rPr>
                      <w:b/>
                      <w:bCs/>
                      <w:szCs w:val="21"/>
                    </w:rPr>
                    <w:t>序号</w:t>
                  </w:r>
                </w:p>
              </w:tc>
              <w:tc>
                <w:tcPr>
                  <w:tcW w:w="1757" w:type="pct"/>
                  <w:vAlign w:val="center"/>
                </w:tcPr>
                <w:p>
                  <w:pPr>
                    <w:adjustRightInd w:val="0"/>
                    <w:snapToGrid w:val="0"/>
                    <w:ind w:left="63" w:leftChars="30" w:right="63" w:rightChars="30"/>
                    <w:jc w:val="center"/>
                    <w:rPr>
                      <w:b/>
                      <w:bCs/>
                      <w:szCs w:val="21"/>
                    </w:rPr>
                  </w:pPr>
                  <w:r>
                    <w:rPr>
                      <w:b/>
                      <w:bCs/>
                      <w:szCs w:val="21"/>
                    </w:rPr>
                    <w:t>项目</w:t>
                  </w:r>
                </w:p>
              </w:tc>
              <w:tc>
                <w:tcPr>
                  <w:tcW w:w="2772" w:type="pct"/>
                  <w:vAlign w:val="center"/>
                </w:tcPr>
                <w:p>
                  <w:pPr>
                    <w:adjustRightInd w:val="0"/>
                    <w:snapToGrid w:val="0"/>
                    <w:ind w:left="63" w:leftChars="30" w:right="63" w:rightChars="30"/>
                    <w:jc w:val="center"/>
                    <w:rPr>
                      <w:b/>
                      <w:bCs/>
                      <w:szCs w:val="21"/>
                    </w:rPr>
                  </w:pPr>
                  <w:r>
                    <w:rPr>
                      <w:b/>
                      <w:bCs/>
                      <w:szCs w:val="21"/>
                    </w:rPr>
                    <w:t>内容及要求</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469" w:type="pct"/>
                  <w:vAlign w:val="center"/>
                </w:tcPr>
                <w:p>
                  <w:pPr>
                    <w:adjustRightInd w:val="0"/>
                    <w:snapToGrid w:val="0"/>
                    <w:ind w:left="63" w:leftChars="30" w:right="63" w:rightChars="30"/>
                    <w:jc w:val="center"/>
                    <w:rPr>
                      <w:szCs w:val="21"/>
                    </w:rPr>
                  </w:pPr>
                  <w:r>
                    <w:rPr>
                      <w:szCs w:val="21"/>
                    </w:rPr>
                    <w:t>1</w:t>
                  </w:r>
                </w:p>
              </w:tc>
              <w:tc>
                <w:tcPr>
                  <w:tcW w:w="1757" w:type="pct"/>
                  <w:vAlign w:val="center"/>
                </w:tcPr>
                <w:p>
                  <w:pPr>
                    <w:adjustRightInd w:val="0"/>
                    <w:snapToGrid w:val="0"/>
                    <w:ind w:left="63" w:leftChars="30" w:right="63" w:rightChars="30"/>
                    <w:jc w:val="center"/>
                    <w:rPr>
                      <w:szCs w:val="21"/>
                    </w:rPr>
                  </w:pPr>
                  <w:r>
                    <w:rPr>
                      <w:szCs w:val="21"/>
                    </w:rPr>
                    <w:t>应急计划区</w:t>
                  </w:r>
                </w:p>
              </w:tc>
              <w:tc>
                <w:tcPr>
                  <w:tcW w:w="2772" w:type="pct"/>
                  <w:vAlign w:val="center"/>
                </w:tcPr>
                <w:p>
                  <w:pPr>
                    <w:adjustRightInd w:val="0"/>
                    <w:snapToGrid w:val="0"/>
                    <w:ind w:left="63" w:leftChars="30" w:right="63" w:rightChars="30"/>
                    <w:jc w:val="center"/>
                    <w:rPr>
                      <w:szCs w:val="21"/>
                    </w:rPr>
                  </w:pPr>
                  <w:r>
                    <w:rPr>
                      <w:szCs w:val="21"/>
                    </w:rPr>
                    <w:t>危险目标：生产区、贮存区、环境保护目标等</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469" w:type="pct"/>
                  <w:vAlign w:val="center"/>
                </w:tcPr>
                <w:p>
                  <w:pPr>
                    <w:adjustRightInd w:val="0"/>
                    <w:snapToGrid w:val="0"/>
                    <w:ind w:left="63" w:leftChars="30" w:right="63" w:rightChars="30"/>
                    <w:jc w:val="center"/>
                    <w:rPr>
                      <w:szCs w:val="21"/>
                    </w:rPr>
                  </w:pPr>
                  <w:r>
                    <w:rPr>
                      <w:szCs w:val="21"/>
                    </w:rPr>
                    <w:t>2</w:t>
                  </w:r>
                </w:p>
              </w:tc>
              <w:tc>
                <w:tcPr>
                  <w:tcW w:w="1757" w:type="pct"/>
                  <w:vAlign w:val="center"/>
                </w:tcPr>
                <w:p>
                  <w:pPr>
                    <w:adjustRightInd w:val="0"/>
                    <w:snapToGrid w:val="0"/>
                    <w:ind w:left="63" w:leftChars="30" w:right="63" w:rightChars="30"/>
                    <w:jc w:val="center"/>
                    <w:rPr>
                      <w:szCs w:val="21"/>
                    </w:rPr>
                  </w:pPr>
                  <w:r>
                    <w:rPr>
                      <w:szCs w:val="21"/>
                    </w:rPr>
                    <w:t>应急组织机构、人员</w:t>
                  </w:r>
                </w:p>
              </w:tc>
              <w:tc>
                <w:tcPr>
                  <w:tcW w:w="2772" w:type="pct"/>
                  <w:vAlign w:val="center"/>
                </w:tcPr>
                <w:p>
                  <w:pPr>
                    <w:adjustRightInd w:val="0"/>
                    <w:snapToGrid w:val="0"/>
                    <w:ind w:left="63" w:leftChars="30" w:right="63" w:rightChars="30"/>
                    <w:jc w:val="center"/>
                    <w:rPr>
                      <w:szCs w:val="21"/>
                    </w:rPr>
                  </w:pPr>
                  <w:r>
                    <w:rPr>
                      <w:szCs w:val="21"/>
                    </w:rPr>
                    <w:t>工厂、地区应急组织机构、人员</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469" w:type="pct"/>
                  <w:vAlign w:val="center"/>
                </w:tcPr>
                <w:p>
                  <w:pPr>
                    <w:adjustRightInd w:val="0"/>
                    <w:snapToGrid w:val="0"/>
                    <w:ind w:left="63" w:leftChars="30" w:right="63" w:rightChars="30"/>
                    <w:jc w:val="center"/>
                    <w:rPr>
                      <w:szCs w:val="21"/>
                    </w:rPr>
                  </w:pPr>
                  <w:r>
                    <w:rPr>
                      <w:szCs w:val="21"/>
                    </w:rPr>
                    <w:t>3</w:t>
                  </w:r>
                </w:p>
              </w:tc>
              <w:tc>
                <w:tcPr>
                  <w:tcW w:w="1757" w:type="pct"/>
                  <w:vAlign w:val="center"/>
                </w:tcPr>
                <w:p>
                  <w:pPr>
                    <w:adjustRightInd w:val="0"/>
                    <w:snapToGrid w:val="0"/>
                    <w:ind w:left="63" w:leftChars="30" w:right="63" w:rightChars="30"/>
                    <w:jc w:val="center"/>
                    <w:rPr>
                      <w:szCs w:val="21"/>
                    </w:rPr>
                  </w:pPr>
                  <w:r>
                    <w:rPr>
                      <w:szCs w:val="21"/>
                    </w:rPr>
                    <w:t>预案分级响应条件</w:t>
                  </w:r>
                </w:p>
              </w:tc>
              <w:tc>
                <w:tcPr>
                  <w:tcW w:w="2772" w:type="pct"/>
                  <w:vAlign w:val="center"/>
                </w:tcPr>
                <w:p>
                  <w:pPr>
                    <w:adjustRightInd w:val="0"/>
                    <w:snapToGrid w:val="0"/>
                    <w:ind w:left="63" w:leftChars="30" w:right="63" w:rightChars="30"/>
                    <w:jc w:val="center"/>
                    <w:rPr>
                      <w:szCs w:val="21"/>
                    </w:rPr>
                  </w:pPr>
                  <w:r>
                    <w:rPr>
                      <w:szCs w:val="21"/>
                    </w:rPr>
                    <w:t>规定预案的级别及分级响应程序</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469" w:type="pct"/>
                  <w:vAlign w:val="center"/>
                </w:tcPr>
                <w:p>
                  <w:pPr>
                    <w:adjustRightInd w:val="0"/>
                    <w:snapToGrid w:val="0"/>
                    <w:ind w:left="63" w:leftChars="30" w:right="63" w:rightChars="30"/>
                    <w:jc w:val="center"/>
                    <w:rPr>
                      <w:szCs w:val="21"/>
                    </w:rPr>
                  </w:pPr>
                  <w:r>
                    <w:rPr>
                      <w:szCs w:val="21"/>
                    </w:rPr>
                    <w:t>4</w:t>
                  </w:r>
                </w:p>
              </w:tc>
              <w:tc>
                <w:tcPr>
                  <w:tcW w:w="1757" w:type="pct"/>
                  <w:vAlign w:val="center"/>
                </w:tcPr>
                <w:p>
                  <w:pPr>
                    <w:adjustRightInd w:val="0"/>
                    <w:snapToGrid w:val="0"/>
                    <w:ind w:left="63" w:leftChars="30" w:right="63" w:rightChars="30"/>
                    <w:jc w:val="center"/>
                    <w:rPr>
                      <w:szCs w:val="21"/>
                    </w:rPr>
                  </w:pPr>
                  <w:r>
                    <w:rPr>
                      <w:szCs w:val="21"/>
                    </w:rPr>
                    <w:t>应急救援保障</w:t>
                  </w:r>
                </w:p>
              </w:tc>
              <w:tc>
                <w:tcPr>
                  <w:tcW w:w="2772" w:type="pct"/>
                  <w:vAlign w:val="center"/>
                </w:tcPr>
                <w:p>
                  <w:pPr>
                    <w:adjustRightInd w:val="0"/>
                    <w:snapToGrid w:val="0"/>
                    <w:ind w:left="63" w:leftChars="30" w:right="63" w:rightChars="30"/>
                    <w:jc w:val="center"/>
                    <w:rPr>
                      <w:szCs w:val="21"/>
                    </w:rPr>
                  </w:pPr>
                  <w:r>
                    <w:rPr>
                      <w:szCs w:val="21"/>
                    </w:rPr>
                    <w:t>应急设施，设备与器材等</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469" w:type="pct"/>
                  <w:vAlign w:val="center"/>
                </w:tcPr>
                <w:p>
                  <w:pPr>
                    <w:adjustRightInd w:val="0"/>
                    <w:snapToGrid w:val="0"/>
                    <w:ind w:left="63" w:leftChars="30" w:right="63" w:rightChars="30"/>
                    <w:jc w:val="center"/>
                    <w:rPr>
                      <w:szCs w:val="21"/>
                    </w:rPr>
                  </w:pPr>
                  <w:r>
                    <w:rPr>
                      <w:szCs w:val="21"/>
                    </w:rPr>
                    <w:t>5</w:t>
                  </w:r>
                </w:p>
              </w:tc>
              <w:tc>
                <w:tcPr>
                  <w:tcW w:w="1757" w:type="pct"/>
                  <w:vAlign w:val="center"/>
                </w:tcPr>
                <w:p>
                  <w:pPr>
                    <w:adjustRightInd w:val="0"/>
                    <w:snapToGrid w:val="0"/>
                    <w:ind w:left="63" w:leftChars="30" w:right="63" w:rightChars="30"/>
                    <w:jc w:val="center"/>
                    <w:rPr>
                      <w:szCs w:val="21"/>
                    </w:rPr>
                  </w:pPr>
                  <w:r>
                    <w:rPr>
                      <w:szCs w:val="21"/>
                    </w:rPr>
                    <w:t>报警、通讯联络方式</w:t>
                  </w:r>
                </w:p>
              </w:tc>
              <w:tc>
                <w:tcPr>
                  <w:tcW w:w="2772" w:type="pct"/>
                  <w:vAlign w:val="center"/>
                </w:tcPr>
                <w:p>
                  <w:pPr>
                    <w:adjustRightInd w:val="0"/>
                    <w:snapToGrid w:val="0"/>
                    <w:ind w:left="63" w:leftChars="30" w:right="63" w:rightChars="30"/>
                    <w:jc w:val="center"/>
                    <w:rPr>
                      <w:szCs w:val="21"/>
                    </w:rPr>
                  </w:pPr>
                  <w:r>
                    <w:rPr>
                      <w:szCs w:val="21"/>
                    </w:rPr>
                    <w:t>规定应急状态下的报警通讯方式、通知方式和交通保障、管制</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469" w:type="pct"/>
                  <w:vAlign w:val="center"/>
                </w:tcPr>
                <w:p>
                  <w:pPr>
                    <w:adjustRightInd w:val="0"/>
                    <w:snapToGrid w:val="0"/>
                    <w:ind w:left="63" w:leftChars="30" w:right="63" w:rightChars="30"/>
                    <w:jc w:val="center"/>
                    <w:rPr>
                      <w:szCs w:val="21"/>
                    </w:rPr>
                  </w:pPr>
                  <w:r>
                    <w:rPr>
                      <w:szCs w:val="21"/>
                    </w:rPr>
                    <w:t>6</w:t>
                  </w:r>
                </w:p>
              </w:tc>
              <w:tc>
                <w:tcPr>
                  <w:tcW w:w="1757" w:type="pct"/>
                  <w:vAlign w:val="center"/>
                </w:tcPr>
                <w:p>
                  <w:pPr>
                    <w:adjustRightInd w:val="0"/>
                    <w:snapToGrid w:val="0"/>
                    <w:ind w:left="63" w:leftChars="30" w:right="63" w:rightChars="30"/>
                    <w:jc w:val="center"/>
                    <w:rPr>
                      <w:szCs w:val="21"/>
                    </w:rPr>
                  </w:pPr>
                  <w:r>
                    <w:rPr>
                      <w:szCs w:val="21"/>
                    </w:rPr>
                    <w:t>应急检测、防护措施、器材</w:t>
                  </w:r>
                </w:p>
              </w:tc>
              <w:tc>
                <w:tcPr>
                  <w:tcW w:w="2772" w:type="pct"/>
                  <w:vAlign w:val="center"/>
                </w:tcPr>
                <w:p>
                  <w:pPr>
                    <w:pStyle w:val="60"/>
                    <w:adjustRightInd w:val="0"/>
                    <w:snapToGrid w:val="0"/>
                    <w:ind w:left="63" w:leftChars="30" w:right="63" w:rightChars="30"/>
                    <w:jc w:val="center"/>
                    <w:rPr>
                      <w:szCs w:val="21"/>
                    </w:rPr>
                  </w:pPr>
                  <w:r>
                    <w:rPr>
                      <w:szCs w:val="21"/>
                    </w:rPr>
                    <w:t>事故现场、邻近区域、控制防火区域，控制和清除污染措施及相应设备</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469" w:type="pct"/>
                  <w:vAlign w:val="center"/>
                </w:tcPr>
                <w:p>
                  <w:pPr>
                    <w:adjustRightInd w:val="0"/>
                    <w:snapToGrid w:val="0"/>
                    <w:ind w:left="63" w:leftChars="30" w:right="63" w:rightChars="30"/>
                    <w:jc w:val="center"/>
                    <w:rPr>
                      <w:szCs w:val="21"/>
                    </w:rPr>
                  </w:pPr>
                  <w:r>
                    <w:rPr>
                      <w:szCs w:val="21"/>
                    </w:rPr>
                    <w:t>7</w:t>
                  </w:r>
                </w:p>
              </w:tc>
              <w:tc>
                <w:tcPr>
                  <w:tcW w:w="1757" w:type="pct"/>
                  <w:vAlign w:val="center"/>
                </w:tcPr>
                <w:p>
                  <w:pPr>
                    <w:adjustRightInd w:val="0"/>
                    <w:snapToGrid w:val="0"/>
                    <w:ind w:left="63" w:leftChars="30" w:right="63" w:rightChars="30"/>
                    <w:jc w:val="center"/>
                    <w:rPr>
                      <w:szCs w:val="21"/>
                    </w:rPr>
                  </w:pPr>
                  <w:r>
                    <w:rPr>
                      <w:szCs w:val="21"/>
                    </w:rPr>
                    <w:t>人员紧急撤离、疏散，应急剂量控制、撤离组织计划</w:t>
                  </w:r>
                </w:p>
              </w:tc>
              <w:tc>
                <w:tcPr>
                  <w:tcW w:w="2772" w:type="pct"/>
                  <w:vAlign w:val="center"/>
                </w:tcPr>
                <w:p>
                  <w:pPr>
                    <w:adjustRightInd w:val="0"/>
                    <w:snapToGrid w:val="0"/>
                    <w:ind w:left="63" w:leftChars="30" w:right="63" w:rightChars="30"/>
                    <w:jc w:val="center"/>
                    <w:rPr>
                      <w:szCs w:val="21"/>
                    </w:rPr>
                  </w:pPr>
                  <w:r>
                    <w:rPr>
                      <w:szCs w:val="21"/>
                    </w:rPr>
                    <w:t>事故现场、工厂邻近区、受事故影响的区域人员及公众对毒物应急剂量控制规定，撤离组织计划及救护，医疗救护与公众健康</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469" w:type="pct"/>
                  <w:vAlign w:val="center"/>
                </w:tcPr>
                <w:p>
                  <w:pPr>
                    <w:adjustRightInd w:val="0"/>
                    <w:snapToGrid w:val="0"/>
                    <w:ind w:left="63" w:leftChars="30" w:right="63" w:rightChars="30"/>
                    <w:jc w:val="center"/>
                    <w:rPr>
                      <w:szCs w:val="21"/>
                    </w:rPr>
                  </w:pPr>
                  <w:r>
                    <w:rPr>
                      <w:szCs w:val="21"/>
                    </w:rPr>
                    <w:t>8</w:t>
                  </w:r>
                </w:p>
              </w:tc>
              <w:tc>
                <w:tcPr>
                  <w:tcW w:w="1757" w:type="pct"/>
                  <w:vAlign w:val="center"/>
                </w:tcPr>
                <w:p>
                  <w:pPr>
                    <w:adjustRightInd w:val="0"/>
                    <w:snapToGrid w:val="0"/>
                    <w:ind w:left="63" w:leftChars="30" w:right="63" w:rightChars="30"/>
                    <w:jc w:val="center"/>
                    <w:rPr>
                      <w:szCs w:val="21"/>
                    </w:rPr>
                  </w:pPr>
                  <w:r>
                    <w:rPr>
                      <w:szCs w:val="21"/>
                    </w:rPr>
                    <w:t>事故应急救援关闭程序与恢复措施</w:t>
                  </w:r>
                </w:p>
              </w:tc>
              <w:tc>
                <w:tcPr>
                  <w:tcW w:w="2772" w:type="pct"/>
                  <w:vAlign w:val="center"/>
                </w:tcPr>
                <w:p>
                  <w:pPr>
                    <w:adjustRightInd w:val="0"/>
                    <w:snapToGrid w:val="0"/>
                    <w:ind w:left="63" w:leftChars="30" w:right="63" w:rightChars="30"/>
                    <w:jc w:val="center"/>
                    <w:rPr>
                      <w:szCs w:val="21"/>
                    </w:rPr>
                  </w:pPr>
                  <w:r>
                    <w:rPr>
                      <w:szCs w:val="21"/>
                    </w:rPr>
                    <w:t>规定应急状态终止程序</w:t>
                  </w:r>
                </w:p>
                <w:p>
                  <w:pPr>
                    <w:adjustRightInd w:val="0"/>
                    <w:snapToGrid w:val="0"/>
                    <w:ind w:left="63" w:leftChars="30" w:right="63" w:rightChars="30"/>
                    <w:jc w:val="center"/>
                    <w:rPr>
                      <w:szCs w:val="21"/>
                    </w:rPr>
                  </w:pPr>
                  <w:r>
                    <w:rPr>
                      <w:szCs w:val="21"/>
                    </w:rPr>
                    <w:t>事故现场善后处理，恢复措施</w:t>
                  </w:r>
                </w:p>
                <w:p>
                  <w:pPr>
                    <w:adjustRightInd w:val="0"/>
                    <w:snapToGrid w:val="0"/>
                    <w:ind w:left="63" w:leftChars="30" w:right="63" w:rightChars="30"/>
                    <w:jc w:val="center"/>
                    <w:rPr>
                      <w:szCs w:val="21"/>
                    </w:rPr>
                  </w:pPr>
                  <w:r>
                    <w:rPr>
                      <w:szCs w:val="21"/>
                    </w:rPr>
                    <w:t>邻近区域解除事故警戒及善后恢复措施</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469" w:type="pct"/>
                  <w:vAlign w:val="center"/>
                </w:tcPr>
                <w:p>
                  <w:pPr>
                    <w:adjustRightInd w:val="0"/>
                    <w:snapToGrid w:val="0"/>
                    <w:ind w:left="63" w:leftChars="30" w:right="63" w:rightChars="30"/>
                    <w:jc w:val="center"/>
                    <w:rPr>
                      <w:szCs w:val="21"/>
                    </w:rPr>
                  </w:pPr>
                  <w:r>
                    <w:rPr>
                      <w:szCs w:val="21"/>
                    </w:rPr>
                    <w:t>9</w:t>
                  </w:r>
                </w:p>
              </w:tc>
              <w:tc>
                <w:tcPr>
                  <w:tcW w:w="1757" w:type="pct"/>
                  <w:vAlign w:val="center"/>
                </w:tcPr>
                <w:p>
                  <w:pPr>
                    <w:adjustRightInd w:val="0"/>
                    <w:snapToGrid w:val="0"/>
                    <w:ind w:left="63" w:leftChars="30" w:right="63" w:rightChars="30"/>
                    <w:jc w:val="center"/>
                    <w:rPr>
                      <w:szCs w:val="21"/>
                    </w:rPr>
                  </w:pPr>
                  <w:r>
                    <w:rPr>
                      <w:szCs w:val="21"/>
                    </w:rPr>
                    <w:t>应急培训计划</w:t>
                  </w:r>
                </w:p>
              </w:tc>
              <w:tc>
                <w:tcPr>
                  <w:tcW w:w="2772" w:type="pct"/>
                  <w:vAlign w:val="center"/>
                </w:tcPr>
                <w:p>
                  <w:pPr>
                    <w:adjustRightInd w:val="0"/>
                    <w:snapToGrid w:val="0"/>
                    <w:ind w:left="63" w:leftChars="30" w:right="63" w:rightChars="30"/>
                    <w:jc w:val="center"/>
                    <w:rPr>
                      <w:szCs w:val="21"/>
                    </w:rPr>
                  </w:pPr>
                  <w:r>
                    <w:rPr>
                      <w:szCs w:val="21"/>
                    </w:rPr>
                    <w:t>应急计划制定后，平时安排人员培训与演练</w:t>
                  </w:r>
                </w:p>
              </w:tc>
            </w:tr>
          </w:tbl>
          <w:p>
            <w:pPr>
              <w:adjustRightInd w:val="0"/>
              <w:snapToGrid w:val="0"/>
              <w:spacing w:line="360" w:lineRule="auto"/>
              <w:ind w:firstLine="480" w:firstLineChars="200"/>
            </w:pPr>
            <w:r>
              <w:rPr>
                <w:sz w:val="24"/>
              </w:rPr>
              <w:t>建议建设单位应采用严格的国际通用的安全防范体系，完善现有的管理规程、作业规章和应急计划，预警和应急裝置，在出现预警情况时能及时处理，消除事故隐患，发生事故时有相应的安全应急措施，企业内部制定严格的管理条例和岗位责任制，加强职工的安全生产教育，提高风险意识。通过上述风险控制对策，本项目可最大限度地降低环境风险，一旦意外事件发生，也能最大限度地减少环境污染危害和人民生命财产的损失。</w:t>
            </w:r>
          </w:p>
          <w:p>
            <w:pPr>
              <w:pStyle w:val="36"/>
              <w:spacing w:line="360" w:lineRule="auto"/>
              <w:ind w:firstLine="482"/>
              <w:rPr>
                <w:rFonts w:eastAsia="宋体"/>
                <w:b/>
                <w:bCs/>
              </w:rPr>
            </w:pPr>
            <w:r>
              <w:rPr>
                <w:rFonts w:eastAsia="宋体"/>
                <w:b/>
                <w:bCs/>
              </w:rPr>
              <w:t>4、环境风险结论</w:t>
            </w:r>
          </w:p>
          <w:p>
            <w:pPr>
              <w:snapToGrid w:val="0"/>
              <w:spacing w:line="360" w:lineRule="auto"/>
              <w:ind w:firstLine="480" w:firstLineChars="200"/>
              <w:rPr>
                <w:sz w:val="24"/>
              </w:rPr>
            </w:pPr>
            <w:r>
              <w:rPr>
                <w:sz w:val="24"/>
              </w:rPr>
              <w:t>综上所述，本厂区应设立风险防范措施，最大限度防止风险事故的发生并进行有效处置，结合企业在下一步设计、运营过程中不断制定和完善的风险防范和应急措施，将发生环境风险的可能性降至最低。在各环境风险防范措施落实到位的情况下，将可大大降低本项目的环境风险，最大程度减少对环境可能造成的危害。</w:t>
            </w:r>
          </w:p>
          <w:p>
            <w:pPr>
              <w:pStyle w:val="36"/>
              <w:spacing w:line="360" w:lineRule="auto"/>
              <w:ind w:firstLine="482"/>
              <w:rPr>
                <w:rFonts w:eastAsia="宋体"/>
                <w:b/>
                <w:bCs/>
              </w:rPr>
            </w:pPr>
            <w:r>
              <w:rPr>
                <w:rFonts w:eastAsia="宋体"/>
                <w:b/>
                <w:bCs/>
              </w:rPr>
              <w:t>七、炭排放评价</w:t>
            </w:r>
          </w:p>
          <w:p>
            <w:pPr>
              <w:pStyle w:val="36"/>
              <w:spacing w:line="360" w:lineRule="auto"/>
              <w:ind w:firstLine="482"/>
              <w:rPr>
                <w:rFonts w:eastAsia="宋体"/>
                <w:b/>
                <w:bCs/>
              </w:rPr>
            </w:pPr>
            <w:r>
              <w:rPr>
                <w:rFonts w:eastAsia="宋体"/>
                <w:b/>
                <w:bCs/>
              </w:rPr>
              <w:t>1、建设项目碳排放分析</w:t>
            </w:r>
          </w:p>
          <w:p>
            <w:pPr>
              <w:pStyle w:val="36"/>
              <w:spacing w:line="360" w:lineRule="auto"/>
              <w:ind w:firstLine="480"/>
              <w:rPr>
                <w:rFonts w:eastAsia="宋体"/>
              </w:rPr>
            </w:pPr>
            <w:r>
              <w:rPr>
                <w:rFonts w:eastAsia="宋体"/>
              </w:rPr>
              <w:t>本项目碳排放源识别见下表：</w:t>
            </w:r>
          </w:p>
          <w:p>
            <w:pPr>
              <w:pStyle w:val="36"/>
              <w:adjustRightInd w:val="0"/>
              <w:snapToGrid w:val="0"/>
              <w:spacing w:line="240" w:lineRule="auto"/>
              <w:ind w:firstLine="0" w:firstLineChars="0"/>
              <w:jc w:val="center"/>
              <w:rPr>
                <w:rFonts w:eastAsia="宋体"/>
                <w:b/>
                <w:bCs/>
                <w:sz w:val="21"/>
                <w:szCs w:val="21"/>
              </w:rPr>
            </w:pPr>
            <w:r>
              <w:rPr>
                <w:rFonts w:eastAsia="宋体"/>
                <w:b/>
                <w:bCs/>
                <w:sz w:val="21"/>
                <w:szCs w:val="21"/>
              </w:rPr>
              <w:t xml:space="preserve">   表4-30 碳排放源识别表</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014"/>
              <w:gridCol w:w="1709"/>
              <w:gridCol w:w="948"/>
              <w:gridCol w:w="848"/>
              <w:gridCol w:w="682"/>
              <w:gridCol w:w="760"/>
              <w:gridCol w:w="734"/>
              <w:gridCol w:w="7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24" w:type="pct"/>
                  <w:gridSpan w:val="2"/>
                  <w:vMerge w:val="restart"/>
                  <w:vAlign w:val="center"/>
                </w:tcPr>
                <w:p>
                  <w:pPr>
                    <w:pStyle w:val="12"/>
                    <w:spacing w:line="240" w:lineRule="auto"/>
                    <w:ind w:left="0" w:leftChars="0" w:right="0" w:rightChars="0" w:firstLine="0" w:firstLineChars="0"/>
                    <w:jc w:val="center"/>
                    <w:rPr>
                      <w:b/>
                      <w:bCs/>
                      <w:color w:val="auto"/>
                      <w:sz w:val="21"/>
                      <w:szCs w:val="21"/>
                    </w:rPr>
                  </w:pPr>
                  <w:r>
                    <w:rPr>
                      <w:b/>
                      <w:bCs/>
                      <w:color w:val="auto"/>
                      <w:sz w:val="21"/>
                      <w:szCs w:val="21"/>
                    </w:rPr>
                    <w:t>排放类型</w:t>
                  </w:r>
                </w:p>
              </w:tc>
              <w:tc>
                <w:tcPr>
                  <w:tcW w:w="1008" w:type="pct"/>
                  <w:vMerge w:val="restart"/>
                  <w:vAlign w:val="center"/>
                </w:tcPr>
                <w:p>
                  <w:pPr>
                    <w:pStyle w:val="12"/>
                    <w:spacing w:line="240" w:lineRule="auto"/>
                    <w:ind w:left="0" w:leftChars="0" w:right="0" w:rightChars="0" w:firstLine="0" w:firstLineChars="0"/>
                    <w:jc w:val="center"/>
                    <w:rPr>
                      <w:b/>
                      <w:bCs/>
                      <w:color w:val="auto"/>
                      <w:sz w:val="21"/>
                      <w:szCs w:val="21"/>
                    </w:rPr>
                  </w:pPr>
                  <w:r>
                    <w:rPr>
                      <w:b/>
                      <w:bCs/>
                      <w:color w:val="auto"/>
                      <w:sz w:val="21"/>
                      <w:szCs w:val="21"/>
                    </w:rPr>
                    <w:t>设施/材料</w:t>
                  </w:r>
                </w:p>
              </w:tc>
              <w:tc>
                <w:tcPr>
                  <w:tcW w:w="2767" w:type="pct"/>
                  <w:gridSpan w:val="6"/>
                  <w:vAlign w:val="center"/>
                </w:tcPr>
                <w:p>
                  <w:pPr>
                    <w:pStyle w:val="12"/>
                    <w:spacing w:line="240" w:lineRule="auto"/>
                    <w:ind w:left="0" w:leftChars="0" w:right="0" w:rightChars="0" w:firstLine="0" w:firstLineChars="0"/>
                    <w:jc w:val="center"/>
                    <w:rPr>
                      <w:b/>
                      <w:bCs/>
                      <w:color w:val="auto"/>
                      <w:sz w:val="21"/>
                      <w:szCs w:val="21"/>
                    </w:rPr>
                  </w:pPr>
                  <w:r>
                    <w:rPr>
                      <w:b/>
                      <w:bCs/>
                      <w:color w:val="auto"/>
                      <w:sz w:val="21"/>
                      <w:szCs w:val="21"/>
                    </w:rPr>
                    <w:t>温室气体种类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224" w:type="pct"/>
                  <w:gridSpan w:val="2"/>
                  <w:vMerge w:val="continue"/>
                  <w:vAlign w:val="center"/>
                </w:tcPr>
                <w:p>
                  <w:pPr>
                    <w:pStyle w:val="12"/>
                    <w:spacing w:line="240" w:lineRule="auto"/>
                    <w:ind w:left="0" w:leftChars="0" w:right="0" w:rightChars="0" w:firstLine="0" w:firstLineChars="0"/>
                    <w:jc w:val="center"/>
                    <w:rPr>
                      <w:b/>
                      <w:bCs/>
                      <w:color w:val="auto"/>
                      <w:sz w:val="21"/>
                      <w:szCs w:val="21"/>
                    </w:rPr>
                  </w:pPr>
                </w:p>
              </w:tc>
              <w:tc>
                <w:tcPr>
                  <w:tcW w:w="1008" w:type="pct"/>
                  <w:vMerge w:val="continue"/>
                  <w:vAlign w:val="center"/>
                </w:tcPr>
                <w:p>
                  <w:pPr>
                    <w:pStyle w:val="12"/>
                    <w:spacing w:line="240" w:lineRule="auto"/>
                    <w:ind w:left="0" w:leftChars="0" w:right="0" w:rightChars="0" w:firstLine="0" w:firstLineChars="0"/>
                    <w:jc w:val="center"/>
                    <w:rPr>
                      <w:b/>
                      <w:bCs/>
                      <w:color w:val="auto"/>
                      <w:sz w:val="21"/>
                      <w:szCs w:val="21"/>
                    </w:rPr>
                  </w:pPr>
                </w:p>
              </w:tc>
              <w:tc>
                <w:tcPr>
                  <w:tcW w:w="559" w:type="pct"/>
                  <w:vAlign w:val="center"/>
                </w:tcPr>
                <w:p>
                  <w:pPr>
                    <w:pStyle w:val="12"/>
                    <w:spacing w:line="240" w:lineRule="auto"/>
                    <w:ind w:left="0" w:leftChars="0" w:right="0" w:rightChars="0" w:firstLine="0" w:firstLineChars="0"/>
                    <w:jc w:val="center"/>
                    <w:rPr>
                      <w:b/>
                      <w:bCs/>
                      <w:color w:val="auto"/>
                      <w:sz w:val="21"/>
                      <w:szCs w:val="21"/>
                    </w:rPr>
                  </w:pPr>
                  <w:r>
                    <w:rPr>
                      <w:b/>
                      <w:bCs/>
                      <w:color w:val="auto"/>
                      <w:sz w:val="21"/>
                      <w:szCs w:val="21"/>
                    </w:rPr>
                    <w:t>CO</w:t>
                  </w:r>
                  <w:r>
                    <w:rPr>
                      <w:b/>
                      <w:bCs/>
                      <w:color w:val="auto"/>
                      <w:sz w:val="21"/>
                      <w:szCs w:val="21"/>
                      <w:vertAlign w:val="subscript"/>
                    </w:rPr>
                    <w:t>2</w:t>
                  </w:r>
                </w:p>
              </w:tc>
              <w:tc>
                <w:tcPr>
                  <w:tcW w:w="500" w:type="pct"/>
                  <w:vAlign w:val="center"/>
                </w:tcPr>
                <w:p>
                  <w:pPr>
                    <w:pStyle w:val="12"/>
                    <w:spacing w:line="240" w:lineRule="auto"/>
                    <w:ind w:left="0" w:leftChars="0" w:right="0" w:rightChars="0" w:firstLine="0" w:firstLineChars="0"/>
                    <w:jc w:val="center"/>
                    <w:rPr>
                      <w:b/>
                      <w:bCs/>
                      <w:color w:val="auto"/>
                      <w:sz w:val="21"/>
                      <w:szCs w:val="21"/>
                    </w:rPr>
                  </w:pPr>
                  <w:r>
                    <w:rPr>
                      <w:b/>
                      <w:bCs/>
                      <w:color w:val="auto"/>
                      <w:sz w:val="21"/>
                      <w:szCs w:val="21"/>
                    </w:rPr>
                    <w:t>CH</w:t>
                  </w:r>
                  <w:r>
                    <w:rPr>
                      <w:b/>
                      <w:bCs/>
                      <w:color w:val="auto"/>
                      <w:sz w:val="21"/>
                      <w:szCs w:val="21"/>
                      <w:vertAlign w:val="subscript"/>
                    </w:rPr>
                    <w:t>4</w:t>
                  </w:r>
                </w:p>
              </w:tc>
              <w:tc>
                <w:tcPr>
                  <w:tcW w:w="402" w:type="pct"/>
                  <w:vAlign w:val="center"/>
                </w:tcPr>
                <w:p>
                  <w:pPr>
                    <w:pStyle w:val="12"/>
                    <w:spacing w:line="240" w:lineRule="auto"/>
                    <w:ind w:left="0" w:leftChars="0" w:right="0" w:rightChars="0" w:firstLine="0" w:firstLineChars="0"/>
                    <w:jc w:val="center"/>
                    <w:rPr>
                      <w:b/>
                      <w:bCs/>
                      <w:color w:val="auto"/>
                      <w:sz w:val="21"/>
                      <w:szCs w:val="21"/>
                    </w:rPr>
                  </w:pPr>
                  <w:r>
                    <w:rPr>
                      <w:b/>
                      <w:bCs/>
                      <w:color w:val="auto"/>
                      <w:sz w:val="21"/>
                      <w:szCs w:val="21"/>
                    </w:rPr>
                    <w:t>N</w:t>
                  </w:r>
                  <w:r>
                    <w:rPr>
                      <w:b/>
                      <w:bCs/>
                      <w:color w:val="auto"/>
                      <w:sz w:val="21"/>
                      <w:szCs w:val="21"/>
                      <w:vertAlign w:val="subscript"/>
                    </w:rPr>
                    <w:t>2</w:t>
                  </w:r>
                  <w:r>
                    <w:rPr>
                      <w:b/>
                      <w:bCs/>
                      <w:color w:val="auto"/>
                      <w:sz w:val="21"/>
                      <w:szCs w:val="21"/>
                    </w:rPr>
                    <w:t>O</w:t>
                  </w:r>
                </w:p>
              </w:tc>
              <w:tc>
                <w:tcPr>
                  <w:tcW w:w="448" w:type="pct"/>
                  <w:vAlign w:val="center"/>
                </w:tcPr>
                <w:p>
                  <w:pPr>
                    <w:pStyle w:val="12"/>
                    <w:spacing w:line="240" w:lineRule="auto"/>
                    <w:ind w:left="0" w:leftChars="0" w:right="0" w:rightChars="0" w:firstLine="0" w:firstLineChars="0"/>
                    <w:jc w:val="center"/>
                    <w:rPr>
                      <w:b/>
                      <w:bCs/>
                      <w:color w:val="auto"/>
                      <w:sz w:val="21"/>
                      <w:szCs w:val="21"/>
                    </w:rPr>
                  </w:pPr>
                  <w:r>
                    <w:rPr>
                      <w:b/>
                      <w:bCs/>
                      <w:color w:val="auto"/>
                      <w:sz w:val="21"/>
                      <w:szCs w:val="21"/>
                    </w:rPr>
                    <w:t>HFCs</w:t>
                  </w:r>
                </w:p>
              </w:tc>
              <w:tc>
                <w:tcPr>
                  <w:tcW w:w="433" w:type="pct"/>
                  <w:vAlign w:val="center"/>
                </w:tcPr>
                <w:p>
                  <w:pPr>
                    <w:pStyle w:val="12"/>
                    <w:spacing w:line="240" w:lineRule="auto"/>
                    <w:ind w:left="0" w:leftChars="0" w:right="0" w:rightChars="0" w:firstLine="0" w:firstLineChars="0"/>
                    <w:jc w:val="center"/>
                    <w:rPr>
                      <w:b/>
                      <w:bCs/>
                      <w:color w:val="auto"/>
                      <w:sz w:val="21"/>
                      <w:szCs w:val="21"/>
                    </w:rPr>
                  </w:pPr>
                  <w:r>
                    <w:rPr>
                      <w:b/>
                      <w:bCs/>
                      <w:color w:val="auto"/>
                      <w:sz w:val="21"/>
                      <w:szCs w:val="21"/>
                    </w:rPr>
                    <w:t>PFCs</w:t>
                  </w:r>
                </w:p>
              </w:tc>
              <w:tc>
                <w:tcPr>
                  <w:tcW w:w="423" w:type="pct"/>
                  <w:vAlign w:val="center"/>
                </w:tcPr>
                <w:p>
                  <w:pPr>
                    <w:pStyle w:val="12"/>
                    <w:spacing w:line="240" w:lineRule="auto"/>
                    <w:ind w:left="0" w:leftChars="0" w:right="0" w:rightChars="0" w:firstLine="0" w:firstLineChars="0"/>
                    <w:jc w:val="center"/>
                    <w:rPr>
                      <w:b/>
                      <w:bCs/>
                      <w:color w:val="auto"/>
                      <w:sz w:val="21"/>
                      <w:szCs w:val="21"/>
                    </w:rPr>
                  </w:pPr>
                  <w:r>
                    <w:rPr>
                      <w:b/>
                      <w:bCs/>
                      <w:color w:val="auto"/>
                      <w:sz w:val="21"/>
                      <w:szCs w:val="21"/>
                    </w:rPr>
                    <w:t>SF</w:t>
                  </w:r>
                  <w:r>
                    <w:rPr>
                      <w:b/>
                      <w:bCs/>
                      <w:color w:val="auto"/>
                      <w:sz w:val="21"/>
                      <w:szCs w:val="21"/>
                      <w:vertAlign w:val="subscript"/>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6" w:type="pct"/>
                  <w:vAlign w:val="center"/>
                </w:tcPr>
                <w:p>
                  <w:pPr>
                    <w:pStyle w:val="12"/>
                    <w:spacing w:line="240" w:lineRule="auto"/>
                    <w:ind w:left="0" w:leftChars="0" w:right="0" w:rightChars="0" w:firstLine="0" w:firstLineChars="0"/>
                    <w:jc w:val="center"/>
                    <w:rPr>
                      <w:color w:val="auto"/>
                      <w:sz w:val="21"/>
                      <w:szCs w:val="21"/>
                    </w:rPr>
                  </w:pPr>
                  <w:r>
                    <w:rPr>
                      <w:color w:val="auto"/>
                      <w:sz w:val="21"/>
                      <w:szCs w:val="21"/>
                    </w:rPr>
                    <w:t>间接 排放</w:t>
                  </w:r>
                </w:p>
              </w:tc>
              <w:tc>
                <w:tcPr>
                  <w:tcW w:w="597" w:type="pct"/>
                  <w:vAlign w:val="center"/>
                </w:tcPr>
                <w:p>
                  <w:pPr>
                    <w:pStyle w:val="12"/>
                    <w:spacing w:line="240" w:lineRule="auto"/>
                    <w:ind w:left="0" w:leftChars="0" w:right="0" w:rightChars="0" w:firstLine="0" w:firstLineChars="0"/>
                    <w:jc w:val="center"/>
                    <w:rPr>
                      <w:color w:val="auto"/>
                      <w:sz w:val="21"/>
                      <w:szCs w:val="21"/>
                    </w:rPr>
                  </w:pPr>
                  <w:r>
                    <w:rPr>
                      <w:color w:val="auto"/>
                      <w:sz w:val="21"/>
                      <w:szCs w:val="21"/>
                    </w:rPr>
                    <w:t>净调入电生产设备</w:t>
                  </w:r>
                </w:p>
              </w:tc>
              <w:tc>
                <w:tcPr>
                  <w:tcW w:w="1008" w:type="pct"/>
                  <w:vAlign w:val="center"/>
                </w:tcPr>
                <w:p>
                  <w:pPr>
                    <w:pStyle w:val="12"/>
                    <w:spacing w:line="240" w:lineRule="auto"/>
                    <w:ind w:left="0" w:leftChars="0" w:right="0" w:rightChars="0" w:firstLine="0" w:firstLineChars="0"/>
                    <w:jc w:val="center"/>
                    <w:rPr>
                      <w:color w:val="auto"/>
                      <w:sz w:val="21"/>
                      <w:szCs w:val="21"/>
                    </w:rPr>
                  </w:pPr>
                  <w:r>
                    <w:rPr>
                      <w:color w:val="auto"/>
                      <w:sz w:val="21"/>
                      <w:szCs w:val="21"/>
                    </w:rPr>
                    <w:t>各种用电设备</w:t>
                  </w:r>
                </w:p>
              </w:tc>
              <w:tc>
                <w:tcPr>
                  <w:tcW w:w="559" w:type="pct"/>
                  <w:vAlign w:val="center"/>
                </w:tcPr>
                <w:p>
                  <w:pPr>
                    <w:adjustRightInd w:val="0"/>
                    <w:snapToGrid w:val="0"/>
                    <w:jc w:val="center"/>
                    <w:rPr>
                      <w:szCs w:val="21"/>
                    </w:rPr>
                  </w:pPr>
                  <w:r>
                    <w:rPr>
                      <w:szCs w:val="21"/>
                    </w:rPr>
                    <w:t>√</w:t>
                  </w:r>
                </w:p>
              </w:tc>
              <w:tc>
                <w:tcPr>
                  <w:tcW w:w="500" w:type="pct"/>
                  <w:vAlign w:val="center"/>
                </w:tcPr>
                <w:p>
                  <w:pPr>
                    <w:pStyle w:val="12"/>
                    <w:spacing w:line="240" w:lineRule="auto"/>
                    <w:ind w:left="0" w:leftChars="0" w:right="0" w:rightChars="0" w:firstLine="0" w:firstLineChars="0"/>
                    <w:jc w:val="center"/>
                    <w:rPr>
                      <w:color w:val="auto"/>
                      <w:sz w:val="21"/>
                      <w:szCs w:val="21"/>
                    </w:rPr>
                  </w:pPr>
                </w:p>
              </w:tc>
              <w:tc>
                <w:tcPr>
                  <w:tcW w:w="402" w:type="pct"/>
                  <w:vAlign w:val="center"/>
                </w:tcPr>
                <w:p>
                  <w:pPr>
                    <w:pStyle w:val="12"/>
                    <w:spacing w:line="240" w:lineRule="auto"/>
                    <w:ind w:left="0" w:leftChars="0" w:right="0" w:rightChars="0" w:firstLine="0" w:firstLineChars="0"/>
                    <w:jc w:val="center"/>
                    <w:rPr>
                      <w:color w:val="auto"/>
                      <w:sz w:val="21"/>
                      <w:szCs w:val="21"/>
                    </w:rPr>
                  </w:pPr>
                </w:p>
              </w:tc>
              <w:tc>
                <w:tcPr>
                  <w:tcW w:w="448" w:type="pct"/>
                  <w:vAlign w:val="center"/>
                </w:tcPr>
                <w:p>
                  <w:pPr>
                    <w:pStyle w:val="12"/>
                    <w:spacing w:line="240" w:lineRule="auto"/>
                    <w:ind w:left="0" w:leftChars="0" w:right="0" w:rightChars="0" w:firstLine="0" w:firstLineChars="0"/>
                    <w:jc w:val="center"/>
                    <w:rPr>
                      <w:color w:val="auto"/>
                      <w:sz w:val="21"/>
                      <w:szCs w:val="21"/>
                    </w:rPr>
                  </w:pPr>
                </w:p>
              </w:tc>
              <w:tc>
                <w:tcPr>
                  <w:tcW w:w="433" w:type="pct"/>
                  <w:vAlign w:val="center"/>
                </w:tcPr>
                <w:p>
                  <w:pPr>
                    <w:pStyle w:val="12"/>
                    <w:spacing w:line="240" w:lineRule="auto"/>
                    <w:ind w:left="0" w:leftChars="0" w:right="0" w:rightChars="0" w:firstLine="0" w:firstLineChars="0"/>
                    <w:jc w:val="center"/>
                    <w:rPr>
                      <w:color w:val="auto"/>
                      <w:sz w:val="21"/>
                      <w:szCs w:val="21"/>
                    </w:rPr>
                  </w:pPr>
                </w:p>
              </w:tc>
              <w:tc>
                <w:tcPr>
                  <w:tcW w:w="423" w:type="pct"/>
                  <w:vAlign w:val="center"/>
                </w:tcPr>
                <w:p>
                  <w:pPr>
                    <w:pStyle w:val="12"/>
                    <w:spacing w:line="240" w:lineRule="auto"/>
                    <w:ind w:left="0" w:leftChars="0" w:right="0" w:rightChars="0" w:firstLine="0" w:firstLineChars="0"/>
                    <w:jc w:val="center"/>
                    <w:rPr>
                      <w:color w:val="auto"/>
                      <w:sz w:val="21"/>
                      <w:szCs w:val="21"/>
                    </w:rPr>
                  </w:pPr>
                </w:p>
              </w:tc>
            </w:tr>
          </w:tbl>
          <w:p>
            <w:pPr>
              <w:pStyle w:val="12"/>
              <w:numPr>
                <w:ilvl w:val="0"/>
                <w:numId w:val="6"/>
              </w:numPr>
              <w:spacing w:line="360" w:lineRule="auto"/>
              <w:ind w:left="10" w:right="0" w:rightChars="0" w:firstLine="482"/>
              <w:jc w:val="left"/>
              <w:rPr>
                <w:b/>
                <w:bCs/>
                <w:color w:val="auto"/>
                <w:sz w:val="24"/>
              </w:rPr>
            </w:pPr>
            <w:r>
              <w:rPr>
                <w:b/>
                <w:bCs/>
                <w:color w:val="auto"/>
                <w:sz w:val="24"/>
              </w:rPr>
              <w:t xml:space="preserve">碳排放现状调查与评价                                                                                                                                                                                                                                                                                                                                                                                                                                                                                </w:t>
            </w:r>
          </w:p>
          <w:p>
            <w:pPr>
              <w:pStyle w:val="36"/>
              <w:adjustRightInd w:val="0"/>
              <w:snapToGrid w:val="0"/>
              <w:spacing w:line="360" w:lineRule="auto"/>
              <w:ind w:firstLine="480"/>
              <w:rPr>
                <w:rFonts w:eastAsia="宋体"/>
              </w:rPr>
            </w:pPr>
            <w:r>
              <w:rPr>
                <w:rFonts w:eastAsia="宋体"/>
              </w:rPr>
              <w:t>①行业碳排放情况调查</w:t>
            </w:r>
          </w:p>
          <w:p>
            <w:pPr>
              <w:pStyle w:val="36"/>
              <w:adjustRightInd w:val="0"/>
              <w:snapToGrid w:val="0"/>
              <w:spacing w:line="360" w:lineRule="auto"/>
              <w:ind w:firstLine="480"/>
              <w:rPr>
                <w:rFonts w:eastAsia="宋体"/>
              </w:rPr>
            </w:pPr>
            <w:r>
              <w:rPr>
                <w:rFonts w:eastAsia="宋体"/>
              </w:rPr>
              <w:t>本项目属于</w:t>
            </w:r>
            <w:r>
              <w:rPr>
                <w:rFonts w:hint="eastAsia" w:eastAsia="宋体"/>
              </w:rPr>
              <w:t>C3582口腔科用设备及器具制造</w:t>
            </w:r>
            <w:r>
              <w:rPr>
                <w:rFonts w:eastAsia="宋体"/>
              </w:rPr>
              <w:t>，目前本行业内尚未有行业碳排放数据。</w:t>
            </w:r>
          </w:p>
          <w:p>
            <w:pPr>
              <w:pStyle w:val="36"/>
              <w:adjustRightInd w:val="0"/>
              <w:snapToGrid w:val="0"/>
              <w:spacing w:line="360" w:lineRule="auto"/>
              <w:ind w:firstLine="480"/>
              <w:rPr>
                <w:rFonts w:eastAsia="宋体"/>
              </w:rPr>
            </w:pPr>
            <w:r>
              <w:rPr>
                <w:rFonts w:eastAsia="宋体"/>
              </w:rPr>
              <w:t>②现有项目碳排放现状调查</w:t>
            </w:r>
          </w:p>
          <w:p>
            <w:pPr>
              <w:pStyle w:val="36"/>
              <w:adjustRightInd w:val="0"/>
              <w:snapToGrid w:val="0"/>
              <w:spacing w:line="360" w:lineRule="auto"/>
              <w:ind w:firstLine="480"/>
              <w:rPr>
                <w:rFonts w:eastAsia="宋体"/>
              </w:rPr>
            </w:pPr>
            <w:r>
              <w:rPr>
                <w:rFonts w:eastAsia="宋体"/>
              </w:rPr>
              <w:t>本项目为新建项目，无现有项目碳排放现状。</w:t>
            </w:r>
          </w:p>
          <w:p>
            <w:pPr>
              <w:pStyle w:val="36"/>
              <w:adjustRightInd w:val="0"/>
              <w:snapToGrid w:val="0"/>
              <w:spacing w:line="360" w:lineRule="auto"/>
              <w:ind w:firstLine="482"/>
              <w:rPr>
                <w:rFonts w:eastAsia="宋体"/>
                <w:b/>
                <w:bCs/>
              </w:rPr>
            </w:pPr>
            <w:r>
              <w:rPr>
                <w:rFonts w:eastAsia="宋体"/>
                <w:b/>
                <w:bCs/>
              </w:rPr>
              <w:t>3、碳排放预测与评价</w:t>
            </w:r>
          </w:p>
          <w:p>
            <w:pPr>
              <w:pStyle w:val="36"/>
              <w:adjustRightInd w:val="0"/>
              <w:snapToGrid w:val="0"/>
              <w:spacing w:line="360" w:lineRule="auto"/>
              <w:ind w:firstLine="480"/>
              <w:rPr>
                <w:rFonts w:eastAsia="宋体"/>
              </w:rPr>
            </w:pPr>
            <w:r>
              <w:rPr>
                <w:rFonts w:eastAsia="宋体"/>
              </w:rPr>
              <w:t>营运期碳排放：</w:t>
            </w:r>
          </w:p>
          <w:p>
            <w:pPr>
              <w:pStyle w:val="2"/>
              <w:spacing w:line="360" w:lineRule="auto"/>
              <w:ind w:firstLine="476" w:firstLineChars="200"/>
              <w:rPr>
                <w:rFonts w:ascii="Times New Roman" w:hAnsi="Times New Roman" w:eastAsia="宋体"/>
                <w:kern w:val="0"/>
              </w:rPr>
            </w:pPr>
            <w:r>
              <w:rPr>
                <w:rFonts w:ascii="Times New Roman" w:hAnsi="Times New Roman" w:eastAsia="宋体"/>
                <w:spacing w:val="-1"/>
              </w:rPr>
              <w:t>建设项目碳排放总量计算见公式</w:t>
            </w:r>
            <w:r>
              <w:rPr>
                <w:rFonts w:ascii="Times New Roman" w:hAnsi="Times New Roman" w:eastAsia="宋体"/>
              </w:rPr>
              <w:t>（1）；</w:t>
            </w:r>
          </w:p>
          <w:p>
            <w:pPr>
              <w:spacing w:line="360" w:lineRule="auto"/>
              <w:ind w:firstLine="480" w:firstLineChars="200"/>
              <w:jc w:val="center"/>
              <w:rPr>
                <w:sz w:val="24"/>
              </w:rPr>
            </w:pPr>
            <w:r>
              <w:rPr>
                <w:position w:val="2"/>
                <w:sz w:val="24"/>
              </w:rPr>
              <w:t>AE</w:t>
            </w:r>
            <w:r>
              <w:rPr>
                <w:sz w:val="24"/>
                <w:vertAlign w:val="subscript"/>
              </w:rPr>
              <w:t>总</w:t>
            </w:r>
            <w:r>
              <w:rPr>
                <w:position w:val="2"/>
                <w:sz w:val="24"/>
              </w:rPr>
              <w:t>=AE</w:t>
            </w:r>
            <w:r>
              <w:rPr>
                <w:sz w:val="24"/>
                <w:vertAlign w:val="subscript"/>
              </w:rPr>
              <w:t>燃料燃烧</w:t>
            </w:r>
            <w:r>
              <w:rPr>
                <w:position w:val="2"/>
                <w:sz w:val="24"/>
              </w:rPr>
              <w:t>+AE</w:t>
            </w:r>
            <w:r>
              <w:rPr>
                <w:sz w:val="24"/>
                <w:vertAlign w:val="subscript"/>
              </w:rPr>
              <w:t>工业生产过程</w:t>
            </w:r>
            <w:r>
              <w:rPr>
                <w:position w:val="2"/>
                <w:sz w:val="24"/>
              </w:rPr>
              <w:t>+AE</w:t>
            </w:r>
            <w:r>
              <w:rPr>
                <w:sz w:val="24"/>
                <w:vertAlign w:val="subscript"/>
              </w:rPr>
              <w:t>净调入电力和热力</w:t>
            </w:r>
            <w:r>
              <w:rPr>
                <w:sz w:val="24"/>
              </w:rPr>
              <w:tab/>
            </w:r>
            <w:r>
              <w:rPr>
                <w:position w:val="2"/>
                <w:sz w:val="24"/>
              </w:rPr>
              <w:t>（1）</w:t>
            </w:r>
          </w:p>
          <w:p>
            <w:pPr>
              <w:pStyle w:val="2"/>
              <w:spacing w:line="360" w:lineRule="auto"/>
              <w:ind w:firstLine="480" w:firstLineChars="200"/>
              <w:rPr>
                <w:rFonts w:ascii="Times New Roman" w:hAnsi="Times New Roman" w:eastAsia="宋体"/>
                <w:kern w:val="0"/>
              </w:rPr>
            </w:pPr>
            <w:r>
              <w:rPr>
                <w:rFonts w:ascii="Times New Roman" w:hAnsi="Times New Roman" w:eastAsia="宋体"/>
              </w:rPr>
              <w:t>式中：</w:t>
            </w:r>
          </w:p>
          <w:p>
            <w:pPr>
              <w:pStyle w:val="2"/>
              <w:spacing w:line="360" w:lineRule="auto"/>
              <w:ind w:firstLine="476" w:firstLineChars="200"/>
              <w:rPr>
                <w:rFonts w:ascii="Times New Roman" w:hAnsi="Times New Roman" w:eastAsia="宋体"/>
              </w:rPr>
            </w:pPr>
            <w:r>
              <w:rPr>
                <w:rFonts w:ascii="Times New Roman" w:hAnsi="Times New Roman" w:eastAsia="宋体"/>
                <w:spacing w:val="-1"/>
                <w:position w:val="2"/>
              </w:rPr>
              <w:t>A</w:t>
            </w:r>
            <w:r>
              <w:rPr>
                <w:rFonts w:ascii="Times New Roman" w:hAnsi="Times New Roman" w:eastAsia="宋体"/>
                <w:position w:val="2"/>
              </w:rPr>
              <w:t>E</w:t>
            </w:r>
            <w:r>
              <w:rPr>
                <w:rFonts w:ascii="Times New Roman" w:hAnsi="Times New Roman" w:eastAsia="宋体"/>
                <w:spacing w:val="-1"/>
                <w:vertAlign w:val="subscript"/>
              </w:rPr>
              <w:t>总</w:t>
            </w:r>
            <w:r>
              <w:rPr>
                <w:rFonts w:ascii="Times New Roman" w:hAnsi="Times New Roman" w:eastAsia="宋体"/>
                <w:position w:val="2"/>
              </w:rPr>
              <w:t>——碳排放总量（</w:t>
            </w:r>
            <w:r>
              <w:rPr>
                <w:rFonts w:ascii="Times New Roman" w:hAnsi="Times New Roman" w:eastAsia="宋体"/>
                <w:spacing w:val="1"/>
                <w:position w:val="2"/>
              </w:rPr>
              <w:t>t</w:t>
            </w:r>
            <w:r>
              <w:rPr>
                <w:rFonts w:ascii="Times New Roman" w:hAnsi="Times New Roman" w:eastAsia="宋体"/>
                <w:position w:val="2"/>
              </w:rPr>
              <w: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spacing w:val="-2"/>
                <w:vertAlign w:val="subscript"/>
              </w:rPr>
              <w:t>e</w:t>
            </w:r>
            <w:r>
              <w:rPr>
                <w:rFonts w:ascii="Times New Roman" w:hAnsi="Times New Roman" w:eastAsia="宋体"/>
                <w:spacing w:val="-120"/>
                <w:position w:val="2"/>
              </w:rPr>
              <w:t>）</w:t>
            </w:r>
          </w:p>
          <w:p>
            <w:pPr>
              <w:spacing w:line="360" w:lineRule="auto"/>
              <w:ind w:firstLine="476" w:firstLineChars="200"/>
              <w:rPr>
                <w:sz w:val="24"/>
              </w:rPr>
            </w:pPr>
            <w:r>
              <w:rPr>
                <w:spacing w:val="-1"/>
                <w:position w:val="2"/>
                <w:sz w:val="24"/>
              </w:rPr>
              <w:t>A</w:t>
            </w:r>
            <w:r>
              <w:rPr>
                <w:position w:val="2"/>
                <w:sz w:val="24"/>
              </w:rPr>
              <w:t>E</w:t>
            </w:r>
            <w:r>
              <w:rPr>
                <w:spacing w:val="-1"/>
                <w:sz w:val="24"/>
                <w:vertAlign w:val="subscript"/>
              </w:rPr>
              <w:t>燃料燃烧</w:t>
            </w:r>
            <w:r>
              <w:rPr>
                <w:position w:val="2"/>
                <w:sz w:val="24"/>
              </w:rPr>
              <w:t>——燃料燃烧碳排放量（tC</w:t>
            </w:r>
            <w:r>
              <w:rPr>
                <w:spacing w:val="-1"/>
                <w:position w:val="2"/>
                <w:sz w:val="24"/>
              </w:rPr>
              <w:t>O</w:t>
            </w:r>
            <w:r>
              <w:rPr>
                <w:spacing w:val="1"/>
                <w:sz w:val="24"/>
                <w:vertAlign w:val="subscript"/>
              </w:rPr>
              <w:t>2</w:t>
            </w:r>
            <w:r>
              <w:rPr>
                <w:spacing w:val="-2"/>
                <w:sz w:val="24"/>
                <w:vertAlign w:val="subscript"/>
              </w:rPr>
              <w:t>e</w:t>
            </w:r>
            <w:r>
              <w:rPr>
                <w:spacing w:val="-120"/>
                <w:position w:val="2"/>
                <w:sz w:val="24"/>
              </w:rPr>
              <w:t>）</w:t>
            </w:r>
          </w:p>
          <w:p>
            <w:pPr>
              <w:spacing w:line="360" w:lineRule="auto"/>
              <w:ind w:firstLine="476" w:firstLineChars="200"/>
              <w:rPr>
                <w:sz w:val="24"/>
              </w:rPr>
            </w:pPr>
            <w:r>
              <w:rPr>
                <w:spacing w:val="-1"/>
                <w:position w:val="2"/>
                <w:sz w:val="24"/>
              </w:rPr>
              <w:t>A</w:t>
            </w:r>
            <w:r>
              <w:rPr>
                <w:position w:val="2"/>
                <w:sz w:val="24"/>
              </w:rPr>
              <w:t>E</w:t>
            </w:r>
            <w:r>
              <w:rPr>
                <w:spacing w:val="-1"/>
                <w:sz w:val="24"/>
                <w:vertAlign w:val="subscript"/>
              </w:rPr>
              <w:t>工业生产过程</w:t>
            </w:r>
            <w:r>
              <w:rPr>
                <w:position w:val="2"/>
                <w:sz w:val="24"/>
              </w:rPr>
              <w:t>——工业生产过程碳排放量（tC</w:t>
            </w:r>
            <w:r>
              <w:rPr>
                <w:spacing w:val="-1"/>
                <w:position w:val="2"/>
                <w:sz w:val="24"/>
              </w:rPr>
              <w:t>O</w:t>
            </w:r>
            <w:r>
              <w:rPr>
                <w:spacing w:val="-2"/>
                <w:sz w:val="24"/>
                <w:vertAlign w:val="subscript"/>
              </w:rPr>
              <w:t>2e</w:t>
            </w:r>
            <w:r>
              <w:rPr>
                <w:spacing w:val="-120"/>
                <w:position w:val="2"/>
                <w:sz w:val="24"/>
              </w:rPr>
              <w:t>）</w:t>
            </w:r>
          </w:p>
          <w:p>
            <w:pPr>
              <w:spacing w:line="360" w:lineRule="auto"/>
              <w:ind w:firstLine="476" w:firstLineChars="200"/>
              <w:rPr>
                <w:sz w:val="24"/>
              </w:rPr>
            </w:pPr>
            <w:r>
              <w:rPr>
                <w:spacing w:val="-1"/>
                <w:position w:val="2"/>
                <w:sz w:val="24"/>
              </w:rPr>
              <w:t>A</w:t>
            </w:r>
            <w:r>
              <w:rPr>
                <w:position w:val="2"/>
                <w:sz w:val="24"/>
              </w:rPr>
              <w:t>E</w:t>
            </w:r>
            <w:r>
              <w:rPr>
                <w:spacing w:val="-1"/>
                <w:sz w:val="24"/>
                <w:vertAlign w:val="subscript"/>
              </w:rPr>
              <w:t>净调入电力和热力</w:t>
            </w:r>
            <w:r>
              <w:rPr>
                <w:position w:val="2"/>
                <w:sz w:val="24"/>
              </w:rPr>
              <w:t>——净调入电力和热力消耗碳排放总量（tC</w:t>
            </w:r>
            <w:r>
              <w:rPr>
                <w:spacing w:val="-1"/>
                <w:position w:val="2"/>
                <w:sz w:val="24"/>
              </w:rPr>
              <w:t>O</w:t>
            </w:r>
            <w:r>
              <w:rPr>
                <w:spacing w:val="1"/>
                <w:sz w:val="24"/>
                <w:vertAlign w:val="subscript"/>
              </w:rPr>
              <w:t>2</w:t>
            </w:r>
            <w:r>
              <w:rPr>
                <w:spacing w:val="-2"/>
                <w:sz w:val="24"/>
                <w:vertAlign w:val="subscript"/>
              </w:rPr>
              <w:t>e</w:t>
            </w:r>
            <w:r>
              <w:rPr>
                <w:spacing w:val="-120"/>
                <w:position w:val="2"/>
                <w:sz w:val="24"/>
              </w:rPr>
              <w:t>）</w:t>
            </w:r>
          </w:p>
          <w:p>
            <w:pPr>
              <w:pStyle w:val="2"/>
              <w:spacing w:line="360" w:lineRule="auto"/>
              <w:ind w:firstLine="468" w:firstLineChars="200"/>
              <w:rPr>
                <w:rFonts w:ascii="Times New Roman" w:hAnsi="Times New Roman" w:eastAsia="宋体"/>
              </w:rPr>
            </w:pPr>
            <w:r>
              <w:rPr>
                <w:rFonts w:ascii="Times New Roman" w:hAnsi="Times New Roman" w:eastAsia="宋体"/>
                <w:spacing w:val="-3"/>
                <w:position w:val="2"/>
              </w:rPr>
              <w:t>根据燃料用于电力生产还是用于其他工业生产情况不同，燃料燃烧排放量</w:t>
            </w:r>
            <w:r>
              <w:rPr>
                <w:rFonts w:ascii="Times New Roman" w:hAnsi="Times New Roman" w:eastAsia="宋体"/>
                <w:position w:val="2"/>
              </w:rPr>
              <w:t>（AE</w:t>
            </w:r>
            <w:r>
              <w:rPr>
                <w:rFonts w:ascii="Times New Roman" w:hAnsi="Times New Roman" w:eastAsia="宋体"/>
                <w:vertAlign w:val="subscript"/>
              </w:rPr>
              <w:t>燃料燃烧</w:t>
            </w:r>
            <w:r>
              <w:rPr>
                <w:rFonts w:ascii="Times New Roman" w:hAnsi="Times New Roman" w:eastAsia="宋体"/>
                <w:spacing w:val="-34"/>
                <w:position w:val="2"/>
              </w:rPr>
              <w:t>）</w:t>
            </w:r>
            <w:r>
              <w:rPr>
                <w:rFonts w:ascii="Times New Roman" w:hAnsi="Times New Roman" w:eastAsia="宋体"/>
                <w:spacing w:val="-6"/>
                <w:position w:val="2"/>
              </w:rPr>
              <w:t>计算</w:t>
            </w:r>
            <w:r>
              <w:rPr>
                <w:rFonts w:ascii="Times New Roman" w:hAnsi="Times New Roman" w:eastAsia="宋体"/>
              </w:rPr>
              <w:t>方法不同，具体见公式（2</w:t>
            </w:r>
            <w:r>
              <w:rPr>
                <w:rFonts w:ascii="Times New Roman" w:hAnsi="Times New Roman" w:eastAsia="宋体"/>
                <w:spacing w:val="-120"/>
              </w:rPr>
              <w:t>）</w:t>
            </w:r>
          </w:p>
          <w:p>
            <w:pPr>
              <w:spacing w:line="360" w:lineRule="auto"/>
              <w:ind w:firstLine="480" w:firstLineChars="200"/>
              <w:jc w:val="center"/>
              <w:rPr>
                <w:sz w:val="24"/>
              </w:rPr>
            </w:pPr>
            <w:r>
              <w:rPr>
                <w:position w:val="2"/>
                <w:sz w:val="24"/>
              </w:rPr>
              <w:t>AE</w:t>
            </w:r>
            <w:r>
              <w:rPr>
                <w:sz w:val="24"/>
                <w:vertAlign w:val="subscript"/>
              </w:rPr>
              <w:t>燃料燃烧</w:t>
            </w:r>
            <w:r>
              <w:rPr>
                <w:position w:val="2"/>
                <w:sz w:val="24"/>
              </w:rPr>
              <w:t>=AE</w:t>
            </w:r>
            <w:r>
              <w:rPr>
                <w:sz w:val="24"/>
                <w:vertAlign w:val="subscript"/>
              </w:rPr>
              <w:t>电燃</w:t>
            </w:r>
            <w:r>
              <w:rPr>
                <w:position w:val="2"/>
                <w:sz w:val="24"/>
              </w:rPr>
              <w:t>+AE</w:t>
            </w:r>
            <w:r>
              <w:rPr>
                <w:sz w:val="24"/>
                <w:vertAlign w:val="subscript"/>
              </w:rPr>
              <w:t>工燃</w:t>
            </w:r>
            <w:r>
              <w:rPr>
                <w:sz w:val="24"/>
              </w:rPr>
              <w:tab/>
            </w:r>
            <w:r>
              <w:rPr>
                <w:position w:val="2"/>
                <w:sz w:val="24"/>
              </w:rPr>
              <w:t>（2）</w:t>
            </w:r>
          </w:p>
          <w:p>
            <w:pPr>
              <w:pStyle w:val="2"/>
              <w:spacing w:line="360" w:lineRule="auto"/>
              <w:ind w:firstLine="480" w:firstLineChars="200"/>
              <w:rPr>
                <w:rFonts w:ascii="Times New Roman" w:hAnsi="Times New Roman" w:eastAsia="宋体"/>
              </w:rPr>
            </w:pPr>
            <w:r>
              <w:rPr>
                <w:rFonts w:ascii="Times New Roman" w:hAnsi="Times New Roman" w:eastAsia="宋体"/>
              </w:rPr>
              <w:t>式中：</w:t>
            </w:r>
          </w:p>
          <w:p>
            <w:pPr>
              <w:pStyle w:val="2"/>
              <w:spacing w:line="360" w:lineRule="auto"/>
              <w:ind w:firstLine="476" w:firstLineChars="200"/>
              <w:rPr>
                <w:rFonts w:ascii="Times New Roman" w:hAnsi="Times New Roman" w:eastAsia="宋体"/>
              </w:rPr>
            </w:pPr>
            <w:r>
              <w:rPr>
                <w:rFonts w:ascii="Times New Roman" w:hAnsi="Times New Roman" w:eastAsia="宋体"/>
                <w:spacing w:val="-1"/>
                <w:position w:val="2"/>
              </w:rPr>
              <w:t>A</w:t>
            </w:r>
            <w:r>
              <w:rPr>
                <w:rFonts w:ascii="Times New Roman" w:hAnsi="Times New Roman" w:eastAsia="宋体"/>
                <w:position w:val="2"/>
              </w:rPr>
              <w:t>E</w:t>
            </w:r>
            <w:r>
              <w:rPr>
                <w:rFonts w:ascii="Times New Roman" w:hAnsi="Times New Roman" w:eastAsia="宋体"/>
                <w:spacing w:val="-1"/>
                <w:vertAlign w:val="subscript"/>
              </w:rPr>
              <w:t>电燃</w:t>
            </w:r>
            <w:r>
              <w:rPr>
                <w:rFonts w:ascii="Times New Roman" w:hAnsi="Times New Roman" w:eastAsia="宋体"/>
                <w:position w:val="2"/>
              </w:rPr>
              <w:t>——电力生产燃料燃烧排放量（tC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spacing w:val="-2"/>
                <w:vertAlign w:val="subscript"/>
              </w:rPr>
              <w:t>e</w:t>
            </w:r>
            <w:r>
              <w:rPr>
                <w:rFonts w:ascii="Times New Roman" w:hAnsi="Times New Roman" w:eastAsia="宋体"/>
                <w:spacing w:val="-120"/>
                <w:position w:val="2"/>
              </w:rPr>
              <w:t>）</w:t>
            </w:r>
          </w:p>
          <w:p>
            <w:pPr>
              <w:pStyle w:val="2"/>
              <w:spacing w:line="360" w:lineRule="auto"/>
              <w:ind w:firstLine="476" w:firstLineChars="200"/>
              <w:rPr>
                <w:rFonts w:ascii="Times New Roman" w:hAnsi="Times New Roman" w:eastAsia="宋体"/>
                <w:kern w:val="0"/>
              </w:rPr>
            </w:pPr>
            <w:r>
              <w:rPr>
                <w:rFonts w:ascii="Times New Roman" w:hAnsi="Times New Roman" w:eastAsia="宋体"/>
                <w:spacing w:val="-1"/>
                <w:position w:val="2"/>
              </w:rPr>
              <w:t>A</w:t>
            </w:r>
            <w:r>
              <w:rPr>
                <w:rFonts w:ascii="Times New Roman" w:hAnsi="Times New Roman" w:eastAsia="宋体"/>
                <w:position w:val="2"/>
              </w:rPr>
              <w:t>E</w:t>
            </w:r>
            <w:r>
              <w:rPr>
                <w:rFonts w:ascii="Times New Roman" w:hAnsi="Times New Roman" w:eastAsia="宋体"/>
                <w:spacing w:val="-1"/>
                <w:vertAlign w:val="subscript"/>
              </w:rPr>
              <w:t>工燃</w:t>
            </w:r>
            <w:r>
              <w:rPr>
                <w:rFonts w:ascii="Times New Roman" w:hAnsi="Times New Roman" w:eastAsia="宋体"/>
                <w:position w:val="2"/>
              </w:rPr>
              <w:t>——工业生产燃料燃烧排放量（tC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spacing w:val="-2"/>
                <w:vertAlign w:val="subscript"/>
              </w:rPr>
              <w:t>e</w:t>
            </w:r>
            <w:r>
              <w:rPr>
                <w:rFonts w:ascii="Times New Roman" w:hAnsi="Times New Roman" w:eastAsia="宋体"/>
                <w:spacing w:val="-120"/>
                <w:position w:val="2"/>
              </w:rPr>
              <w:t>）</w:t>
            </w:r>
          </w:p>
          <w:p>
            <w:pPr>
              <w:pStyle w:val="2"/>
              <w:spacing w:line="360" w:lineRule="auto"/>
              <w:ind w:firstLine="476" w:firstLineChars="200"/>
              <w:rPr>
                <w:rFonts w:ascii="Times New Roman" w:hAnsi="Times New Roman" w:eastAsia="宋体"/>
              </w:rPr>
            </w:pPr>
            <w:r>
              <w:rPr>
                <w:rFonts w:ascii="Times New Roman" w:hAnsi="Times New Roman" w:eastAsia="宋体"/>
                <w:spacing w:val="-1"/>
                <w:position w:val="2"/>
              </w:rPr>
              <w:t>建设项目用于电力生产的燃料燃烧产生的排放量</w:t>
            </w:r>
            <w:r>
              <w:rPr>
                <w:rFonts w:ascii="Times New Roman" w:hAnsi="Times New Roman" w:eastAsia="宋体"/>
                <w:spacing w:val="1"/>
                <w:position w:val="2"/>
              </w:rPr>
              <w:t>（</w:t>
            </w:r>
            <w:r>
              <w:rPr>
                <w:rFonts w:ascii="Times New Roman" w:hAnsi="Times New Roman" w:eastAsia="宋体"/>
                <w:spacing w:val="-1"/>
                <w:position w:val="2"/>
              </w:rPr>
              <w:t>A</w:t>
            </w:r>
            <w:r>
              <w:rPr>
                <w:rFonts w:ascii="Times New Roman" w:hAnsi="Times New Roman" w:eastAsia="宋体"/>
                <w:position w:val="2"/>
              </w:rPr>
              <w:t>E</w:t>
            </w:r>
            <w:r>
              <w:rPr>
                <w:rFonts w:ascii="Times New Roman" w:hAnsi="Times New Roman" w:eastAsia="宋体"/>
                <w:vertAlign w:val="subscript"/>
              </w:rPr>
              <w:t>电燃</w:t>
            </w:r>
            <w:r>
              <w:rPr>
                <w:rFonts w:ascii="Times New Roman" w:hAnsi="Times New Roman" w:eastAsia="宋体"/>
                <w:position w:val="2"/>
              </w:rPr>
              <w:t>）计算方法见公式（3</w:t>
            </w:r>
            <w:r>
              <w:rPr>
                <w:rFonts w:ascii="Times New Roman" w:hAnsi="Times New Roman" w:eastAsia="宋体"/>
                <w:spacing w:val="-120"/>
                <w:position w:val="2"/>
              </w:rPr>
              <w:t>）</w:t>
            </w:r>
          </w:p>
          <w:p>
            <w:pPr>
              <w:spacing w:line="360" w:lineRule="auto"/>
              <w:ind w:firstLine="480" w:firstLineChars="200"/>
              <w:jc w:val="center"/>
              <w:rPr>
                <w:sz w:val="24"/>
              </w:rPr>
            </w:pPr>
            <w:r>
              <w:rPr>
                <w:position w:val="2"/>
                <w:sz w:val="24"/>
              </w:rPr>
              <w:t>AE</w:t>
            </w:r>
            <w:r>
              <w:rPr>
                <w:sz w:val="24"/>
                <w:vertAlign w:val="subscript"/>
              </w:rPr>
              <w:t>电燃</w:t>
            </w:r>
            <w:r>
              <w:rPr>
                <w:position w:val="2"/>
                <w:sz w:val="24"/>
              </w:rPr>
              <w:t>=∑（AD</w:t>
            </w:r>
            <w:r>
              <w:rPr>
                <w:sz w:val="24"/>
              </w:rPr>
              <w:t>i</w:t>
            </w:r>
            <w:r>
              <w:rPr>
                <w:sz w:val="24"/>
                <w:vertAlign w:val="subscript"/>
              </w:rPr>
              <w:t>燃料</w:t>
            </w:r>
            <w:r>
              <w:rPr>
                <w:position w:val="2"/>
                <w:sz w:val="24"/>
              </w:rPr>
              <w:t>*EF</w:t>
            </w:r>
            <w:r>
              <w:rPr>
                <w:sz w:val="24"/>
              </w:rPr>
              <w:t>i</w:t>
            </w:r>
            <w:r>
              <w:rPr>
                <w:sz w:val="24"/>
                <w:vertAlign w:val="subscript"/>
              </w:rPr>
              <w:t>燃料</w:t>
            </w:r>
            <w:r>
              <w:rPr>
                <w:position w:val="2"/>
                <w:sz w:val="24"/>
              </w:rPr>
              <w:t>+AD</w:t>
            </w:r>
            <w:r>
              <w:rPr>
                <w:sz w:val="24"/>
              </w:rPr>
              <w:t>i</w:t>
            </w:r>
            <w:r>
              <w:rPr>
                <w:sz w:val="24"/>
                <w:vertAlign w:val="subscript"/>
              </w:rPr>
              <w:t>燃料</w:t>
            </w:r>
            <w:r>
              <w:rPr>
                <w:position w:val="2"/>
                <w:sz w:val="24"/>
              </w:rPr>
              <w:t>*EF</w:t>
            </w:r>
            <w:r>
              <w:rPr>
                <w:spacing w:val="-1"/>
                <w:position w:val="2"/>
                <w:sz w:val="24"/>
              </w:rPr>
              <w:t>＇</w:t>
            </w:r>
            <w:r>
              <w:rPr>
                <w:sz w:val="24"/>
                <w:vertAlign w:val="subscript"/>
              </w:rPr>
              <w:t>i燃料</w:t>
            </w:r>
            <w:r>
              <w:rPr>
                <w:position w:val="2"/>
                <w:sz w:val="24"/>
              </w:rPr>
              <w:t>*GWP</w:t>
            </w:r>
            <w:r>
              <w:rPr>
                <w:sz w:val="24"/>
                <w:vertAlign w:val="subscript"/>
              </w:rPr>
              <w:t>N2O</w:t>
            </w:r>
            <w:r>
              <w:rPr>
                <w:position w:val="2"/>
                <w:sz w:val="24"/>
              </w:rPr>
              <w:t>）</w:t>
            </w:r>
          </w:p>
          <w:p>
            <w:pPr>
              <w:pStyle w:val="2"/>
              <w:spacing w:line="360" w:lineRule="auto"/>
              <w:ind w:firstLine="480" w:firstLineChars="200"/>
              <w:rPr>
                <w:rFonts w:ascii="Times New Roman" w:hAnsi="Times New Roman" w:eastAsia="宋体"/>
              </w:rPr>
            </w:pPr>
            <w:r>
              <w:rPr>
                <w:rFonts w:ascii="Times New Roman" w:hAnsi="Times New Roman" w:eastAsia="宋体"/>
              </w:rPr>
              <w:t>式中：</w:t>
            </w:r>
          </w:p>
          <w:p>
            <w:pPr>
              <w:pStyle w:val="2"/>
              <w:spacing w:line="360" w:lineRule="auto"/>
              <w:ind w:firstLine="480" w:firstLineChars="200"/>
              <w:rPr>
                <w:rFonts w:ascii="Times New Roman" w:hAnsi="Times New Roman" w:eastAsia="宋体"/>
              </w:rPr>
            </w:pPr>
            <w:r>
              <w:rPr>
                <w:rFonts w:ascii="Times New Roman" w:hAnsi="Times New Roman" w:eastAsia="宋体"/>
              </w:rPr>
              <w:t>i——燃料种类；</w:t>
            </w:r>
          </w:p>
          <w:p>
            <w:pPr>
              <w:pStyle w:val="2"/>
              <w:spacing w:line="360" w:lineRule="auto"/>
              <w:ind w:firstLine="476" w:firstLineChars="200"/>
              <w:rPr>
                <w:rFonts w:ascii="Times New Roman" w:hAnsi="Times New Roman" w:eastAsia="宋体"/>
              </w:rPr>
            </w:pPr>
            <w:r>
              <w:rPr>
                <w:rFonts w:ascii="Times New Roman" w:hAnsi="Times New Roman" w:eastAsia="宋体"/>
                <w:spacing w:val="-1"/>
                <w:position w:val="2"/>
              </w:rPr>
              <w:t>AD</w:t>
            </w:r>
            <w:r>
              <w:rPr>
                <w:rFonts w:ascii="Times New Roman" w:hAnsi="Times New Roman" w:eastAsia="宋体"/>
              </w:rPr>
              <w:t>i</w:t>
            </w:r>
            <w:r>
              <w:rPr>
                <w:rFonts w:ascii="Times New Roman" w:hAnsi="Times New Roman" w:eastAsia="宋体"/>
                <w:spacing w:val="-1"/>
                <w:vertAlign w:val="subscript"/>
              </w:rPr>
              <w:t>燃料</w:t>
            </w:r>
            <w:r>
              <w:rPr>
                <w:rFonts w:ascii="Times New Roman" w:hAnsi="Times New Roman" w:eastAsia="宋体"/>
                <w:position w:val="2"/>
              </w:rPr>
              <w:t xml:space="preserve">——i </w:t>
            </w:r>
            <w:r>
              <w:rPr>
                <w:rFonts w:ascii="Times New Roman" w:hAnsi="Times New Roman" w:eastAsia="宋体"/>
                <w:spacing w:val="-1"/>
                <w:position w:val="2"/>
              </w:rPr>
              <w:t>燃料燃烧消耗量</w:t>
            </w:r>
            <w:r>
              <w:rPr>
                <w:rFonts w:ascii="Times New Roman" w:hAnsi="Times New Roman" w:eastAsia="宋体"/>
                <w:position w:val="2"/>
              </w:rPr>
              <w:t xml:space="preserve">（t </w:t>
            </w:r>
            <w:r>
              <w:rPr>
                <w:rFonts w:ascii="Times New Roman" w:hAnsi="Times New Roman" w:eastAsia="宋体"/>
                <w:spacing w:val="-30"/>
                <w:position w:val="2"/>
              </w:rPr>
              <w:t xml:space="preserve">或 </w:t>
            </w:r>
            <w:r>
              <w:rPr>
                <w:rFonts w:ascii="Times New Roman" w:hAnsi="Times New Roman" w:eastAsia="宋体"/>
                <w:position w:val="2"/>
              </w:rPr>
              <w:t>kNm</w:t>
            </w:r>
            <w:r>
              <w:rPr>
                <w:rFonts w:ascii="Times New Roman" w:hAnsi="Times New Roman" w:eastAsia="宋体"/>
                <w:spacing w:val="1"/>
                <w:position w:val="2"/>
                <w:vertAlign w:val="superscript"/>
              </w:rPr>
              <w:t>3</w:t>
            </w:r>
            <w:r>
              <w:rPr>
                <w:rFonts w:ascii="Times New Roman" w:hAnsi="Times New Roman" w:eastAsia="宋体"/>
                <w:spacing w:val="-120"/>
                <w:position w:val="2"/>
              </w:rPr>
              <w:t>）</w:t>
            </w:r>
          </w:p>
          <w:p>
            <w:pPr>
              <w:pStyle w:val="2"/>
              <w:spacing w:line="360" w:lineRule="auto"/>
              <w:ind w:firstLine="476" w:firstLineChars="200"/>
              <w:rPr>
                <w:rFonts w:ascii="Times New Roman" w:hAnsi="Times New Roman" w:eastAsia="宋体"/>
                <w:position w:val="2"/>
              </w:rPr>
            </w:pPr>
            <w:r>
              <w:rPr>
                <w:rFonts w:ascii="Times New Roman" w:hAnsi="Times New Roman" w:eastAsia="宋体"/>
                <w:spacing w:val="-1"/>
                <w:position w:val="2"/>
              </w:rPr>
              <w:t>E</w:t>
            </w:r>
            <w:r>
              <w:rPr>
                <w:rFonts w:ascii="Times New Roman" w:hAnsi="Times New Roman" w:eastAsia="宋体"/>
                <w:spacing w:val="-2"/>
                <w:position w:val="2"/>
              </w:rPr>
              <w:t>F</w:t>
            </w:r>
            <w:r>
              <w:rPr>
                <w:rFonts w:ascii="Times New Roman" w:hAnsi="Times New Roman" w:eastAsia="宋体"/>
              </w:rPr>
              <w:t>i</w:t>
            </w:r>
            <w:r>
              <w:rPr>
                <w:rFonts w:ascii="Times New Roman" w:hAnsi="Times New Roman" w:eastAsia="宋体"/>
                <w:spacing w:val="-1"/>
                <w:vertAlign w:val="subscript"/>
              </w:rPr>
              <w:t>燃料</w:t>
            </w:r>
            <w:r>
              <w:rPr>
                <w:rFonts w:ascii="Times New Roman" w:hAnsi="Times New Roman" w:eastAsia="宋体"/>
                <w:position w:val="2"/>
              </w:rPr>
              <w:t>——i 燃料燃烧二氧化碳排放因子（tC</w:t>
            </w:r>
            <w:r>
              <w:rPr>
                <w:rFonts w:ascii="Times New Roman" w:hAnsi="Times New Roman" w:eastAsia="宋体"/>
                <w:spacing w:val="-1"/>
                <w:position w:val="2"/>
              </w:rPr>
              <w:t>O</w:t>
            </w:r>
            <w:r>
              <w:rPr>
                <w:rFonts w:ascii="Times New Roman" w:hAnsi="Times New Roman" w:eastAsia="宋体"/>
                <w:spacing w:val="-2"/>
                <w:vertAlign w:val="subscript"/>
              </w:rPr>
              <w:t>2e</w:t>
            </w:r>
            <w:r>
              <w:rPr>
                <w:rFonts w:ascii="Times New Roman" w:hAnsi="Times New Roman" w:eastAsia="宋体"/>
                <w:position w:val="2"/>
              </w:rPr>
              <w:t xml:space="preserve">/kg </w:t>
            </w:r>
            <w:r>
              <w:rPr>
                <w:rFonts w:ascii="Times New Roman" w:hAnsi="Times New Roman" w:eastAsia="宋体"/>
                <w:spacing w:val="-30"/>
                <w:position w:val="2"/>
              </w:rPr>
              <w:t xml:space="preserve">或 </w:t>
            </w:r>
            <w:r>
              <w:rPr>
                <w:rFonts w:ascii="Times New Roman" w:hAnsi="Times New Roman" w:eastAsia="宋体"/>
                <w:position w:val="2"/>
              </w:rPr>
              <w:t>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spacing w:val="-2"/>
                <w:vertAlign w:val="subscript"/>
              </w:rPr>
              <w:t>e</w:t>
            </w:r>
            <w:r>
              <w:rPr>
                <w:rFonts w:ascii="Times New Roman" w:hAnsi="Times New Roman" w:eastAsia="宋体"/>
                <w:position w:val="2"/>
              </w:rPr>
              <w:t>/kNm</w:t>
            </w:r>
            <w:r>
              <w:rPr>
                <w:rFonts w:ascii="Times New Roman" w:hAnsi="Times New Roman" w:eastAsia="宋体"/>
                <w:spacing w:val="1"/>
                <w:position w:val="2"/>
                <w:vertAlign w:val="superscript"/>
              </w:rPr>
              <w:t>3</w:t>
            </w:r>
            <w:r>
              <w:rPr>
                <w:rFonts w:ascii="Times New Roman" w:hAnsi="Times New Roman" w:eastAsia="宋体"/>
                <w:spacing w:val="-120"/>
                <w:position w:val="2"/>
              </w:rPr>
              <w:t>）</w:t>
            </w:r>
          </w:p>
          <w:p>
            <w:pPr>
              <w:pStyle w:val="2"/>
              <w:spacing w:line="360" w:lineRule="auto"/>
              <w:ind w:firstLine="476" w:firstLineChars="200"/>
              <w:rPr>
                <w:rFonts w:ascii="Times New Roman" w:hAnsi="Times New Roman" w:eastAsia="宋体"/>
                <w:position w:val="2"/>
              </w:rPr>
            </w:pPr>
            <w:r>
              <w:rPr>
                <w:rFonts w:ascii="Times New Roman" w:hAnsi="Times New Roman" w:eastAsia="宋体"/>
                <w:spacing w:val="-1"/>
                <w:position w:val="2"/>
              </w:rPr>
              <w:t>E</w:t>
            </w:r>
            <w:r>
              <w:rPr>
                <w:rFonts w:ascii="Times New Roman" w:hAnsi="Times New Roman" w:eastAsia="宋体"/>
                <w:spacing w:val="-2"/>
                <w:position w:val="2"/>
              </w:rPr>
              <w:t>F</w:t>
            </w:r>
            <w:r>
              <w:rPr>
                <w:rFonts w:ascii="Times New Roman" w:hAnsi="Times New Roman" w:eastAsia="宋体"/>
                <w:spacing w:val="-1"/>
                <w:position w:val="2"/>
              </w:rPr>
              <w:t>＇</w:t>
            </w:r>
            <w:r>
              <w:rPr>
                <w:rFonts w:ascii="Times New Roman" w:hAnsi="Times New Roman" w:eastAsia="宋体"/>
                <w:vertAlign w:val="subscript"/>
              </w:rPr>
              <w:t>i 燃料</w:t>
            </w:r>
            <w:r>
              <w:rPr>
                <w:rFonts w:ascii="Times New Roman" w:hAnsi="Times New Roman" w:eastAsia="宋体"/>
                <w:position w:val="2"/>
              </w:rPr>
              <w:t>——i 燃料燃烧氧化亚氮排放因子（tC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spacing w:val="-2"/>
                <w:vertAlign w:val="subscript"/>
              </w:rPr>
              <w:t>e</w:t>
            </w:r>
            <w:r>
              <w:rPr>
                <w:rFonts w:ascii="Times New Roman" w:hAnsi="Times New Roman" w:eastAsia="宋体"/>
                <w:position w:val="2"/>
              </w:rPr>
              <w:t xml:space="preserve">/kg </w:t>
            </w:r>
            <w:r>
              <w:rPr>
                <w:rFonts w:ascii="Times New Roman" w:hAnsi="Times New Roman" w:eastAsia="宋体"/>
                <w:spacing w:val="-30"/>
                <w:position w:val="2"/>
              </w:rPr>
              <w:t xml:space="preserve">或 </w:t>
            </w:r>
            <w:r>
              <w:rPr>
                <w:rFonts w:ascii="Times New Roman" w:hAnsi="Times New Roman" w:eastAsia="宋体"/>
                <w:position w:val="2"/>
              </w:rPr>
              <w:t>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spacing w:val="-2"/>
                <w:vertAlign w:val="subscript"/>
              </w:rPr>
              <w:t>e</w:t>
            </w:r>
            <w:r>
              <w:rPr>
                <w:rFonts w:ascii="Times New Roman" w:hAnsi="Times New Roman" w:eastAsia="宋体"/>
                <w:position w:val="2"/>
              </w:rPr>
              <w:t>/kNm</w:t>
            </w:r>
            <w:r>
              <w:rPr>
                <w:rFonts w:ascii="Times New Roman" w:hAnsi="Times New Roman" w:eastAsia="宋体"/>
                <w:spacing w:val="1"/>
                <w:position w:val="2"/>
                <w:vertAlign w:val="superscript"/>
              </w:rPr>
              <w:t>3</w:t>
            </w:r>
            <w:r>
              <w:rPr>
                <w:rFonts w:ascii="Times New Roman" w:hAnsi="Times New Roman" w:eastAsia="宋体"/>
                <w:spacing w:val="-120"/>
                <w:position w:val="2"/>
              </w:rPr>
              <w:t>）</w:t>
            </w:r>
          </w:p>
          <w:p>
            <w:pPr>
              <w:pStyle w:val="2"/>
              <w:spacing w:line="360" w:lineRule="auto"/>
              <w:ind w:firstLine="476" w:firstLineChars="200"/>
              <w:rPr>
                <w:rFonts w:ascii="Times New Roman" w:hAnsi="Times New Roman" w:eastAsia="宋体"/>
                <w:spacing w:val="-120"/>
                <w:position w:val="2"/>
              </w:rPr>
            </w:pPr>
            <w:r>
              <w:rPr>
                <w:rFonts w:ascii="Times New Roman" w:hAnsi="Times New Roman" w:eastAsia="宋体"/>
                <w:spacing w:val="-1"/>
                <w:position w:val="2"/>
              </w:rPr>
              <w:t>G</w:t>
            </w:r>
            <w:r>
              <w:rPr>
                <w:rFonts w:ascii="Times New Roman" w:hAnsi="Times New Roman" w:eastAsia="宋体"/>
                <w:spacing w:val="1"/>
                <w:position w:val="2"/>
              </w:rPr>
              <w:t>W</w:t>
            </w:r>
            <w:r>
              <w:rPr>
                <w:rFonts w:ascii="Times New Roman" w:hAnsi="Times New Roman" w:eastAsia="宋体"/>
                <w:position w:val="2"/>
              </w:rPr>
              <w:t>P</w:t>
            </w:r>
            <w:r>
              <w:rPr>
                <w:rFonts w:ascii="Times New Roman" w:hAnsi="Times New Roman" w:eastAsia="宋体"/>
                <w:spacing w:val="-1"/>
                <w:vertAlign w:val="subscript"/>
              </w:rPr>
              <w:t>N</w:t>
            </w:r>
            <w:r>
              <w:rPr>
                <w:rFonts w:ascii="Times New Roman" w:hAnsi="Times New Roman" w:eastAsia="宋体"/>
                <w:spacing w:val="1"/>
                <w:vertAlign w:val="subscript"/>
              </w:rPr>
              <w:t>2</w:t>
            </w:r>
            <w:r>
              <w:rPr>
                <w:rFonts w:ascii="Times New Roman" w:hAnsi="Times New Roman" w:eastAsia="宋体"/>
                <w:spacing w:val="-1"/>
                <w:vertAlign w:val="subscript"/>
              </w:rPr>
              <w:t>O</w:t>
            </w:r>
            <w:r>
              <w:rPr>
                <w:rFonts w:ascii="Times New Roman" w:hAnsi="Times New Roman" w:eastAsia="宋体"/>
                <w:position w:val="2"/>
              </w:rPr>
              <w:t xml:space="preserve">——i </w:t>
            </w:r>
            <w:r>
              <w:rPr>
                <w:rFonts w:ascii="Times New Roman" w:hAnsi="Times New Roman" w:eastAsia="宋体"/>
                <w:spacing w:val="-1"/>
                <w:position w:val="2"/>
              </w:rPr>
              <w:t>燃料燃烧二氧化碳排放因子</w:t>
            </w:r>
            <w:r>
              <w:rPr>
                <w:rFonts w:ascii="Times New Roman" w:hAnsi="Times New Roman" w:eastAsia="宋体"/>
                <w:position w:val="2"/>
              </w:rPr>
              <w:t>（tC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spacing w:val="-2"/>
                <w:vertAlign w:val="subscript"/>
              </w:rPr>
              <w:t>e</w:t>
            </w:r>
            <w:r>
              <w:rPr>
                <w:rFonts w:ascii="Times New Roman" w:hAnsi="Times New Roman" w:eastAsia="宋体"/>
                <w:position w:val="2"/>
              </w:rPr>
              <w:t xml:space="preserve">/kg </w:t>
            </w:r>
            <w:r>
              <w:rPr>
                <w:rFonts w:ascii="Times New Roman" w:hAnsi="Times New Roman" w:eastAsia="宋体"/>
                <w:spacing w:val="-30"/>
                <w:position w:val="2"/>
              </w:rPr>
              <w:t xml:space="preserve">或 </w:t>
            </w:r>
            <w:r>
              <w:rPr>
                <w:rFonts w:ascii="Times New Roman" w:hAnsi="Times New Roman" w:eastAsia="宋体"/>
                <w:position w:val="2"/>
              </w:rPr>
              <w:t>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spacing w:val="-2"/>
                <w:vertAlign w:val="subscript"/>
              </w:rPr>
              <w:t>e</w:t>
            </w:r>
            <w:r>
              <w:rPr>
                <w:rFonts w:ascii="Times New Roman" w:hAnsi="Times New Roman" w:eastAsia="宋体"/>
                <w:position w:val="2"/>
              </w:rPr>
              <w:t>/kNm</w:t>
            </w:r>
            <w:r>
              <w:rPr>
                <w:rFonts w:ascii="Times New Roman" w:hAnsi="Times New Roman" w:eastAsia="宋体"/>
                <w:spacing w:val="1"/>
                <w:position w:val="2"/>
                <w:vertAlign w:val="superscript"/>
              </w:rPr>
              <w:t>3</w:t>
            </w:r>
            <w:r>
              <w:rPr>
                <w:rFonts w:ascii="Times New Roman" w:hAnsi="Times New Roman" w:eastAsia="宋体"/>
                <w:spacing w:val="-120"/>
                <w:position w:val="2"/>
              </w:rPr>
              <w:t xml:space="preserve">）           </w:t>
            </w:r>
          </w:p>
          <w:p>
            <w:pPr>
              <w:pStyle w:val="2"/>
              <w:spacing w:line="360" w:lineRule="auto"/>
              <w:ind w:firstLine="480" w:firstLineChars="200"/>
              <w:rPr>
                <w:rFonts w:ascii="Times New Roman" w:hAnsi="Times New Roman" w:eastAsia="宋体"/>
              </w:rPr>
            </w:pPr>
            <w:r>
              <w:rPr>
                <w:rFonts w:ascii="Times New Roman" w:hAnsi="Times New Roman" w:eastAsia="宋体"/>
                <w:position w:val="2"/>
              </w:rPr>
              <w:t>EF</w:t>
            </w:r>
            <w:r>
              <w:rPr>
                <w:rFonts w:ascii="Times New Roman" w:hAnsi="Times New Roman" w:eastAsia="宋体"/>
                <w:vertAlign w:val="subscript"/>
              </w:rPr>
              <w:t>i 燃料</w:t>
            </w:r>
            <w:r>
              <w:rPr>
                <w:rFonts w:ascii="Times New Roman" w:hAnsi="Times New Roman" w:eastAsia="宋体"/>
                <w:position w:val="2"/>
              </w:rPr>
              <w:t>——氧化亚氮全球变暖潜势值。</w:t>
            </w:r>
          </w:p>
          <w:p>
            <w:pPr>
              <w:pStyle w:val="2"/>
              <w:spacing w:line="360" w:lineRule="auto"/>
              <w:ind w:firstLine="472" w:firstLineChars="200"/>
              <w:rPr>
                <w:rFonts w:ascii="Times New Roman" w:hAnsi="Times New Roman" w:eastAsia="宋体"/>
              </w:rPr>
            </w:pPr>
            <w:r>
              <w:rPr>
                <w:rFonts w:ascii="Times New Roman" w:hAnsi="Times New Roman" w:eastAsia="宋体"/>
                <w:spacing w:val="-2"/>
                <w:position w:val="2"/>
              </w:rPr>
              <w:t>建设项目用于电力生产之外的其他工业生产的燃料燃烧产生的排放量</w:t>
            </w:r>
            <w:r>
              <w:rPr>
                <w:rFonts w:ascii="Times New Roman" w:hAnsi="Times New Roman" w:eastAsia="宋体"/>
                <w:position w:val="2"/>
              </w:rPr>
              <w:t>（AE</w:t>
            </w:r>
            <w:r>
              <w:rPr>
                <w:rFonts w:ascii="Times New Roman" w:hAnsi="Times New Roman" w:eastAsia="宋体"/>
                <w:vertAlign w:val="subscript"/>
              </w:rPr>
              <w:t>工燃</w:t>
            </w:r>
            <w:r>
              <w:rPr>
                <w:rFonts w:ascii="Times New Roman" w:hAnsi="Times New Roman" w:eastAsia="宋体"/>
                <w:spacing w:val="-48"/>
                <w:position w:val="2"/>
              </w:rPr>
              <w:t>）</w:t>
            </w:r>
            <w:r>
              <w:rPr>
                <w:rFonts w:ascii="Times New Roman" w:hAnsi="Times New Roman" w:eastAsia="宋体"/>
                <w:spacing w:val="-3"/>
                <w:position w:val="2"/>
              </w:rPr>
              <w:t>计算方法见</w:t>
            </w:r>
            <w:r>
              <w:rPr>
                <w:rFonts w:ascii="Times New Roman" w:hAnsi="Times New Roman" w:eastAsia="宋体"/>
              </w:rPr>
              <w:t>公式（4</w:t>
            </w:r>
            <w:r>
              <w:rPr>
                <w:rFonts w:ascii="Times New Roman" w:hAnsi="Times New Roman" w:eastAsia="宋体"/>
                <w:spacing w:val="-120"/>
              </w:rPr>
              <w:t>）</w:t>
            </w:r>
          </w:p>
          <w:p>
            <w:pPr>
              <w:spacing w:line="360" w:lineRule="auto"/>
              <w:ind w:firstLine="480" w:firstLineChars="200"/>
              <w:jc w:val="center"/>
              <w:rPr>
                <w:sz w:val="24"/>
              </w:rPr>
            </w:pPr>
            <w:r>
              <w:rPr>
                <w:position w:val="2"/>
                <w:sz w:val="24"/>
              </w:rPr>
              <w:t>AE</w:t>
            </w:r>
            <w:r>
              <w:rPr>
                <w:sz w:val="24"/>
                <w:vertAlign w:val="subscript"/>
              </w:rPr>
              <w:t>工燃</w:t>
            </w:r>
            <w:r>
              <w:rPr>
                <w:position w:val="2"/>
                <w:sz w:val="24"/>
              </w:rPr>
              <w:t>=∑（AD</w:t>
            </w:r>
            <w:r>
              <w:rPr>
                <w:sz w:val="24"/>
                <w:vertAlign w:val="subscript"/>
              </w:rPr>
              <w:t>i 燃料</w:t>
            </w:r>
            <w:r>
              <w:rPr>
                <w:position w:val="2"/>
                <w:sz w:val="24"/>
              </w:rPr>
              <w:t>*EF</w:t>
            </w:r>
            <w:r>
              <w:rPr>
                <w:sz w:val="24"/>
                <w:vertAlign w:val="subscript"/>
              </w:rPr>
              <w:t>i 燃料</w:t>
            </w:r>
            <w:r>
              <w:rPr>
                <w:position w:val="2"/>
                <w:sz w:val="24"/>
              </w:rPr>
              <w:t>）</w:t>
            </w:r>
            <w:r>
              <w:rPr>
                <w:position w:val="2"/>
                <w:sz w:val="24"/>
              </w:rPr>
              <w:tab/>
            </w:r>
            <w:r>
              <w:rPr>
                <w:position w:val="2"/>
                <w:sz w:val="24"/>
              </w:rPr>
              <w:t>（4）</w:t>
            </w:r>
          </w:p>
          <w:p>
            <w:pPr>
              <w:pStyle w:val="2"/>
              <w:spacing w:line="360" w:lineRule="auto"/>
              <w:ind w:firstLine="480" w:firstLineChars="200"/>
              <w:rPr>
                <w:rFonts w:ascii="Times New Roman" w:hAnsi="Times New Roman" w:eastAsia="宋体"/>
              </w:rPr>
            </w:pPr>
            <w:r>
              <w:rPr>
                <w:rFonts w:ascii="Times New Roman" w:hAnsi="Times New Roman" w:eastAsia="宋体"/>
              </w:rPr>
              <w:t>式中：</w:t>
            </w:r>
          </w:p>
          <w:p>
            <w:pPr>
              <w:pStyle w:val="2"/>
              <w:spacing w:line="360" w:lineRule="auto"/>
              <w:ind w:firstLine="480" w:firstLineChars="200"/>
              <w:rPr>
                <w:rFonts w:ascii="Times New Roman" w:hAnsi="Times New Roman" w:eastAsia="宋体"/>
              </w:rPr>
            </w:pPr>
            <w:r>
              <w:rPr>
                <w:rFonts w:ascii="Times New Roman" w:hAnsi="Times New Roman" w:eastAsia="宋体"/>
              </w:rPr>
              <w:t>i——燃料种类；</w:t>
            </w:r>
          </w:p>
          <w:p>
            <w:pPr>
              <w:pStyle w:val="2"/>
              <w:spacing w:line="360" w:lineRule="auto"/>
              <w:ind w:firstLine="476" w:firstLineChars="200"/>
              <w:rPr>
                <w:rFonts w:ascii="Times New Roman" w:hAnsi="Times New Roman" w:eastAsia="宋体"/>
              </w:rPr>
            </w:pPr>
            <w:r>
              <w:rPr>
                <w:rFonts w:ascii="Times New Roman" w:hAnsi="Times New Roman" w:eastAsia="宋体"/>
                <w:spacing w:val="-1"/>
                <w:position w:val="2"/>
              </w:rPr>
              <w:t>AD</w:t>
            </w:r>
            <w:r>
              <w:rPr>
                <w:rFonts w:ascii="Times New Roman" w:hAnsi="Times New Roman" w:eastAsia="宋体"/>
                <w:vertAlign w:val="subscript"/>
              </w:rPr>
              <w:t>i</w:t>
            </w:r>
            <w:r>
              <w:rPr>
                <w:rFonts w:ascii="Times New Roman" w:hAnsi="Times New Roman" w:eastAsia="宋体"/>
                <w:spacing w:val="1"/>
                <w:vertAlign w:val="subscript"/>
              </w:rPr>
              <w:t xml:space="preserve"> </w:t>
            </w:r>
            <w:r>
              <w:rPr>
                <w:rFonts w:ascii="Times New Roman" w:hAnsi="Times New Roman" w:eastAsia="宋体"/>
                <w:spacing w:val="-1"/>
                <w:vertAlign w:val="subscript"/>
              </w:rPr>
              <w:t>燃料</w:t>
            </w:r>
            <w:r>
              <w:rPr>
                <w:rFonts w:ascii="Times New Roman" w:hAnsi="Times New Roman" w:eastAsia="宋体"/>
                <w:position w:val="2"/>
              </w:rPr>
              <w:t xml:space="preserve">——i </w:t>
            </w:r>
            <w:r>
              <w:rPr>
                <w:rFonts w:ascii="Times New Roman" w:hAnsi="Times New Roman" w:eastAsia="宋体"/>
                <w:spacing w:val="-1"/>
                <w:position w:val="2"/>
              </w:rPr>
              <w:t>燃料燃烧消耗量</w:t>
            </w:r>
            <w:r>
              <w:rPr>
                <w:rFonts w:ascii="Times New Roman" w:hAnsi="Times New Roman" w:eastAsia="宋体"/>
                <w:position w:val="2"/>
              </w:rPr>
              <w:t xml:space="preserve">（t </w:t>
            </w:r>
            <w:r>
              <w:rPr>
                <w:rFonts w:ascii="Times New Roman" w:hAnsi="Times New Roman" w:eastAsia="宋体"/>
                <w:spacing w:val="-30"/>
                <w:position w:val="2"/>
              </w:rPr>
              <w:t xml:space="preserve">或 </w:t>
            </w:r>
            <w:r>
              <w:rPr>
                <w:rFonts w:ascii="Times New Roman" w:hAnsi="Times New Roman" w:eastAsia="宋体"/>
                <w:position w:val="2"/>
              </w:rPr>
              <w:t>kNm</w:t>
            </w:r>
            <w:r>
              <w:rPr>
                <w:rFonts w:ascii="Times New Roman" w:hAnsi="Times New Roman" w:eastAsia="宋体"/>
                <w:spacing w:val="1"/>
                <w:position w:val="2"/>
                <w:vertAlign w:val="superscript"/>
              </w:rPr>
              <w:t>3</w:t>
            </w:r>
            <w:r>
              <w:rPr>
                <w:rFonts w:ascii="Times New Roman" w:hAnsi="Times New Roman" w:eastAsia="宋体"/>
                <w:spacing w:val="-120"/>
                <w:position w:val="2"/>
              </w:rPr>
              <w:t>）</w:t>
            </w:r>
          </w:p>
          <w:p>
            <w:pPr>
              <w:pStyle w:val="2"/>
              <w:spacing w:line="360" w:lineRule="auto"/>
              <w:ind w:firstLine="476" w:firstLineChars="200"/>
              <w:rPr>
                <w:rFonts w:ascii="Times New Roman" w:hAnsi="Times New Roman" w:eastAsia="宋体"/>
              </w:rPr>
            </w:pPr>
            <w:r>
              <w:rPr>
                <w:rFonts w:ascii="Times New Roman" w:hAnsi="Times New Roman" w:eastAsia="宋体"/>
                <w:spacing w:val="-1"/>
                <w:position w:val="2"/>
              </w:rPr>
              <w:t>E</w:t>
            </w:r>
            <w:r>
              <w:rPr>
                <w:rFonts w:ascii="Times New Roman" w:hAnsi="Times New Roman" w:eastAsia="宋体"/>
                <w:spacing w:val="-2"/>
                <w:position w:val="2"/>
              </w:rPr>
              <w:t>F</w:t>
            </w:r>
            <w:r>
              <w:rPr>
                <w:rFonts w:ascii="Times New Roman" w:hAnsi="Times New Roman" w:eastAsia="宋体"/>
                <w:vertAlign w:val="subscript"/>
              </w:rPr>
              <w:t xml:space="preserve">i </w:t>
            </w:r>
            <w:r>
              <w:rPr>
                <w:rFonts w:ascii="Times New Roman" w:hAnsi="Times New Roman" w:eastAsia="宋体"/>
                <w:spacing w:val="-1"/>
                <w:vertAlign w:val="subscript"/>
              </w:rPr>
              <w:t>燃料</w:t>
            </w:r>
            <w:r>
              <w:rPr>
                <w:rFonts w:ascii="Times New Roman" w:hAnsi="Times New Roman" w:eastAsia="宋体"/>
                <w:position w:val="2"/>
              </w:rPr>
              <w:t>——i 燃料燃烧二氧化碳排放因子（tC</w:t>
            </w:r>
            <w:r>
              <w:rPr>
                <w:rFonts w:ascii="Times New Roman" w:hAnsi="Times New Roman" w:eastAsia="宋体"/>
                <w:spacing w:val="-1"/>
                <w:position w:val="2"/>
              </w:rPr>
              <w:t>O</w:t>
            </w:r>
            <w:r>
              <w:rPr>
                <w:rFonts w:ascii="Times New Roman" w:hAnsi="Times New Roman" w:eastAsia="宋体"/>
                <w:spacing w:val="-2"/>
                <w:vertAlign w:val="subscript"/>
              </w:rPr>
              <w:t>2e</w:t>
            </w:r>
            <w:r>
              <w:rPr>
                <w:rFonts w:ascii="Times New Roman" w:hAnsi="Times New Roman" w:eastAsia="宋体"/>
                <w:position w:val="2"/>
              </w:rPr>
              <w:t xml:space="preserve">/kg </w:t>
            </w:r>
            <w:r>
              <w:rPr>
                <w:rFonts w:ascii="Times New Roman" w:hAnsi="Times New Roman" w:eastAsia="宋体"/>
                <w:spacing w:val="-30"/>
                <w:position w:val="2"/>
              </w:rPr>
              <w:t xml:space="preserve">或 </w:t>
            </w:r>
            <w:r>
              <w:rPr>
                <w:rFonts w:ascii="Times New Roman" w:hAnsi="Times New Roman" w:eastAsia="宋体"/>
                <w:position w:val="2"/>
              </w:rPr>
              <w:t>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spacing w:val="-2"/>
                <w:vertAlign w:val="subscript"/>
              </w:rPr>
              <w:t>e</w:t>
            </w:r>
            <w:r>
              <w:rPr>
                <w:rFonts w:ascii="Times New Roman" w:hAnsi="Times New Roman" w:eastAsia="宋体"/>
                <w:position w:val="2"/>
              </w:rPr>
              <w:t>/kNm</w:t>
            </w:r>
            <w:r>
              <w:rPr>
                <w:rFonts w:ascii="Times New Roman" w:hAnsi="Times New Roman" w:eastAsia="宋体"/>
                <w:spacing w:val="1"/>
                <w:position w:val="2"/>
                <w:vertAlign w:val="superscript"/>
              </w:rPr>
              <w:t>3</w:t>
            </w:r>
            <w:r>
              <w:rPr>
                <w:rFonts w:ascii="Times New Roman" w:hAnsi="Times New Roman" w:eastAsia="宋体"/>
                <w:spacing w:val="-120"/>
                <w:position w:val="2"/>
              </w:rPr>
              <w:t xml:space="preserve">）                   </w:t>
            </w:r>
            <w:r>
              <w:rPr>
                <w:rFonts w:ascii="Times New Roman" w:hAnsi="Times New Roman" w:eastAsia="宋体"/>
                <w:position w:val="2"/>
              </w:rPr>
              <w:t>本项目不涉及工业生产过程排放量（AE</w:t>
            </w:r>
            <w:r>
              <w:rPr>
                <w:rFonts w:ascii="Times New Roman" w:hAnsi="Times New Roman" w:eastAsia="宋体"/>
                <w:vertAlign w:val="subscript"/>
              </w:rPr>
              <w:t>工业生产过程</w:t>
            </w:r>
            <w:r>
              <w:rPr>
                <w:rFonts w:ascii="Times New Roman" w:hAnsi="Times New Roman" w:eastAsia="宋体"/>
                <w:spacing w:val="-120"/>
                <w:position w:val="2"/>
              </w:rPr>
              <w:t>）</w:t>
            </w:r>
          </w:p>
          <w:p>
            <w:pPr>
              <w:spacing w:line="360" w:lineRule="auto"/>
              <w:ind w:firstLine="476" w:firstLineChars="200"/>
              <w:rPr>
                <w:sz w:val="24"/>
              </w:rPr>
            </w:pPr>
            <w:r>
              <w:rPr>
                <w:spacing w:val="-1"/>
                <w:position w:val="2"/>
                <w:sz w:val="24"/>
              </w:rPr>
              <w:t>净调入电力和热力消耗碳排放总量</w:t>
            </w:r>
            <w:r>
              <w:rPr>
                <w:position w:val="2"/>
                <w:sz w:val="24"/>
              </w:rPr>
              <w:t>（</w:t>
            </w:r>
            <w:r>
              <w:rPr>
                <w:spacing w:val="-1"/>
                <w:position w:val="2"/>
                <w:sz w:val="24"/>
              </w:rPr>
              <w:t>A</w:t>
            </w:r>
            <w:r>
              <w:rPr>
                <w:position w:val="2"/>
                <w:sz w:val="24"/>
              </w:rPr>
              <w:t>E</w:t>
            </w:r>
            <w:r>
              <w:rPr>
                <w:spacing w:val="-1"/>
                <w:position w:val="2"/>
                <w:sz w:val="24"/>
              </w:rPr>
              <w:t xml:space="preserve"> </w:t>
            </w:r>
            <w:r>
              <w:rPr>
                <w:sz w:val="24"/>
              </w:rPr>
              <w:t>净调入电力和热力</w:t>
            </w:r>
            <w:r>
              <w:rPr>
                <w:position w:val="2"/>
                <w:sz w:val="24"/>
              </w:rPr>
              <w:t>）计算方法见公式（5</w:t>
            </w:r>
            <w:r>
              <w:rPr>
                <w:spacing w:val="-120"/>
                <w:position w:val="2"/>
                <w:sz w:val="24"/>
              </w:rPr>
              <w:t>）</w:t>
            </w:r>
          </w:p>
          <w:p>
            <w:pPr>
              <w:spacing w:line="360" w:lineRule="auto"/>
              <w:ind w:firstLine="480" w:firstLineChars="200"/>
              <w:jc w:val="center"/>
              <w:rPr>
                <w:sz w:val="24"/>
              </w:rPr>
            </w:pPr>
            <w:r>
              <w:rPr>
                <w:position w:val="2"/>
                <w:sz w:val="24"/>
              </w:rPr>
              <w:t>AE</w:t>
            </w:r>
            <w:r>
              <w:rPr>
                <w:spacing w:val="-2"/>
                <w:position w:val="2"/>
                <w:sz w:val="24"/>
              </w:rPr>
              <w:t xml:space="preserve"> </w:t>
            </w:r>
            <w:r>
              <w:rPr>
                <w:sz w:val="24"/>
                <w:vertAlign w:val="subscript"/>
              </w:rPr>
              <w:t>净调入电力和热力</w:t>
            </w:r>
            <w:r>
              <w:rPr>
                <w:position w:val="2"/>
                <w:sz w:val="24"/>
              </w:rPr>
              <w:t>=AE</w:t>
            </w:r>
            <w:r>
              <w:rPr>
                <w:spacing w:val="-1"/>
                <w:position w:val="2"/>
                <w:sz w:val="24"/>
              </w:rPr>
              <w:t xml:space="preserve"> </w:t>
            </w:r>
            <w:r>
              <w:rPr>
                <w:sz w:val="24"/>
                <w:vertAlign w:val="subscript"/>
              </w:rPr>
              <w:t>净调入电力</w:t>
            </w:r>
            <w:r>
              <w:rPr>
                <w:position w:val="2"/>
                <w:sz w:val="24"/>
              </w:rPr>
              <w:t>+AE</w:t>
            </w:r>
            <w:r>
              <w:rPr>
                <w:spacing w:val="-1"/>
                <w:position w:val="2"/>
                <w:sz w:val="24"/>
              </w:rPr>
              <w:t xml:space="preserve"> </w:t>
            </w:r>
            <w:r>
              <w:rPr>
                <w:sz w:val="24"/>
                <w:vertAlign w:val="subscript"/>
              </w:rPr>
              <w:t>净调入热力</w:t>
            </w:r>
            <w:r>
              <w:rPr>
                <w:sz w:val="24"/>
              </w:rPr>
              <w:tab/>
            </w:r>
            <w:r>
              <w:rPr>
                <w:position w:val="2"/>
                <w:sz w:val="24"/>
              </w:rPr>
              <w:t>（5）</w:t>
            </w:r>
          </w:p>
          <w:p>
            <w:pPr>
              <w:pStyle w:val="2"/>
              <w:spacing w:line="360" w:lineRule="auto"/>
              <w:ind w:firstLine="480" w:firstLineChars="200"/>
              <w:rPr>
                <w:rFonts w:ascii="Times New Roman" w:hAnsi="Times New Roman" w:eastAsia="宋体"/>
              </w:rPr>
            </w:pPr>
            <w:r>
              <w:rPr>
                <w:rFonts w:ascii="Times New Roman" w:hAnsi="Times New Roman" w:eastAsia="宋体"/>
              </w:rPr>
              <w:t>式中：</w:t>
            </w:r>
          </w:p>
          <w:p>
            <w:pPr>
              <w:spacing w:line="360" w:lineRule="auto"/>
              <w:ind w:firstLine="476" w:firstLineChars="200"/>
              <w:rPr>
                <w:sz w:val="24"/>
              </w:rPr>
            </w:pPr>
            <w:r>
              <w:rPr>
                <w:spacing w:val="-1"/>
                <w:position w:val="2"/>
                <w:sz w:val="24"/>
              </w:rPr>
              <w:t>A</w:t>
            </w:r>
            <w:r>
              <w:rPr>
                <w:position w:val="2"/>
                <w:sz w:val="24"/>
              </w:rPr>
              <w:t>E</w:t>
            </w:r>
            <w:r>
              <w:rPr>
                <w:spacing w:val="-1"/>
                <w:position w:val="2"/>
                <w:sz w:val="24"/>
              </w:rPr>
              <w:t xml:space="preserve"> </w:t>
            </w:r>
            <w:r>
              <w:rPr>
                <w:spacing w:val="-1"/>
                <w:sz w:val="24"/>
                <w:vertAlign w:val="subscript"/>
              </w:rPr>
              <w:t>净调入电力</w:t>
            </w:r>
            <w:r>
              <w:rPr>
                <w:position w:val="2"/>
                <w:sz w:val="24"/>
              </w:rPr>
              <w:t>——净调入电力消耗碳排放量（tC</w:t>
            </w:r>
            <w:r>
              <w:rPr>
                <w:spacing w:val="-1"/>
                <w:position w:val="2"/>
                <w:sz w:val="24"/>
              </w:rPr>
              <w:t>O</w:t>
            </w:r>
            <w:r>
              <w:rPr>
                <w:spacing w:val="-2"/>
                <w:sz w:val="24"/>
                <w:vertAlign w:val="subscript"/>
              </w:rPr>
              <w:t>2e</w:t>
            </w:r>
            <w:r>
              <w:rPr>
                <w:spacing w:val="-120"/>
                <w:position w:val="2"/>
                <w:sz w:val="24"/>
              </w:rPr>
              <w:t>）</w:t>
            </w:r>
          </w:p>
          <w:p>
            <w:pPr>
              <w:spacing w:line="360" w:lineRule="auto"/>
              <w:ind w:firstLine="476" w:firstLineChars="200"/>
              <w:rPr>
                <w:sz w:val="24"/>
              </w:rPr>
            </w:pPr>
            <w:r>
              <w:rPr>
                <w:spacing w:val="-1"/>
                <w:position w:val="2"/>
                <w:sz w:val="24"/>
              </w:rPr>
              <w:t>A</w:t>
            </w:r>
            <w:r>
              <w:rPr>
                <w:position w:val="2"/>
                <w:sz w:val="24"/>
              </w:rPr>
              <w:t>E</w:t>
            </w:r>
            <w:r>
              <w:rPr>
                <w:spacing w:val="-1"/>
                <w:position w:val="2"/>
                <w:sz w:val="24"/>
              </w:rPr>
              <w:t xml:space="preserve"> </w:t>
            </w:r>
            <w:r>
              <w:rPr>
                <w:spacing w:val="-1"/>
                <w:sz w:val="24"/>
                <w:vertAlign w:val="subscript"/>
              </w:rPr>
              <w:t>净调入热力</w:t>
            </w:r>
            <w:r>
              <w:rPr>
                <w:position w:val="2"/>
                <w:sz w:val="24"/>
              </w:rPr>
              <w:t>——净调入热力消耗碳排放量（tC</w:t>
            </w:r>
            <w:r>
              <w:rPr>
                <w:spacing w:val="-1"/>
                <w:position w:val="2"/>
                <w:sz w:val="24"/>
              </w:rPr>
              <w:t>O</w:t>
            </w:r>
            <w:r>
              <w:rPr>
                <w:spacing w:val="-2"/>
                <w:sz w:val="24"/>
                <w:vertAlign w:val="subscript"/>
              </w:rPr>
              <w:t>2e</w:t>
            </w:r>
            <w:r>
              <w:rPr>
                <w:spacing w:val="-120"/>
                <w:position w:val="2"/>
                <w:sz w:val="24"/>
              </w:rPr>
              <w:t>）</w:t>
            </w:r>
          </w:p>
          <w:p>
            <w:pPr>
              <w:pStyle w:val="2"/>
              <w:spacing w:line="360" w:lineRule="auto"/>
              <w:ind w:firstLine="476" w:firstLineChars="200"/>
              <w:rPr>
                <w:rFonts w:ascii="Times New Roman" w:hAnsi="Times New Roman" w:eastAsia="宋体"/>
              </w:rPr>
            </w:pPr>
            <w:r>
              <w:rPr>
                <w:rFonts w:ascii="Times New Roman" w:hAnsi="Times New Roman" w:eastAsia="宋体"/>
                <w:spacing w:val="-1"/>
                <w:position w:val="2"/>
              </w:rPr>
              <w:t>其中，净调入电力消耗碳排放量</w:t>
            </w:r>
            <w:r>
              <w:rPr>
                <w:rFonts w:ascii="Times New Roman" w:hAnsi="Times New Roman" w:eastAsia="宋体"/>
                <w:position w:val="2"/>
              </w:rPr>
              <w:t>（</w:t>
            </w:r>
            <w:r>
              <w:rPr>
                <w:rFonts w:ascii="Times New Roman" w:hAnsi="Times New Roman" w:eastAsia="宋体"/>
                <w:spacing w:val="-1"/>
                <w:position w:val="2"/>
              </w:rPr>
              <w:t>A</w:t>
            </w:r>
            <w:r>
              <w:rPr>
                <w:rFonts w:ascii="Times New Roman" w:hAnsi="Times New Roman" w:eastAsia="宋体"/>
                <w:position w:val="2"/>
              </w:rPr>
              <w:t>E</w:t>
            </w:r>
            <w:r>
              <w:rPr>
                <w:rFonts w:ascii="Times New Roman" w:hAnsi="Times New Roman" w:eastAsia="宋体"/>
                <w:spacing w:val="-1"/>
                <w:position w:val="2"/>
              </w:rPr>
              <w:t xml:space="preserve"> </w:t>
            </w:r>
            <w:r>
              <w:rPr>
                <w:rFonts w:ascii="Times New Roman" w:hAnsi="Times New Roman" w:eastAsia="宋体"/>
              </w:rPr>
              <w:t>净调入电力</w:t>
            </w:r>
            <w:r>
              <w:rPr>
                <w:rFonts w:ascii="Times New Roman" w:hAnsi="Times New Roman" w:eastAsia="宋体"/>
                <w:position w:val="2"/>
              </w:rPr>
              <w:t>）计算方法见公式（6</w:t>
            </w:r>
            <w:r>
              <w:rPr>
                <w:rFonts w:ascii="Times New Roman" w:hAnsi="Times New Roman" w:eastAsia="宋体"/>
                <w:spacing w:val="-120"/>
                <w:position w:val="2"/>
              </w:rPr>
              <w:t>）</w:t>
            </w:r>
          </w:p>
          <w:p>
            <w:pPr>
              <w:spacing w:line="360" w:lineRule="auto"/>
              <w:ind w:firstLine="480" w:firstLineChars="200"/>
              <w:jc w:val="center"/>
              <w:rPr>
                <w:sz w:val="24"/>
              </w:rPr>
            </w:pPr>
            <w:r>
              <w:rPr>
                <w:position w:val="2"/>
                <w:sz w:val="24"/>
              </w:rPr>
              <w:t>AE</w:t>
            </w:r>
            <w:r>
              <w:rPr>
                <w:spacing w:val="-2"/>
                <w:position w:val="2"/>
                <w:sz w:val="24"/>
              </w:rPr>
              <w:t xml:space="preserve"> </w:t>
            </w:r>
            <w:r>
              <w:rPr>
                <w:sz w:val="24"/>
                <w:vertAlign w:val="subscript"/>
              </w:rPr>
              <w:t>净调入电力</w:t>
            </w:r>
            <w:r>
              <w:rPr>
                <w:position w:val="2"/>
                <w:sz w:val="24"/>
              </w:rPr>
              <w:t>=AD</w:t>
            </w:r>
            <w:r>
              <w:rPr>
                <w:spacing w:val="-1"/>
                <w:position w:val="2"/>
                <w:sz w:val="24"/>
              </w:rPr>
              <w:t xml:space="preserve"> </w:t>
            </w:r>
            <w:r>
              <w:rPr>
                <w:sz w:val="24"/>
                <w:vertAlign w:val="subscript"/>
              </w:rPr>
              <w:t>净调入电量</w:t>
            </w:r>
            <w:r>
              <w:rPr>
                <w:position w:val="2"/>
                <w:sz w:val="24"/>
              </w:rPr>
              <w:t>*EF</w:t>
            </w:r>
            <w:r>
              <w:rPr>
                <w:spacing w:val="-2"/>
                <w:position w:val="2"/>
                <w:sz w:val="24"/>
              </w:rPr>
              <w:t xml:space="preserve"> </w:t>
            </w:r>
            <w:r>
              <w:rPr>
                <w:sz w:val="24"/>
                <w:vertAlign w:val="subscript"/>
              </w:rPr>
              <w:t>电力</w:t>
            </w:r>
            <w:r>
              <w:rPr>
                <w:sz w:val="24"/>
              </w:rPr>
              <w:tab/>
            </w:r>
            <w:r>
              <w:rPr>
                <w:position w:val="2"/>
                <w:sz w:val="24"/>
              </w:rPr>
              <w:t>（6）</w:t>
            </w:r>
          </w:p>
          <w:p>
            <w:pPr>
              <w:pStyle w:val="2"/>
              <w:spacing w:line="360" w:lineRule="auto"/>
              <w:ind w:firstLine="480" w:firstLineChars="200"/>
              <w:rPr>
                <w:rFonts w:ascii="Times New Roman" w:hAnsi="Times New Roman" w:eastAsia="宋体"/>
              </w:rPr>
            </w:pPr>
            <w:r>
              <w:rPr>
                <w:rFonts w:ascii="Times New Roman" w:hAnsi="Times New Roman" w:eastAsia="宋体"/>
              </w:rPr>
              <w:t>式中：</w:t>
            </w:r>
          </w:p>
          <w:p>
            <w:pPr>
              <w:spacing w:line="360" w:lineRule="auto"/>
              <w:ind w:firstLine="476" w:firstLineChars="200"/>
              <w:rPr>
                <w:sz w:val="24"/>
              </w:rPr>
            </w:pPr>
            <w:r>
              <w:rPr>
                <w:spacing w:val="-1"/>
                <w:position w:val="2"/>
                <w:sz w:val="24"/>
              </w:rPr>
              <w:t>A</w:t>
            </w:r>
            <w:r>
              <w:rPr>
                <w:position w:val="2"/>
                <w:sz w:val="24"/>
              </w:rPr>
              <w:t>D</w:t>
            </w:r>
            <w:r>
              <w:rPr>
                <w:spacing w:val="-1"/>
                <w:position w:val="2"/>
                <w:sz w:val="24"/>
              </w:rPr>
              <w:t xml:space="preserve"> </w:t>
            </w:r>
            <w:r>
              <w:rPr>
                <w:spacing w:val="-1"/>
                <w:sz w:val="24"/>
                <w:vertAlign w:val="subscript"/>
              </w:rPr>
              <w:t>净调入电量</w:t>
            </w:r>
            <w:r>
              <w:rPr>
                <w:position w:val="2"/>
                <w:sz w:val="24"/>
              </w:rPr>
              <w:t>——净调入电力消耗量（M</w:t>
            </w:r>
            <w:r>
              <w:rPr>
                <w:spacing w:val="1"/>
                <w:position w:val="2"/>
                <w:sz w:val="24"/>
              </w:rPr>
              <w:t>W</w:t>
            </w:r>
            <w:r>
              <w:rPr>
                <w:position w:val="2"/>
                <w:sz w:val="24"/>
              </w:rPr>
              <w:t>h</w:t>
            </w:r>
            <w:r>
              <w:rPr>
                <w:spacing w:val="-120"/>
                <w:position w:val="2"/>
                <w:sz w:val="24"/>
              </w:rPr>
              <w:t>）</w:t>
            </w:r>
            <w:r>
              <w:rPr>
                <w:position w:val="2"/>
                <w:sz w:val="24"/>
              </w:rPr>
              <w:t>；</w:t>
            </w:r>
          </w:p>
          <w:p>
            <w:pPr>
              <w:pStyle w:val="2"/>
              <w:spacing w:line="360" w:lineRule="auto"/>
              <w:ind w:firstLine="476" w:firstLineChars="200"/>
              <w:rPr>
                <w:rFonts w:ascii="Times New Roman" w:hAnsi="Times New Roman" w:eastAsia="宋体"/>
                <w:kern w:val="0"/>
              </w:rPr>
            </w:pPr>
            <w:r>
              <w:rPr>
                <w:rFonts w:ascii="Times New Roman" w:hAnsi="Times New Roman" w:eastAsia="宋体"/>
                <w:spacing w:val="-1"/>
                <w:position w:val="2"/>
              </w:rPr>
              <w:t>E</w:t>
            </w:r>
            <w:r>
              <w:rPr>
                <w:rFonts w:ascii="Times New Roman" w:hAnsi="Times New Roman" w:eastAsia="宋体"/>
                <w:position w:val="2"/>
              </w:rPr>
              <w:t>F</w:t>
            </w:r>
            <w:r>
              <w:rPr>
                <w:rFonts w:ascii="Times New Roman" w:hAnsi="Times New Roman" w:eastAsia="宋体"/>
                <w:spacing w:val="-2"/>
                <w:position w:val="2"/>
              </w:rPr>
              <w:t xml:space="preserve"> </w:t>
            </w:r>
            <w:r>
              <w:rPr>
                <w:rFonts w:ascii="Times New Roman" w:hAnsi="Times New Roman" w:eastAsia="宋体"/>
                <w:spacing w:val="-1"/>
                <w:vertAlign w:val="subscript"/>
              </w:rPr>
              <w:t>电力</w:t>
            </w:r>
            <w:r>
              <w:rPr>
                <w:rFonts w:ascii="Times New Roman" w:hAnsi="Times New Roman" w:eastAsia="宋体"/>
                <w:position w:val="2"/>
              </w:rPr>
              <w:t>——电力排放因子（tC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vertAlign w:val="subscript"/>
              </w:rPr>
              <w:t>e</w:t>
            </w:r>
            <w:r>
              <w:rPr>
                <w:rFonts w:ascii="Times New Roman" w:hAnsi="Times New Roman" w:eastAsia="宋体"/>
                <w:spacing w:val="18"/>
              </w:rPr>
              <w:t xml:space="preserve"> </w:t>
            </w:r>
            <w:r>
              <w:rPr>
                <w:rFonts w:ascii="Times New Roman" w:hAnsi="Times New Roman" w:eastAsia="宋体"/>
                <w:position w:val="2"/>
              </w:rPr>
              <w:t>/M</w:t>
            </w:r>
            <w:r>
              <w:rPr>
                <w:rFonts w:ascii="Times New Roman" w:hAnsi="Times New Roman" w:eastAsia="宋体"/>
                <w:spacing w:val="1"/>
                <w:position w:val="2"/>
              </w:rPr>
              <w:t>W</w:t>
            </w:r>
            <w:r>
              <w:rPr>
                <w:rFonts w:ascii="Times New Roman" w:hAnsi="Times New Roman" w:eastAsia="宋体"/>
                <w:position w:val="2"/>
              </w:rPr>
              <w:t>h</w:t>
            </w:r>
            <w:r>
              <w:rPr>
                <w:rFonts w:ascii="Times New Roman" w:hAnsi="Times New Roman" w:eastAsia="宋体"/>
                <w:spacing w:val="-120"/>
                <w:position w:val="2"/>
              </w:rPr>
              <w:t>）</w:t>
            </w:r>
            <w:r>
              <w:rPr>
                <w:rFonts w:ascii="Times New Roman" w:hAnsi="Times New Roman" w:eastAsia="宋体"/>
                <w:spacing w:val="-21"/>
                <w:position w:val="2"/>
              </w:rPr>
              <w:t xml:space="preserve">，为 </w:t>
            </w:r>
            <w:r>
              <w:rPr>
                <w:rFonts w:ascii="Times New Roman" w:hAnsi="Times New Roman" w:eastAsia="宋体"/>
                <w:position w:val="2"/>
              </w:rPr>
              <w:t>0.9944 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vertAlign w:val="subscript"/>
              </w:rPr>
              <w:t>e</w:t>
            </w:r>
            <w:r>
              <w:rPr>
                <w:rFonts w:ascii="Times New Roman" w:hAnsi="Times New Roman" w:eastAsia="宋体"/>
                <w:spacing w:val="18"/>
              </w:rPr>
              <w:t xml:space="preserve"> </w:t>
            </w:r>
            <w:r>
              <w:rPr>
                <w:rFonts w:ascii="Times New Roman" w:hAnsi="Times New Roman" w:eastAsia="宋体"/>
                <w:position w:val="2"/>
              </w:rPr>
              <w:t>/M</w:t>
            </w:r>
            <w:r>
              <w:rPr>
                <w:rFonts w:ascii="Times New Roman" w:hAnsi="Times New Roman" w:eastAsia="宋体"/>
                <w:spacing w:val="1"/>
                <w:position w:val="2"/>
              </w:rPr>
              <w:t>W</w:t>
            </w:r>
            <w:r>
              <w:rPr>
                <w:rFonts w:ascii="Times New Roman" w:hAnsi="Times New Roman" w:eastAsia="宋体"/>
                <w:position w:val="2"/>
              </w:rPr>
              <w:t>h。</w:t>
            </w:r>
            <w:r>
              <w:rPr>
                <w:rFonts w:ascii="Times New Roman" w:hAnsi="Times New Roman" w:eastAsia="宋体"/>
                <w:spacing w:val="-1"/>
                <w:position w:val="2"/>
              </w:rPr>
              <w:t>其中，净调入热力消耗碳排放量</w:t>
            </w:r>
            <w:r>
              <w:rPr>
                <w:rFonts w:ascii="Times New Roman" w:hAnsi="Times New Roman" w:eastAsia="宋体"/>
                <w:position w:val="2"/>
              </w:rPr>
              <w:t>（</w:t>
            </w:r>
            <w:r>
              <w:rPr>
                <w:rFonts w:ascii="Times New Roman" w:hAnsi="Times New Roman" w:eastAsia="宋体"/>
                <w:spacing w:val="-1"/>
                <w:position w:val="2"/>
              </w:rPr>
              <w:t>A</w:t>
            </w:r>
            <w:r>
              <w:rPr>
                <w:rFonts w:ascii="Times New Roman" w:hAnsi="Times New Roman" w:eastAsia="宋体"/>
                <w:position w:val="2"/>
              </w:rPr>
              <w:t>E</w:t>
            </w:r>
            <w:r>
              <w:rPr>
                <w:rFonts w:ascii="Times New Roman" w:hAnsi="Times New Roman" w:eastAsia="宋体"/>
                <w:spacing w:val="-1"/>
                <w:position w:val="2"/>
              </w:rPr>
              <w:t xml:space="preserve"> </w:t>
            </w:r>
            <w:r>
              <w:rPr>
                <w:rFonts w:ascii="Times New Roman" w:hAnsi="Times New Roman" w:eastAsia="宋体"/>
                <w:vertAlign w:val="subscript"/>
              </w:rPr>
              <w:t>净调入热力</w:t>
            </w:r>
            <w:r>
              <w:rPr>
                <w:rFonts w:ascii="Times New Roman" w:hAnsi="Times New Roman" w:eastAsia="宋体"/>
                <w:position w:val="2"/>
              </w:rPr>
              <w:t>）计算方法见公式</w:t>
            </w:r>
            <w:r>
              <w:rPr>
                <w:rFonts w:ascii="Times New Roman" w:hAnsi="Times New Roman" w:eastAsia="宋体"/>
                <w:spacing w:val="-4"/>
                <w:position w:val="2"/>
              </w:rPr>
              <w:t>（7</w:t>
            </w:r>
            <w:r>
              <w:rPr>
                <w:rFonts w:ascii="Times New Roman" w:hAnsi="Times New Roman" w:eastAsia="宋体"/>
                <w:spacing w:val="-124"/>
                <w:position w:val="2"/>
              </w:rPr>
              <w:t>）：</w:t>
            </w:r>
          </w:p>
          <w:p>
            <w:pPr>
              <w:spacing w:line="360" w:lineRule="auto"/>
              <w:ind w:firstLine="480" w:firstLineChars="200"/>
              <w:rPr>
                <w:sz w:val="24"/>
              </w:rPr>
            </w:pPr>
            <w:r>
              <w:rPr>
                <w:position w:val="2"/>
                <w:sz w:val="24"/>
              </w:rPr>
              <w:t>AE</w:t>
            </w:r>
            <w:r>
              <w:rPr>
                <w:spacing w:val="-2"/>
                <w:position w:val="2"/>
                <w:sz w:val="24"/>
              </w:rPr>
              <w:t xml:space="preserve"> </w:t>
            </w:r>
            <w:r>
              <w:rPr>
                <w:sz w:val="24"/>
                <w:vertAlign w:val="subscript"/>
              </w:rPr>
              <w:t>净调入热力</w:t>
            </w:r>
            <w:r>
              <w:rPr>
                <w:position w:val="2"/>
                <w:sz w:val="24"/>
              </w:rPr>
              <w:t>=AD</w:t>
            </w:r>
            <w:r>
              <w:rPr>
                <w:spacing w:val="-1"/>
                <w:position w:val="2"/>
                <w:sz w:val="24"/>
              </w:rPr>
              <w:t xml:space="preserve"> </w:t>
            </w:r>
            <w:r>
              <w:rPr>
                <w:sz w:val="24"/>
                <w:vertAlign w:val="subscript"/>
              </w:rPr>
              <w:t>净调入热力消耗量</w:t>
            </w:r>
            <w:r>
              <w:rPr>
                <w:position w:val="2"/>
                <w:sz w:val="24"/>
              </w:rPr>
              <w:t>*EF</w:t>
            </w:r>
            <w:r>
              <w:rPr>
                <w:spacing w:val="-2"/>
                <w:position w:val="2"/>
                <w:sz w:val="24"/>
              </w:rPr>
              <w:t xml:space="preserve"> </w:t>
            </w:r>
            <w:r>
              <w:rPr>
                <w:sz w:val="24"/>
                <w:vertAlign w:val="subscript"/>
              </w:rPr>
              <w:t>热力</w:t>
            </w:r>
            <w:r>
              <w:rPr>
                <w:sz w:val="24"/>
              </w:rPr>
              <w:tab/>
            </w:r>
            <w:r>
              <w:rPr>
                <w:position w:val="2"/>
                <w:sz w:val="24"/>
              </w:rPr>
              <w:t>（7）</w:t>
            </w:r>
          </w:p>
          <w:p>
            <w:pPr>
              <w:pStyle w:val="2"/>
              <w:spacing w:line="360" w:lineRule="auto"/>
              <w:ind w:firstLine="480" w:firstLineChars="200"/>
              <w:rPr>
                <w:rFonts w:ascii="Times New Roman" w:hAnsi="Times New Roman" w:eastAsia="宋体"/>
              </w:rPr>
            </w:pPr>
            <w:r>
              <w:rPr>
                <w:rFonts w:ascii="Times New Roman" w:hAnsi="Times New Roman" w:eastAsia="宋体"/>
              </w:rPr>
              <w:t>式中：</w:t>
            </w:r>
          </w:p>
          <w:p>
            <w:pPr>
              <w:spacing w:line="360" w:lineRule="auto"/>
              <w:ind w:firstLine="476" w:firstLineChars="200"/>
              <w:rPr>
                <w:sz w:val="24"/>
              </w:rPr>
            </w:pPr>
            <w:r>
              <w:rPr>
                <w:spacing w:val="-1"/>
                <w:position w:val="2"/>
                <w:sz w:val="24"/>
              </w:rPr>
              <w:t>A</w:t>
            </w:r>
            <w:r>
              <w:rPr>
                <w:position w:val="2"/>
                <w:sz w:val="24"/>
              </w:rPr>
              <w:t>D</w:t>
            </w:r>
            <w:r>
              <w:rPr>
                <w:spacing w:val="-1"/>
                <w:position w:val="2"/>
                <w:sz w:val="24"/>
              </w:rPr>
              <w:t xml:space="preserve"> </w:t>
            </w:r>
            <w:r>
              <w:rPr>
                <w:spacing w:val="-1"/>
                <w:sz w:val="24"/>
                <w:vertAlign w:val="subscript"/>
              </w:rPr>
              <w:t>净调入热力消耗量</w:t>
            </w:r>
            <w:r>
              <w:rPr>
                <w:position w:val="2"/>
                <w:sz w:val="24"/>
              </w:rPr>
              <w:t>——净调入热力消耗量（</w:t>
            </w:r>
            <w:r>
              <w:rPr>
                <w:spacing w:val="-1"/>
                <w:position w:val="2"/>
                <w:sz w:val="24"/>
              </w:rPr>
              <w:t>G</w:t>
            </w:r>
            <w:r>
              <w:rPr>
                <w:position w:val="2"/>
                <w:sz w:val="24"/>
              </w:rPr>
              <w:t>j</w:t>
            </w:r>
            <w:r>
              <w:rPr>
                <w:spacing w:val="-120"/>
                <w:position w:val="2"/>
                <w:sz w:val="24"/>
              </w:rPr>
              <w:t>）</w:t>
            </w:r>
          </w:p>
          <w:p>
            <w:pPr>
              <w:pStyle w:val="2"/>
              <w:spacing w:line="360" w:lineRule="auto"/>
              <w:ind w:firstLine="476" w:firstLineChars="200"/>
              <w:rPr>
                <w:rFonts w:ascii="Times New Roman" w:hAnsi="Times New Roman" w:eastAsia="宋体"/>
              </w:rPr>
            </w:pPr>
            <w:r>
              <w:rPr>
                <w:rFonts w:ascii="Times New Roman" w:hAnsi="Times New Roman" w:eastAsia="宋体"/>
                <w:spacing w:val="-1"/>
                <w:position w:val="2"/>
              </w:rPr>
              <w:t>E</w:t>
            </w:r>
            <w:r>
              <w:rPr>
                <w:rFonts w:ascii="Times New Roman" w:hAnsi="Times New Roman" w:eastAsia="宋体"/>
                <w:position w:val="2"/>
              </w:rPr>
              <w:t>F</w:t>
            </w:r>
            <w:r>
              <w:rPr>
                <w:rFonts w:ascii="Times New Roman" w:hAnsi="Times New Roman" w:eastAsia="宋体"/>
                <w:spacing w:val="-2"/>
                <w:position w:val="2"/>
              </w:rPr>
              <w:t xml:space="preserve"> </w:t>
            </w:r>
            <w:r>
              <w:rPr>
                <w:rFonts w:ascii="Times New Roman" w:hAnsi="Times New Roman" w:eastAsia="宋体"/>
                <w:spacing w:val="-1"/>
                <w:vertAlign w:val="subscript"/>
              </w:rPr>
              <w:t>热力</w:t>
            </w:r>
            <w:r>
              <w:rPr>
                <w:rFonts w:ascii="Times New Roman" w:hAnsi="Times New Roman" w:eastAsia="宋体"/>
                <w:position w:val="2"/>
              </w:rPr>
              <w:t>——热力排放因子（tC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vertAlign w:val="subscript"/>
              </w:rPr>
              <w:t>e</w:t>
            </w:r>
            <w:r>
              <w:rPr>
                <w:rFonts w:ascii="Times New Roman" w:hAnsi="Times New Roman" w:eastAsia="宋体"/>
                <w:spacing w:val="18"/>
              </w:rPr>
              <w:t xml:space="preserve"> </w:t>
            </w:r>
            <w:r>
              <w:rPr>
                <w:rFonts w:ascii="Times New Roman" w:hAnsi="Times New Roman" w:eastAsia="宋体"/>
                <w:position w:val="2"/>
              </w:rPr>
              <w:t xml:space="preserve">/ </w:t>
            </w:r>
            <w:r>
              <w:rPr>
                <w:rFonts w:ascii="Times New Roman" w:hAnsi="Times New Roman" w:eastAsia="宋体"/>
                <w:spacing w:val="-1"/>
                <w:position w:val="2"/>
              </w:rPr>
              <w:t>G</w:t>
            </w:r>
            <w:r>
              <w:rPr>
                <w:rFonts w:ascii="Times New Roman" w:hAnsi="Times New Roman" w:eastAsia="宋体"/>
                <w:position w:val="2"/>
              </w:rPr>
              <w:t>j</w:t>
            </w:r>
            <w:r>
              <w:rPr>
                <w:rFonts w:ascii="Times New Roman" w:hAnsi="Times New Roman" w:eastAsia="宋体"/>
                <w:spacing w:val="-120"/>
                <w:position w:val="2"/>
              </w:rPr>
              <w:t>）</w:t>
            </w:r>
            <w:r>
              <w:rPr>
                <w:rFonts w:ascii="Times New Roman" w:hAnsi="Times New Roman" w:eastAsia="宋体"/>
                <w:spacing w:val="-20"/>
                <w:position w:val="2"/>
              </w:rPr>
              <w:t xml:space="preserve">，为 </w:t>
            </w:r>
            <w:r>
              <w:rPr>
                <w:rFonts w:ascii="Times New Roman" w:hAnsi="Times New Roman" w:eastAsia="宋体"/>
                <w:position w:val="2"/>
              </w:rPr>
              <w:t>0.</w:t>
            </w:r>
            <w:r>
              <w:rPr>
                <w:rFonts w:ascii="Times New Roman" w:hAnsi="Times New Roman" w:eastAsia="宋体"/>
                <w:spacing w:val="-10"/>
                <w:position w:val="2"/>
              </w:rPr>
              <w:t>1</w:t>
            </w:r>
            <w:r>
              <w:rPr>
                <w:rFonts w:ascii="Times New Roman" w:hAnsi="Times New Roman" w:eastAsia="宋体"/>
                <w:position w:val="2"/>
              </w:rPr>
              <w:t>1 tC</w:t>
            </w:r>
            <w:r>
              <w:rPr>
                <w:rFonts w:ascii="Times New Roman" w:hAnsi="Times New Roman" w:eastAsia="宋体"/>
                <w:spacing w:val="-1"/>
                <w:position w:val="2"/>
              </w:rPr>
              <w:t>O</w:t>
            </w:r>
            <w:r>
              <w:rPr>
                <w:rFonts w:ascii="Times New Roman" w:hAnsi="Times New Roman" w:eastAsia="宋体"/>
                <w:spacing w:val="1"/>
                <w:vertAlign w:val="subscript"/>
              </w:rPr>
              <w:t>2</w:t>
            </w:r>
            <w:r>
              <w:rPr>
                <w:rFonts w:ascii="Times New Roman" w:hAnsi="Times New Roman" w:eastAsia="宋体"/>
                <w:vertAlign w:val="subscript"/>
              </w:rPr>
              <w:t>e</w:t>
            </w:r>
            <w:r>
              <w:rPr>
                <w:rFonts w:ascii="Times New Roman" w:hAnsi="Times New Roman" w:eastAsia="宋体"/>
                <w:spacing w:val="18"/>
              </w:rPr>
              <w:t xml:space="preserve"> </w:t>
            </w:r>
            <w:r>
              <w:rPr>
                <w:rFonts w:ascii="Times New Roman" w:hAnsi="Times New Roman" w:eastAsia="宋体"/>
                <w:position w:val="2"/>
              </w:rPr>
              <w:t>/</w:t>
            </w:r>
            <w:r>
              <w:rPr>
                <w:rFonts w:ascii="Times New Roman" w:hAnsi="Times New Roman" w:eastAsia="宋体"/>
                <w:spacing w:val="-1"/>
                <w:position w:val="2"/>
              </w:rPr>
              <w:t>G</w:t>
            </w:r>
            <w:r>
              <w:rPr>
                <w:rFonts w:ascii="Times New Roman" w:hAnsi="Times New Roman" w:eastAsia="宋体"/>
                <w:position w:val="2"/>
              </w:rPr>
              <w:t>j。</w:t>
            </w:r>
          </w:p>
          <w:p>
            <w:pPr>
              <w:jc w:val="center"/>
              <w:rPr>
                <w:b/>
                <w:bCs/>
                <w:szCs w:val="21"/>
              </w:rPr>
            </w:pPr>
            <w:bookmarkStart w:id="5" w:name="_Toc68895592"/>
            <w:r>
              <w:rPr>
                <w:b/>
                <w:bCs/>
                <w:szCs w:val="21"/>
              </w:rPr>
              <w:t>表4-3</w:t>
            </w:r>
            <w:r>
              <w:rPr>
                <w:rFonts w:hint="eastAsia"/>
                <w:b/>
                <w:bCs/>
                <w:szCs w:val="21"/>
              </w:rPr>
              <w:t>1</w:t>
            </w:r>
            <w:r>
              <w:rPr>
                <w:b/>
                <w:bCs/>
                <w:szCs w:val="21"/>
              </w:rPr>
              <w:t xml:space="preserve"> 营运期使用的材料表</w:t>
            </w:r>
            <w:bookmarkEnd w:id="5"/>
          </w:p>
          <w:tbl>
            <w:tblPr>
              <w:tblStyle w:val="24"/>
              <w:tblW w:w="4998"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954"/>
              <w:gridCol w:w="452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332" w:type="pct"/>
                </w:tcPr>
                <w:p>
                  <w:pPr>
                    <w:pStyle w:val="46"/>
                    <w:spacing w:before="22"/>
                    <w:ind w:left="1131" w:right="1124"/>
                    <w:jc w:val="center"/>
                    <w:rPr>
                      <w:rFonts w:ascii="Times New Roman" w:cs="Times New Roman"/>
                      <w:b/>
                      <w:bCs/>
                      <w:sz w:val="21"/>
                      <w:szCs w:val="21"/>
                    </w:rPr>
                  </w:pPr>
                  <w:r>
                    <w:rPr>
                      <w:rFonts w:ascii="Times New Roman" w:cs="Times New Roman"/>
                      <w:b/>
                      <w:bCs/>
                      <w:sz w:val="21"/>
                      <w:szCs w:val="21"/>
                    </w:rPr>
                    <w:t>类别</w:t>
                  </w:r>
                </w:p>
              </w:tc>
              <w:tc>
                <w:tcPr>
                  <w:tcW w:w="2667" w:type="pct"/>
                </w:tcPr>
                <w:p>
                  <w:pPr>
                    <w:pStyle w:val="46"/>
                    <w:spacing w:before="22"/>
                    <w:ind w:left="1417" w:right="1407"/>
                    <w:jc w:val="center"/>
                    <w:rPr>
                      <w:rFonts w:ascii="Times New Roman" w:cs="Times New Roman"/>
                      <w:b/>
                      <w:bCs/>
                      <w:sz w:val="21"/>
                      <w:szCs w:val="21"/>
                    </w:rPr>
                  </w:pPr>
                  <w:r>
                    <w:rPr>
                      <w:rFonts w:ascii="Times New Roman" w:cs="Times New Roman"/>
                      <w:b/>
                      <w:bCs/>
                      <w:sz w:val="21"/>
                      <w:szCs w:val="21"/>
                    </w:rPr>
                    <w:t>使用量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332" w:type="pct"/>
                </w:tcPr>
                <w:p>
                  <w:pPr>
                    <w:pStyle w:val="46"/>
                    <w:spacing w:before="22"/>
                    <w:ind w:left="1131" w:right="1122"/>
                    <w:jc w:val="center"/>
                    <w:rPr>
                      <w:rFonts w:ascii="Times New Roman" w:cs="Times New Roman"/>
                      <w:sz w:val="21"/>
                      <w:szCs w:val="21"/>
                    </w:rPr>
                  </w:pPr>
                  <w:r>
                    <w:rPr>
                      <w:rFonts w:ascii="Times New Roman" w:cs="Times New Roman"/>
                      <w:sz w:val="21"/>
                      <w:szCs w:val="21"/>
                    </w:rPr>
                    <w:t>电力使用量</w:t>
                  </w:r>
                </w:p>
              </w:tc>
              <w:tc>
                <w:tcPr>
                  <w:tcW w:w="2667" w:type="pct"/>
                </w:tcPr>
                <w:p>
                  <w:pPr>
                    <w:pStyle w:val="46"/>
                    <w:spacing w:before="34"/>
                    <w:ind w:left="1417" w:right="1407"/>
                    <w:jc w:val="center"/>
                    <w:rPr>
                      <w:rFonts w:ascii="Times New Roman" w:cs="Times New Roman"/>
                      <w:sz w:val="21"/>
                      <w:szCs w:val="21"/>
                    </w:rPr>
                  </w:pPr>
                  <w:r>
                    <w:rPr>
                      <w:rFonts w:hint="eastAsia" w:ascii="Times New Roman" w:cs="Times New Roman"/>
                      <w:sz w:val="21"/>
                      <w:szCs w:val="21"/>
                    </w:rPr>
                    <w:t>300</w:t>
                  </w:r>
                  <w:r>
                    <w:rPr>
                      <w:rFonts w:ascii="Times New Roman" w:cs="Times New Roman"/>
                      <w:sz w:val="21"/>
                      <w:szCs w:val="21"/>
                    </w:rPr>
                    <w:t>MWh</w:t>
                  </w:r>
                </w:p>
              </w:tc>
            </w:tr>
          </w:tbl>
          <w:p>
            <w:pPr>
              <w:pStyle w:val="2"/>
              <w:spacing w:line="360" w:lineRule="auto"/>
              <w:ind w:firstLine="480" w:firstLineChars="200"/>
              <w:rPr>
                <w:rFonts w:ascii="Times New Roman" w:hAnsi="Times New Roman" w:eastAsia="宋体"/>
                <w:kern w:val="0"/>
              </w:rPr>
            </w:pPr>
            <w:r>
              <w:rPr>
                <w:rFonts w:ascii="Times New Roman" w:hAnsi="Times New Roman" w:eastAsia="宋体"/>
              </w:rPr>
              <w:t>本项目碳排放总量如下：</w:t>
            </w:r>
          </w:p>
          <w:p>
            <w:pPr>
              <w:pStyle w:val="2"/>
              <w:adjustRightInd w:val="0"/>
              <w:snapToGrid w:val="0"/>
              <w:spacing w:line="360" w:lineRule="auto"/>
              <w:ind w:firstLine="480" w:firstLineChars="200"/>
              <w:rPr>
                <w:rFonts w:ascii="Times New Roman" w:hAnsi="Times New Roman" w:eastAsia="宋体"/>
                <w:position w:val="2"/>
              </w:rPr>
            </w:pPr>
            <w:r>
              <w:rPr>
                <w:rFonts w:ascii="Times New Roman" w:hAnsi="Times New Roman" w:eastAsia="宋体"/>
                <w:position w:val="2"/>
              </w:rPr>
              <w:t xml:space="preserve">AE </w:t>
            </w:r>
            <w:r>
              <w:rPr>
                <w:rFonts w:ascii="Times New Roman" w:hAnsi="Times New Roman" w:eastAsia="宋体"/>
                <w:vertAlign w:val="subscript"/>
              </w:rPr>
              <w:t>电燃</w:t>
            </w:r>
            <w:r>
              <w:rPr>
                <w:rFonts w:ascii="Times New Roman" w:hAnsi="Times New Roman" w:eastAsia="宋体"/>
                <w:position w:val="2"/>
              </w:rPr>
              <w:t>=0</w:t>
            </w:r>
          </w:p>
          <w:p>
            <w:pPr>
              <w:pStyle w:val="2"/>
              <w:adjustRightInd w:val="0"/>
              <w:snapToGrid w:val="0"/>
              <w:spacing w:line="360" w:lineRule="auto"/>
              <w:ind w:firstLine="480" w:firstLineChars="200"/>
              <w:rPr>
                <w:rFonts w:ascii="Times New Roman" w:hAnsi="Times New Roman" w:eastAsia="宋体"/>
                <w:position w:val="2"/>
              </w:rPr>
            </w:pPr>
            <w:r>
              <w:rPr>
                <w:rFonts w:ascii="Times New Roman" w:hAnsi="Times New Roman" w:eastAsia="宋体"/>
                <w:position w:val="2"/>
              </w:rPr>
              <w:t>AE</w:t>
            </w:r>
            <w:r>
              <w:rPr>
                <w:rFonts w:ascii="Times New Roman" w:hAnsi="Times New Roman" w:eastAsia="宋体"/>
                <w:position w:val="2"/>
                <w:vertAlign w:val="subscript"/>
              </w:rPr>
              <w:t>工业生产过程</w:t>
            </w:r>
            <w:r>
              <w:rPr>
                <w:rFonts w:ascii="Times New Roman" w:hAnsi="Times New Roman" w:eastAsia="宋体"/>
                <w:position w:val="2"/>
              </w:rPr>
              <w:t>=0</w:t>
            </w:r>
          </w:p>
          <w:p>
            <w:pPr>
              <w:pStyle w:val="2"/>
              <w:adjustRightInd w:val="0"/>
              <w:snapToGrid w:val="0"/>
              <w:spacing w:line="360" w:lineRule="auto"/>
              <w:ind w:firstLine="480" w:firstLineChars="200"/>
              <w:rPr>
                <w:rFonts w:ascii="Times New Roman" w:hAnsi="Times New Roman" w:eastAsia="宋体"/>
              </w:rPr>
            </w:pPr>
            <w:r>
              <w:rPr>
                <w:rFonts w:ascii="Times New Roman" w:hAnsi="Times New Roman" w:eastAsia="宋体"/>
                <w:position w:val="2"/>
              </w:rPr>
              <w:t xml:space="preserve">AE </w:t>
            </w:r>
            <w:r>
              <w:rPr>
                <w:rFonts w:ascii="Times New Roman" w:hAnsi="Times New Roman" w:eastAsia="宋体"/>
                <w:vertAlign w:val="subscript"/>
              </w:rPr>
              <w:t>工燃</w:t>
            </w:r>
            <w:r>
              <w:rPr>
                <w:rFonts w:ascii="Times New Roman" w:hAnsi="Times New Roman" w:eastAsia="宋体"/>
                <w:position w:val="2"/>
              </w:rPr>
              <w:t>=0</w:t>
            </w:r>
          </w:p>
          <w:p>
            <w:pPr>
              <w:pStyle w:val="2"/>
              <w:adjustRightInd w:val="0"/>
              <w:snapToGrid w:val="0"/>
              <w:spacing w:line="360" w:lineRule="auto"/>
              <w:ind w:firstLine="480" w:firstLineChars="200"/>
              <w:rPr>
                <w:rFonts w:ascii="Times New Roman" w:hAnsi="Times New Roman" w:eastAsia="宋体"/>
              </w:rPr>
            </w:pPr>
            <w:r>
              <w:rPr>
                <w:rFonts w:ascii="Times New Roman" w:hAnsi="Times New Roman" w:eastAsia="宋体"/>
                <w:position w:val="2"/>
              </w:rPr>
              <w:t>AE</w:t>
            </w:r>
            <w:r>
              <w:rPr>
                <w:rFonts w:ascii="Times New Roman" w:hAnsi="Times New Roman" w:eastAsia="宋体"/>
                <w:vertAlign w:val="subscript"/>
              </w:rPr>
              <w:t>净调入电力</w:t>
            </w:r>
            <w:r>
              <w:rPr>
                <w:rFonts w:ascii="Times New Roman" w:hAnsi="Times New Roman" w:eastAsia="宋体"/>
                <w:position w:val="2"/>
              </w:rPr>
              <w:t>=300MWh*0.9944 tCO</w:t>
            </w:r>
            <w:r>
              <w:rPr>
                <w:rFonts w:ascii="Times New Roman" w:hAnsi="Times New Roman" w:eastAsia="宋体"/>
                <w:vertAlign w:val="subscript"/>
              </w:rPr>
              <w:t>2e</w:t>
            </w:r>
            <w:r>
              <w:rPr>
                <w:rFonts w:ascii="Times New Roman" w:hAnsi="Times New Roman" w:eastAsia="宋体"/>
              </w:rPr>
              <w:t xml:space="preserve"> </w:t>
            </w:r>
            <w:r>
              <w:rPr>
                <w:rFonts w:ascii="Times New Roman" w:hAnsi="Times New Roman" w:eastAsia="宋体"/>
                <w:position w:val="2"/>
              </w:rPr>
              <w:t>/MWh=298.32 tCO</w:t>
            </w:r>
            <w:r>
              <w:rPr>
                <w:rFonts w:ascii="Times New Roman" w:hAnsi="Times New Roman" w:eastAsia="宋体"/>
                <w:vertAlign w:val="subscript"/>
              </w:rPr>
              <w:t>2e</w:t>
            </w:r>
          </w:p>
          <w:p>
            <w:pPr>
              <w:adjustRightInd w:val="0"/>
              <w:snapToGrid w:val="0"/>
              <w:spacing w:line="360" w:lineRule="auto"/>
              <w:ind w:firstLine="480" w:firstLineChars="200"/>
              <w:rPr>
                <w:sz w:val="24"/>
              </w:rPr>
            </w:pPr>
            <w:r>
              <w:rPr>
                <w:position w:val="2"/>
                <w:sz w:val="24"/>
              </w:rPr>
              <w:t xml:space="preserve">AE </w:t>
            </w:r>
            <w:r>
              <w:rPr>
                <w:sz w:val="24"/>
                <w:vertAlign w:val="subscript"/>
              </w:rPr>
              <w:t>净调入热力</w:t>
            </w:r>
            <w:r>
              <w:rPr>
                <w:position w:val="2"/>
                <w:sz w:val="24"/>
              </w:rPr>
              <w:t>=0</w:t>
            </w:r>
          </w:p>
          <w:p>
            <w:pPr>
              <w:pStyle w:val="2"/>
              <w:adjustRightInd w:val="0"/>
              <w:snapToGrid w:val="0"/>
              <w:spacing w:line="360" w:lineRule="auto"/>
              <w:ind w:firstLine="480" w:firstLineChars="200"/>
              <w:rPr>
                <w:rFonts w:ascii="Times New Roman" w:hAnsi="Times New Roman" w:eastAsia="宋体"/>
              </w:rPr>
            </w:pPr>
            <w:r>
              <w:rPr>
                <w:rFonts w:ascii="Times New Roman" w:hAnsi="Times New Roman" w:eastAsia="宋体"/>
                <w:position w:val="2"/>
              </w:rPr>
              <w:t>AE</w:t>
            </w:r>
            <w:r>
              <w:rPr>
                <w:rFonts w:ascii="Times New Roman" w:hAnsi="Times New Roman" w:eastAsia="宋体"/>
                <w:position w:val="2"/>
                <w:vertAlign w:val="subscript"/>
              </w:rPr>
              <w:t xml:space="preserve"> 总</w:t>
            </w:r>
            <w:r>
              <w:rPr>
                <w:rFonts w:ascii="Times New Roman" w:hAnsi="Times New Roman" w:eastAsia="宋体"/>
                <w:position w:val="2"/>
              </w:rPr>
              <w:t>=298.32tCO</w:t>
            </w:r>
            <w:r>
              <w:rPr>
                <w:rFonts w:ascii="Times New Roman" w:hAnsi="Times New Roman" w:eastAsia="宋体"/>
                <w:vertAlign w:val="subscript"/>
              </w:rPr>
              <w:t>2e</w:t>
            </w:r>
          </w:p>
          <w:p>
            <w:pPr>
              <w:pStyle w:val="2"/>
              <w:adjustRightInd w:val="0"/>
              <w:snapToGrid w:val="0"/>
              <w:spacing w:line="360" w:lineRule="auto"/>
              <w:ind w:firstLine="480" w:firstLineChars="200"/>
              <w:rPr>
                <w:rFonts w:ascii="Times New Roman" w:hAnsi="Times New Roman" w:eastAsia="宋体"/>
              </w:rPr>
            </w:pPr>
            <w:r>
              <w:rPr>
                <w:rFonts w:ascii="Times New Roman" w:hAnsi="Times New Roman" w:eastAsia="宋体"/>
                <w:position w:val="2"/>
              </w:rPr>
              <w:t>碳排放强度（单位用地碳排放量）=298.32/</w:t>
            </w:r>
            <w:r>
              <w:rPr>
                <w:rFonts w:hint="eastAsia" w:ascii="Times New Roman" w:hAnsi="Times New Roman" w:eastAsia="宋体"/>
              </w:rPr>
              <w:t>722</w:t>
            </w:r>
            <w:r>
              <w:rPr>
                <w:rFonts w:ascii="Times New Roman" w:hAnsi="Times New Roman" w:eastAsia="宋体"/>
                <w:position w:val="2"/>
              </w:rPr>
              <w:t>=0.</w:t>
            </w:r>
            <w:r>
              <w:rPr>
                <w:rFonts w:hint="eastAsia" w:ascii="Times New Roman" w:hAnsi="Times New Roman" w:eastAsia="宋体"/>
                <w:position w:val="2"/>
              </w:rPr>
              <w:t>41</w:t>
            </w:r>
            <w:r>
              <w:rPr>
                <w:rFonts w:ascii="Times New Roman" w:hAnsi="Times New Roman" w:eastAsia="宋体"/>
                <w:position w:val="2"/>
              </w:rPr>
              <w:t>tCO</w:t>
            </w:r>
            <w:r>
              <w:rPr>
                <w:rFonts w:ascii="Times New Roman" w:hAnsi="Times New Roman" w:eastAsia="宋体"/>
                <w:vertAlign w:val="subscript"/>
              </w:rPr>
              <w:t>2e</w:t>
            </w:r>
            <w:r>
              <w:rPr>
                <w:rFonts w:ascii="Times New Roman" w:hAnsi="Times New Roman" w:eastAsia="宋体"/>
                <w:position w:val="2"/>
              </w:rPr>
              <w:t>/m</w:t>
            </w:r>
            <w:r>
              <w:rPr>
                <w:rFonts w:ascii="Times New Roman" w:hAnsi="Times New Roman" w:eastAsia="宋体"/>
                <w:position w:val="2"/>
                <w:vertAlign w:val="superscript"/>
              </w:rPr>
              <w:t>2</w:t>
            </w:r>
          </w:p>
          <w:p>
            <w:pPr>
              <w:pStyle w:val="2"/>
              <w:adjustRightInd w:val="0"/>
              <w:snapToGrid w:val="0"/>
              <w:spacing w:line="360" w:lineRule="auto"/>
              <w:ind w:firstLine="480" w:firstLineChars="200"/>
              <w:rPr>
                <w:rFonts w:ascii="Times New Roman" w:hAnsi="Times New Roman" w:eastAsia="宋体"/>
              </w:rPr>
            </w:pPr>
            <w:r>
              <w:rPr>
                <w:rFonts w:ascii="Times New Roman" w:hAnsi="Times New Roman" w:eastAsia="宋体"/>
                <w:position w:val="2"/>
              </w:rPr>
              <w:t>碳排放强度（单位工业总产值碳排放量）=298.32/</w:t>
            </w:r>
            <w:r>
              <w:rPr>
                <w:rFonts w:hint="eastAsia" w:ascii="Times New Roman" w:hAnsi="Times New Roman" w:eastAsia="宋体"/>
                <w:position w:val="2"/>
              </w:rPr>
              <w:t>3000</w:t>
            </w:r>
            <w:r>
              <w:rPr>
                <w:rFonts w:ascii="Times New Roman" w:hAnsi="Times New Roman" w:eastAsia="宋体"/>
                <w:position w:val="2"/>
              </w:rPr>
              <w:t>=</w:t>
            </w:r>
            <w:r>
              <w:rPr>
                <w:rFonts w:hint="eastAsia" w:ascii="Times New Roman" w:hAnsi="Times New Roman" w:eastAsia="宋体"/>
                <w:position w:val="2"/>
              </w:rPr>
              <w:t>0.099</w:t>
            </w:r>
            <w:r>
              <w:rPr>
                <w:rFonts w:ascii="Times New Roman" w:hAnsi="Times New Roman" w:eastAsia="宋体"/>
                <w:position w:val="2"/>
              </w:rPr>
              <w:t>tCO</w:t>
            </w:r>
            <w:r>
              <w:rPr>
                <w:rFonts w:ascii="Times New Roman" w:hAnsi="Times New Roman" w:eastAsia="宋体"/>
                <w:vertAlign w:val="subscript"/>
              </w:rPr>
              <w:t>2e</w:t>
            </w:r>
            <w:r>
              <w:rPr>
                <w:rFonts w:ascii="Times New Roman" w:hAnsi="Times New Roman" w:eastAsia="宋体"/>
                <w:position w:val="2"/>
              </w:rPr>
              <w:t>/万元</w:t>
            </w:r>
          </w:p>
          <w:p>
            <w:pPr>
              <w:jc w:val="center"/>
              <w:rPr>
                <w:b/>
                <w:bCs/>
                <w:szCs w:val="21"/>
              </w:rPr>
            </w:pPr>
            <w:bookmarkStart w:id="6" w:name="_Toc68895593"/>
            <w:r>
              <w:rPr>
                <w:b/>
                <w:bCs/>
                <w:szCs w:val="21"/>
              </w:rPr>
              <w:t>表4-3</w:t>
            </w:r>
            <w:r>
              <w:rPr>
                <w:rFonts w:hint="eastAsia"/>
                <w:b/>
                <w:bCs/>
                <w:szCs w:val="21"/>
              </w:rPr>
              <w:t>2</w:t>
            </w:r>
            <w:r>
              <w:rPr>
                <w:b/>
                <w:bCs/>
                <w:szCs w:val="21"/>
              </w:rPr>
              <w:t>碳排放汇总表</w:t>
            </w:r>
            <w:bookmarkEnd w:id="6"/>
          </w:p>
          <w:tbl>
            <w:tblPr>
              <w:tblStyle w:val="24"/>
              <w:tblW w:w="4999"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13"/>
              <w:gridCol w:w="1264"/>
              <w:gridCol w:w="2408"/>
              <w:gridCol w:w="399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644" w:type="pct"/>
                  <w:gridSpan w:val="3"/>
                  <w:vAlign w:val="center"/>
                </w:tcPr>
                <w:p>
                  <w:pPr>
                    <w:pStyle w:val="46"/>
                    <w:jc w:val="center"/>
                    <w:rPr>
                      <w:rFonts w:ascii="Times New Roman" w:cs="Times New Roman"/>
                      <w:b/>
                      <w:bCs/>
                      <w:sz w:val="21"/>
                      <w:szCs w:val="21"/>
                    </w:rPr>
                  </w:pPr>
                  <w:r>
                    <w:rPr>
                      <w:rFonts w:ascii="Times New Roman" w:cs="Times New Roman"/>
                      <w:b/>
                      <w:bCs/>
                      <w:sz w:val="21"/>
                      <w:szCs w:val="21"/>
                    </w:rPr>
                    <w:t>排放类型</w:t>
                  </w:r>
                </w:p>
              </w:tc>
              <w:tc>
                <w:tcPr>
                  <w:tcW w:w="2355" w:type="pct"/>
                  <w:vAlign w:val="center"/>
                </w:tcPr>
                <w:p>
                  <w:pPr>
                    <w:pStyle w:val="46"/>
                    <w:jc w:val="center"/>
                    <w:rPr>
                      <w:rFonts w:ascii="Times New Roman" w:cs="Times New Roman"/>
                      <w:b/>
                      <w:bCs/>
                      <w:sz w:val="21"/>
                      <w:szCs w:val="21"/>
                    </w:rPr>
                  </w:pPr>
                  <w:r>
                    <w:rPr>
                      <w:rFonts w:ascii="Times New Roman" w:cs="Times New Roman"/>
                      <w:b/>
                      <w:bCs/>
                      <w:sz w:val="21"/>
                      <w:szCs w:val="21"/>
                    </w:rPr>
                    <w:t>碳排放量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479" w:type="pct"/>
                  <w:vAlign w:val="center"/>
                </w:tcPr>
                <w:p>
                  <w:pPr>
                    <w:pStyle w:val="46"/>
                    <w:jc w:val="center"/>
                    <w:rPr>
                      <w:rFonts w:ascii="Times New Roman" w:cs="Times New Roman"/>
                      <w:sz w:val="21"/>
                      <w:szCs w:val="21"/>
                    </w:rPr>
                  </w:pPr>
                  <w:r>
                    <w:rPr>
                      <w:rFonts w:ascii="Times New Roman" w:cs="Times New Roman"/>
                      <w:sz w:val="21"/>
                      <w:szCs w:val="21"/>
                    </w:rPr>
                    <w:t>营运期</w:t>
                  </w:r>
                </w:p>
              </w:tc>
              <w:tc>
                <w:tcPr>
                  <w:tcW w:w="745" w:type="pct"/>
                  <w:vAlign w:val="center"/>
                </w:tcPr>
                <w:p>
                  <w:pPr>
                    <w:pStyle w:val="46"/>
                    <w:jc w:val="center"/>
                    <w:rPr>
                      <w:rFonts w:ascii="Times New Roman" w:cs="Times New Roman"/>
                      <w:sz w:val="21"/>
                      <w:szCs w:val="21"/>
                    </w:rPr>
                  </w:pPr>
                  <w:r>
                    <w:rPr>
                      <w:rFonts w:ascii="Times New Roman" w:cs="Times New Roman"/>
                      <w:sz w:val="21"/>
                      <w:szCs w:val="21"/>
                    </w:rPr>
                    <w:t>间接排放</w:t>
                  </w:r>
                </w:p>
              </w:tc>
              <w:tc>
                <w:tcPr>
                  <w:tcW w:w="1419" w:type="pct"/>
                  <w:vAlign w:val="center"/>
                </w:tcPr>
                <w:p>
                  <w:pPr>
                    <w:pStyle w:val="46"/>
                    <w:jc w:val="center"/>
                    <w:rPr>
                      <w:rFonts w:ascii="Times New Roman" w:cs="Times New Roman"/>
                      <w:sz w:val="21"/>
                      <w:szCs w:val="21"/>
                    </w:rPr>
                  </w:pPr>
                  <w:r>
                    <w:rPr>
                      <w:rFonts w:ascii="Times New Roman" w:cs="Times New Roman"/>
                      <w:sz w:val="21"/>
                      <w:szCs w:val="21"/>
                    </w:rPr>
                    <w:t>净调入电力和热力</w:t>
                  </w:r>
                </w:p>
              </w:tc>
              <w:tc>
                <w:tcPr>
                  <w:tcW w:w="2355" w:type="pct"/>
                  <w:vAlign w:val="center"/>
                </w:tcPr>
                <w:p>
                  <w:pPr>
                    <w:pStyle w:val="46"/>
                    <w:jc w:val="center"/>
                    <w:rPr>
                      <w:rFonts w:ascii="Times New Roman" w:cs="Times New Roman"/>
                      <w:sz w:val="21"/>
                      <w:szCs w:val="21"/>
                    </w:rPr>
                  </w:pPr>
                  <w:r>
                    <w:rPr>
                      <w:rFonts w:ascii="Times New Roman" w:cs="Times New Roman"/>
                      <w:position w:val="2"/>
                      <w:sz w:val="21"/>
                      <w:szCs w:val="21"/>
                    </w:rPr>
                    <w:t>298.32tCO</w:t>
                  </w:r>
                  <w:r>
                    <w:rPr>
                      <w:rFonts w:ascii="Times New Roman" w:cs="Times New Roman"/>
                      <w:sz w:val="21"/>
                      <w:szCs w:val="21"/>
                    </w:rPr>
                    <w:t>2e</w:t>
                  </w:r>
                </w:p>
              </w:tc>
            </w:tr>
          </w:tbl>
          <w:p>
            <w:pPr>
              <w:pStyle w:val="36"/>
              <w:adjustRightInd w:val="0"/>
              <w:snapToGrid w:val="0"/>
              <w:spacing w:line="360" w:lineRule="auto"/>
              <w:ind w:firstLine="480"/>
              <w:rPr>
                <w:rFonts w:eastAsia="宋体"/>
                <w:position w:val="2"/>
              </w:rPr>
            </w:pPr>
            <w:r>
              <w:rPr>
                <w:rFonts w:eastAsia="宋体"/>
                <w:position w:val="2"/>
              </w:rPr>
              <w:t>综上可知，本项目的碳排放量为298.32tCO</w:t>
            </w:r>
            <w:r>
              <w:rPr>
                <w:rFonts w:eastAsia="宋体"/>
                <w:position w:val="2"/>
                <w:vertAlign w:val="subscript"/>
              </w:rPr>
              <w:t>2e</w:t>
            </w:r>
            <w:r>
              <w:rPr>
                <w:rFonts w:eastAsia="宋体"/>
                <w:position w:val="2"/>
              </w:rPr>
              <w:t>，单位用地碳排放强度0.</w:t>
            </w:r>
            <w:r>
              <w:rPr>
                <w:rFonts w:hint="eastAsia" w:eastAsia="宋体"/>
                <w:position w:val="2"/>
              </w:rPr>
              <w:t>41</w:t>
            </w:r>
            <w:r>
              <w:rPr>
                <w:rFonts w:eastAsia="宋体"/>
                <w:position w:val="2"/>
              </w:rPr>
              <w:t>tCO</w:t>
            </w:r>
            <w:r>
              <w:rPr>
                <w:rFonts w:eastAsia="宋体"/>
                <w:vertAlign w:val="subscript"/>
              </w:rPr>
              <w:t>2e</w:t>
            </w:r>
            <w:r>
              <w:rPr>
                <w:rFonts w:eastAsia="宋体"/>
                <w:position w:val="2"/>
              </w:rPr>
              <w:t>/m</w:t>
            </w:r>
            <w:r>
              <w:rPr>
                <w:rFonts w:eastAsia="宋体"/>
                <w:position w:val="2"/>
                <w:vertAlign w:val="superscript"/>
              </w:rPr>
              <w:t>2</w:t>
            </w:r>
            <w:r>
              <w:rPr>
                <w:rFonts w:eastAsia="宋体"/>
                <w:position w:val="2"/>
              </w:rPr>
              <w:t>，单位工业总产值碳排放强度为0.</w:t>
            </w:r>
            <w:r>
              <w:rPr>
                <w:rFonts w:hint="eastAsia" w:eastAsia="宋体"/>
                <w:position w:val="2"/>
              </w:rPr>
              <w:t>099</w:t>
            </w:r>
            <w:r>
              <w:rPr>
                <w:rFonts w:eastAsia="宋体"/>
                <w:position w:val="2"/>
              </w:rPr>
              <w:t>tCO</w:t>
            </w:r>
            <w:r>
              <w:rPr>
                <w:rFonts w:eastAsia="宋体"/>
                <w:vertAlign w:val="subscript"/>
              </w:rPr>
              <w:t>2e</w:t>
            </w:r>
            <w:r>
              <w:rPr>
                <w:rFonts w:eastAsia="宋体"/>
                <w:position w:val="2"/>
              </w:rPr>
              <w:t>/万元。</w:t>
            </w:r>
          </w:p>
          <w:p>
            <w:pPr>
              <w:pStyle w:val="36"/>
              <w:adjustRightInd w:val="0"/>
              <w:snapToGrid w:val="0"/>
              <w:spacing w:line="360" w:lineRule="auto"/>
              <w:ind w:firstLine="482"/>
              <w:rPr>
                <w:rFonts w:eastAsia="宋体"/>
                <w:b/>
                <w:bCs/>
              </w:rPr>
            </w:pPr>
            <w:r>
              <w:rPr>
                <w:rFonts w:eastAsia="宋体"/>
                <w:b/>
                <w:bCs/>
              </w:rPr>
              <w:t>5、碳减排潜力分析及建议</w:t>
            </w:r>
          </w:p>
          <w:p>
            <w:pPr>
              <w:pStyle w:val="36"/>
              <w:adjustRightInd w:val="0"/>
              <w:snapToGrid w:val="0"/>
              <w:spacing w:line="360" w:lineRule="auto"/>
              <w:ind w:firstLine="480"/>
              <w:rPr>
                <w:rFonts w:eastAsia="宋体"/>
                <w:position w:val="2"/>
              </w:rPr>
            </w:pPr>
            <w:r>
              <w:rPr>
                <w:rFonts w:eastAsia="宋体"/>
                <w:position w:val="2"/>
              </w:rPr>
              <w:t xml:space="preserve">本项目主要消耗的能源是电力，本项目降低碳排放建议如下： </w:t>
            </w:r>
          </w:p>
          <w:p>
            <w:pPr>
              <w:pStyle w:val="36"/>
              <w:adjustRightInd w:val="0"/>
              <w:snapToGrid w:val="0"/>
              <w:spacing w:line="360" w:lineRule="auto"/>
              <w:ind w:firstLine="480"/>
              <w:rPr>
                <w:rFonts w:eastAsia="宋体"/>
                <w:position w:val="2"/>
              </w:rPr>
            </w:pPr>
            <w:r>
              <w:rPr>
                <w:rFonts w:eastAsia="宋体"/>
                <w:position w:val="2"/>
              </w:rPr>
              <w:t>（1）加强对设备的维护运行，避免设备老化等引起的耗电量增加；</w:t>
            </w:r>
          </w:p>
          <w:p>
            <w:pPr>
              <w:pStyle w:val="36"/>
              <w:adjustRightInd w:val="0"/>
              <w:snapToGrid w:val="0"/>
              <w:spacing w:line="360" w:lineRule="auto"/>
              <w:ind w:firstLine="480"/>
              <w:rPr>
                <w:rFonts w:eastAsia="宋体"/>
                <w:position w:val="2"/>
              </w:rPr>
            </w:pPr>
            <w:r>
              <w:rPr>
                <w:rFonts w:eastAsia="宋体"/>
                <w:position w:val="2"/>
              </w:rPr>
              <w:t>（2）建设单位经济允许条件下，建议更换生产效率更高更节能的设备；</w:t>
            </w:r>
          </w:p>
          <w:p>
            <w:pPr>
              <w:pStyle w:val="36"/>
              <w:adjustRightInd w:val="0"/>
              <w:snapToGrid w:val="0"/>
              <w:spacing w:line="360" w:lineRule="auto"/>
              <w:ind w:firstLine="480"/>
              <w:rPr>
                <w:rFonts w:ascii="黑体" w:hAnsi="黑体" w:eastAsia="宋体"/>
                <w:snapToGrid w:val="0"/>
                <w:sz w:val="30"/>
                <w:szCs w:val="30"/>
              </w:rPr>
            </w:pPr>
            <w:r>
              <w:rPr>
                <w:rFonts w:eastAsia="宋体"/>
                <w:position w:val="2"/>
              </w:rPr>
              <w:t>（3）建设单位可利用光伏等设备，利用太阳能等自产部分电力从而降低厂区内净电力输入</w:t>
            </w:r>
            <w:r>
              <w:rPr>
                <w:rFonts w:hint="eastAsia" w:eastAsia="宋体"/>
                <w:position w:val="2"/>
              </w:rPr>
              <w:t>。</w:t>
            </w:r>
          </w:p>
        </w:tc>
      </w:tr>
    </w:tbl>
    <w:p>
      <w:pPr>
        <w:pStyle w:val="22"/>
        <w:jc w:val="center"/>
        <w:outlineLvl w:val="0"/>
        <w:rPr>
          <w:rFonts w:ascii="黑体" w:hAnsi="黑体" w:eastAsia="黑体"/>
          <w:snapToGrid w:val="0"/>
          <w:sz w:val="30"/>
          <w:szCs w:val="30"/>
        </w:rPr>
        <w:sectPr>
          <w:pgSz w:w="11906" w:h="16838"/>
          <w:pgMar w:top="1701" w:right="1531" w:bottom="1701" w:left="1531" w:header="851" w:footer="851" w:gutter="0"/>
          <w:cols w:space="720" w:num="1"/>
          <w:docGrid w:linePitch="312" w:charSpace="0"/>
        </w:sectPr>
      </w:pPr>
    </w:p>
    <w:p>
      <w:pPr>
        <w:pStyle w:val="22"/>
        <w:jc w:val="center"/>
        <w:outlineLvl w:val="0"/>
        <w:rPr>
          <w:rFonts w:ascii="黑体" w:hAnsi="黑体" w:eastAsia="黑体"/>
          <w:snapToGrid w:val="0"/>
          <w:sz w:val="30"/>
          <w:szCs w:val="30"/>
        </w:rPr>
      </w:pPr>
      <w:bookmarkStart w:id="7" w:name="_Toc24636"/>
      <w:r>
        <w:rPr>
          <w:rFonts w:hint="eastAsia" w:ascii="黑体" w:hAnsi="黑体" w:eastAsia="黑体"/>
          <w:snapToGrid w:val="0"/>
          <w:sz w:val="30"/>
          <w:szCs w:val="30"/>
        </w:rPr>
        <w:t>五、</w:t>
      </w:r>
      <w:bookmarkStart w:id="8" w:name="_Hlk54167917"/>
      <w:r>
        <w:rPr>
          <w:rFonts w:hint="eastAsia" w:ascii="黑体" w:hAnsi="黑体" w:eastAsia="黑体"/>
          <w:snapToGrid w:val="0"/>
          <w:sz w:val="30"/>
          <w:szCs w:val="30"/>
        </w:rPr>
        <w:t>环境保护措施监督检查清单</w:t>
      </w:r>
      <w:bookmarkEnd w:id="7"/>
      <w:bookmarkEnd w:id="8"/>
    </w:p>
    <w:tbl>
      <w:tblPr>
        <w:tblStyle w:val="24"/>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1658"/>
        <w:gridCol w:w="757"/>
        <w:gridCol w:w="695"/>
        <w:gridCol w:w="1583"/>
        <w:gridCol w:w="26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tcBorders>
              <w:tl2br w:val="single" w:color="auto" w:sz="4" w:space="0"/>
            </w:tcBorders>
          </w:tcPr>
          <w:p>
            <w:pPr>
              <w:adjustRightInd w:val="0"/>
              <w:snapToGrid w:val="0"/>
              <w:ind w:firstLine="840"/>
              <w:rPr>
                <w:b/>
                <w:bCs/>
                <w:sz w:val="24"/>
              </w:rPr>
            </w:pPr>
            <w:r>
              <w:rPr>
                <w:b/>
                <w:bCs/>
                <w:sz w:val="24"/>
              </w:rPr>
              <w:t>内容</w:t>
            </w:r>
          </w:p>
          <w:p>
            <w:pPr>
              <w:adjustRightInd w:val="0"/>
              <w:snapToGrid w:val="0"/>
              <w:rPr>
                <w:b/>
                <w:bCs/>
                <w:sz w:val="24"/>
              </w:rPr>
            </w:pPr>
            <w:r>
              <w:rPr>
                <w:b/>
                <w:bCs/>
                <w:sz w:val="24"/>
              </w:rPr>
              <w:t>要素</w:t>
            </w:r>
          </w:p>
        </w:tc>
        <w:tc>
          <w:tcPr>
            <w:tcW w:w="915" w:type="pct"/>
            <w:vAlign w:val="center"/>
          </w:tcPr>
          <w:p>
            <w:pPr>
              <w:adjustRightInd w:val="0"/>
              <w:snapToGrid w:val="0"/>
              <w:jc w:val="center"/>
              <w:rPr>
                <w:b/>
                <w:bCs/>
                <w:sz w:val="24"/>
              </w:rPr>
            </w:pPr>
            <w:r>
              <w:rPr>
                <w:b/>
                <w:bCs/>
                <w:sz w:val="24"/>
              </w:rPr>
              <w:t>排放口/污染源</w:t>
            </w:r>
          </w:p>
        </w:tc>
        <w:tc>
          <w:tcPr>
            <w:tcW w:w="802" w:type="pct"/>
            <w:gridSpan w:val="2"/>
            <w:vAlign w:val="center"/>
          </w:tcPr>
          <w:p>
            <w:pPr>
              <w:adjustRightInd w:val="0"/>
              <w:snapToGrid w:val="0"/>
              <w:jc w:val="center"/>
              <w:rPr>
                <w:b/>
                <w:bCs/>
                <w:sz w:val="24"/>
              </w:rPr>
            </w:pPr>
            <w:r>
              <w:rPr>
                <w:b/>
                <w:bCs/>
                <w:sz w:val="24"/>
              </w:rPr>
              <w:t>污染物项目</w:t>
            </w:r>
          </w:p>
        </w:tc>
        <w:tc>
          <w:tcPr>
            <w:tcW w:w="874" w:type="pct"/>
            <w:vAlign w:val="center"/>
          </w:tcPr>
          <w:p>
            <w:pPr>
              <w:adjustRightInd w:val="0"/>
              <w:snapToGrid w:val="0"/>
              <w:jc w:val="center"/>
              <w:rPr>
                <w:b/>
                <w:bCs/>
                <w:sz w:val="24"/>
              </w:rPr>
            </w:pPr>
            <w:r>
              <w:rPr>
                <w:b/>
                <w:bCs/>
                <w:sz w:val="24"/>
              </w:rPr>
              <w:t>环境保护措施</w:t>
            </w:r>
          </w:p>
        </w:tc>
        <w:tc>
          <w:tcPr>
            <w:tcW w:w="1442" w:type="pct"/>
            <w:vAlign w:val="center"/>
          </w:tcPr>
          <w:p>
            <w:pPr>
              <w:adjustRightInd w:val="0"/>
              <w:snapToGrid w:val="0"/>
              <w:jc w:val="center"/>
              <w:rPr>
                <w:b/>
                <w:bCs/>
                <w:sz w:val="24"/>
              </w:rPr>
            </w:pPr>
            <w:r>
              <w:rPr>
                <w:b/>
                <w:bCs/>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Merge w:val="restart"/>
            <w:vAlign w:val="center"/>
          </w:tcPr>
          <w:p>
            <w:pPr>
              <w:adjustRightInd w:val="0"/>
              <w:snapToGrid w:val="0"/>
              <w:jc w:val="center"/>
              <w:rPr>
                <w:sz w:val="24"/>
              </w:rPr>
            </w:pPr>
            <w:r>
              <w:rPr>
                <w:sz w:val="24"/>
              </w:rPr>
              <w:t>大气环境</w:t>
            </w:r>
          </w:p>
        </w:tc>
        <w:tc>
          <w:tcPr>
            <w:tcW w:w="915" w:type="pct"/>
            <w:vAlign w:val="center"/>
          </w:tcPr>
          <w:p>
            <w:pPr>
              <w:adjustRightInd w:val="0"/>
              <w:snapToGrid w:val="0"/>
              <w:jc w:val="center"/>
              <w:rPr>
                <w:sz w:val="24"/>
              </w:rPr>
            </w:pPr>
            <w:r>
              <w:rPr>
                <w:sz w:val="24"/>
              </w:rPr>
              <w:t>DA00</w:t>
            </w:r>
            <w:r>
              <w:rPr>
                <w:rFonts w:hint="eastAsia"/>
                <w:sz w:val="24"/>
              </w:rPr>
              <w:t>1</w:t>
            </w:r>
          </w:p>
        </w:tc>
        <w:tc>
          <w:tcPr>
            <w:tcW w:w="802" w:type="pct"/>
            <w:gridSpan w:val="2"/>
            <w:vAlign w:val="center"/>
          </w:tcPr>
          <w:p>
            <w:pPr>
              <w:adjustRightInd w:val="0"/>
              <w:snapToGrid w:val="0"/>
              <w:jc w:val="center"/>
              <w:rPr>
                <w:sz w:val="24"/>
              </w:rPr>
            </w:pPr>
            <w:r>
              <w:rPr>
                <w:rFonts w:hint="eastAsia"/>
                <w:sz w:val="24"/>
              </w:rPr>
              <w:t>VOCs</w:t>
            </w:r>
          </w:p>
        </w:tc>
        <w:tc>
          <w:tcPr>
            <w:tcW w:w="874" w:type="pct"/>
            <w:vAlign w:val="center"/>
          </w:tcPr>
          <w:p>
            <w:pPr>
              <w:adjustRightInd w:val="0"/>
              <w:snapToGrid w:val="0"/>
              <w:jc w:val="center"/>
              <w:rPr>
                <w:sz w:val="24"/>
              </w:rPr>
            </w:pPr>
            <w:r>
              <w:rPr>
                <w:rFonts w:hint="eastAsia"/>
                <w:bCs/>
                <w:sz w:val="24"/>
              </w:rPr>
              <w:t>半密闭的集气罩+二级活性炭吸附装置+23m排气筒，设计风量18000m</w:t>
            </w:r>
            <w:r>
              <w:rPr>
                <w:rFonts w:hint="eastAsia"/>
                <w:bCs/>
                <w:sz w:val="24"/>
                <w:vertAlign w:val="superscript"/>
              </w:rPr>
              <w:t>3</w:t>
            </w:r>
            <w:r>
              <w:rPr>
                <w:rFonts w:hint="eastAsia"/>
                <w:bCs/>
                <w:sz w:val="24"/>
              </w:rPr>
              <w:t>/h</w:t>
            </w:r>
          </w:p>
        </w:tc>
        <w:tc>
          <w:tcPr>
            <w:tcW w:w="1442" w:type="pct"/>
            <w:vAlign w:val="center"/>
          </w:tcPr>
          <w:p>
            <w:pPr>
              <w:adjustRightInd w:val="0"/>
              <w:snapToGrid w:val="0"/>
              <w:jc w:val="center"/>
              <w:rPr>
                <w:sz w:val="24"/>
              </w:rPr>
            </w:pPr>
            <w:r>
              <w:rPr>
                <w:rFonts w:hint="eastAsia"/>
                <w:sz w:val="24"/>
              </w:rPr>
              <w:t>《大气污染物综合排放标准》（DB32/4041-2021）</w:t>
            </w:r>
            <w:r>
              <w:rPr>
                <w:sz w:val="24"/>
              </w:rPr>
              <w:t>中表</w:t>
            </w:r>
            <w:r>
              <w:rPr>
                <w:rFonts w:hint="eastAsia"/>
                <w:sz w:val="24"/>
              </w:rPr>
              <w:t>1</w:t>
            </w:r>
            <w:r>
              <w:rPr>
                <w:sz w:val="24"/>
              </w:rPr>
              <w:t>中标准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Merge w:val="continue"/>
            <w:vAlign w:val="center"/>
          </w:tcPr>
          <w:p>
            <w:pPr>
              <w:adjustRightInd w:val="0"/>
              <w:snapToGrid w:val="0"/>
              <w:jc w:val="center"/>
              <w:rPr>
                <w:sz w:val="24"/>
              </w:rPr>
            </w:pPr>
          </w:p>
        </w:tc>
        <w:tc>
          <w:tcPr>
            <w:tcW w:w="915" w:type="pct"/>
            <w:vMerge w:val="restart"/>
            <w:vAlign w:val="center"/>
          </w:tcPr>
          <w:p>
            <w:pPr>
              <w:adjustRightInd w:val="0"/>
              <w:snapToGrid w:val="0"/>
              <w:ind w:firstLine="240" w:firstLineChars="100"/>
              <w:rPr>
                <w:sz w:val="24"/>
              </w:rPr>
            </w:pPr>
            <w:r>
              <w:rPr>
                <w:rFonts w:hint="eastAsia"/>
                <w:sz w:val="24"/>
              </w:rPr>
              <w:t>生产车间</w:t>
            </w:r>
          </w:p>
        </w:tc>
        <w:tc>
          <w:tcPr>
            <w:tcW w:w="802" w:type="pct"/>
            <w:gridSpan w:val="2"/>
            <w:vAlign w:val="center"/>
          </w:tcPr>
          <w:p>
            <w:pPr>
              <w:adjustRightInd w:val="0"/>
              <w:snapToGrid w:val="0"/>
              <w:jc w:val="center"/>
              <w:rPr>
                <w:sz w:val="24"/>
              </w:rPr>
            </w:pPr>
            <w:r>
              <w:rPr>
                <w:rFonts w:hint="eastAsia"/>
                <w:sz w:val="24"/>
              </w:rPr>
              <w:t>颗粒物</w:t>
            </w:r>
          </w:p>
        </w:tc>
        <w:tc>
          <w:tcPr>
            <w:tcW w:w="874" w:type="pct"/>
            <w:vAlign w:val="center"/>
          </w:tcPr>
          <w:p>
            <w:pPr>
              <w:adjustRightInd w:val="0"/>
              <w:snapToGrid w:val="0"/>
              <w:jc w:val="center"/>
              <w:rPr>
                <w:sz w:val="24"/>
              </w:rPr>
            </w:pPr>
            <w:r>
              <w:rPr>
                <w:rFonts w:hint="eastAsia"/>
                <w:sz w:val="24"/>
              </w:rPr>
              <w:t>4套“引风管+收集桶”（每套</w:t>
            </w:r>
            <w:r>
              <w:rPr>
                <w:rFonts w:hint="eastAsia"/>
                <w:bCs/>
                <w:sz w:val="24"/>
              </w:rPr>
              <w:t>设计风量2000m</w:t>
            </w:r>
            <w:r>
              <w:rPr>
                <w:rFonts w:hint="eastAsia"/>
                <w:bCs/>
                <w:sz w:val="24"/>
                <w:vertAlign w:val="superscript"/>
              </w:rPr>
              <w:t>3</w:t>
            </w:r>
            <w:r>
              <w:rPr>
                <w:rFonts w:hint="eastAsia"/>
                <w:bCs/>
                <w:sz w:val="24"/>
              </w:rPr>
              <w:t>/h</w:t>
            </w:r>
            <w:r>
              <w:rPr>
                <w:rFonts w:hint="eastAsia"/>
                <w:sz w:val="24"/>
              </w:rPr>
              <w:t>）</w:t>
            </w:r>
          </w:p>
        </w:tc>
        <w:tc>
          <w:tcPr>
            <w:tcW w:w="1442" w:type="pct"/>
            <w:vAlign w:val="center"/>
          </w:tcPr>
          <w:p>
            <w:pPr>
              <w:adjustRightInd w:val="0"/>
              <w:snapToGrid w:val="0"/>
              <w:jc w:val="center"/>
              <w:rPr>
                <w:sz w:val="24"/>
              </w:rPr>
            </w:pPr>
            <w:r>
              <w:rPr>
                <w:rFonts w:hint="eastAsia"/>
                <w:sz w:val="24"/>
              </w:rPr>
              <w:t>《大气污染物综合排放标准》（DB32/4041-2021）</w:t>
            </w:r>
            <w:r>
              <w:rPr>
                <w:sz w:val="24"/>
              </w:rPr>
              <w:t>中表</w:t>
            </w:r>
            <w:r>
              <w:rPr>
                <w:rFonts w:hint="eastAsia"/>
                <w:sz w:val="24"/>
              </w:rPr>
              <w:t>3</w:t>
            </w:r>
            <w:r>
              <w:rPr>
                <w:sz w:val="24"/>
              </w:rPr>
              <w:t>中标准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Merge w:val="continue"/>
            <w:vAlign w:val="center"/>
          </w:tcPr>
          <w:p>
            <w:pPr>
              <w:adjustRightInd w:val="0"/>
              <w:snapToGrid w:val="0"/>
              <w:jc w:val="center"/>
              <w:rPr>
                <w:sz w:val="24"/>
              </w:rPr>
            </w:pPr>
          </w:p>
        </w:tc>
        <w:tc>
          <w:tcPr>
            <w:tcW w:w="915" w:type="pct"/>
            <w:vMerge w:val="continue"/>
            <w:vAlign w:val="center"/>
          </w:tcPr>
          <w:p>
            <w:pPr>
              <w:adjustRightInd w:val="0"/>
              <w:snapToGrid w:val="0"/>
              <w:ind w:firstLine="240" w:firstLineChars="100"/>
              <w:rPr>
                <w:sz w:val="24"/>
              </w:rPr>
            </w:pPr>
          </w:p>
        </w:tc>
        <w:tc>
          <w:tcPr>
            <w:tcW w:w="802" w:type="pct"/>
            <w:gridSpan w:val="2"/>
            <w:vAlign w:val="center"/>
          </w:tcPr>
          <w:p>
            <w:pPr>
              <w:adjustRightInd w:val="0"/>
              <w:snapToGrid w:val="0"/>
              <w:jc w:val="center"/>
              <w:rPr>
                <w:sz w:val="24"/>
              </w:rPr>
            </w:pPr>
            <w:r>
              <w:rPr>
                <w:rFonts w:hint="eastAsia"/>
                <w:sz w:val="24"/>
              </w:rPr>
              <w:t>非甲烷总烃</w:t>
            </w:r>
          </w:p>
        </w:tc>
        <w:tc>
          <w:tcPr>
            <w:tcW w:w="874" w:type="pct"/>
            <w:vAlign w:val="center"/>
          </w:tcPr>
          <w:p>
            <w:pPr>
              <w:adjustRightInd w:val="0"/>
              <w:snapToGrid w:val="0"/>
              <w:jc w:val="center"/>
              <w:rPr>
                <w:sz w:val="24"/>
              </w:rPr>
            </w:pPr>
            <w:r>
              <w:rPr>
                <w:sz w:val="24"/>
              </w:rPr>
              <w:t>/</w:t>
            </w:r>
          </w:p>
        </w:tc>
        <w:tc>
          <w:tcPr>
            <w:tcW w:w="1442" w:type="pct"/>
            <w:vAlign w:val="center"/>
          </w:tcPr>
          <w:p>
            <w:pPr>
              <w:adjustRightInd w:val="0"/>
              <w:snapToGrid w:val="0"/>
              <w:jc w:val="center"/>
              <w:rPr>
                <w:sz w:val="24"/>
              </w:rPr>
            </w:pPr>
            <w:r>
              <w:rPr>
                <w:sz w:val="24"/>
              </w:rPr>
              <w:t>无组织</w:t>
            </w:r>
            <w:r>
              <w:rPr>
                <w:rFonts w:hint="eastAsia"/>
                <w:sz w:val="24"/>
              </w:rPr>
              <w:t>非甲烷总烃</w:t>
            </w:r>
            <w:r>
              <w:rPr>
                <w:sz w:val="24"/>
              </w:rPr>
              <w:t>排放</w:t>
            </w:r>
            <w:r>
              <w:rPr>
                <w:rFonts w:hint="eastAsia"/>
                <w:sz w:val="24"/>
              </w:rPr>
              <w:t>参考</w:t>
            </w:r>
            <w:r>
              <w:rPr>
                <w:sz w:val="24"/>
              </w:rPr>
              <w:t>执行</w:t>
            </w:r>
            <w:r>
              <w:rPr>
                <w:rFonts w:hint="eastAsia"/>
                <w:sz w:val="24"/>
              </w:rPr>
              <w:t>《大气污染物综合排放标准》（DB32/4041-2021）</w:t>
            </w:r>
            <w:r>
              <w:rPr>
                <w:sz w:val="24"/>
              </w:rPr>
              <w:t>中表</w:t>
            </w:r>
            <w:r>
              <w:rPr>
                <w:rFonts w:hint="eastAsia"/>
                <w:sz w:val="24"/>
              </w:rPr>
              <w:t>3</w:t>
            </w:r>
            <w:r>
              <w:rPr>
                <w:sz w:val="24"/>
              </w:rPr>
              <w:t>中</w:t>
            </w:r>
            <w:r>
              <w:rPr>
                <w:rFonts w:hint="eastAsia"/>
                <w:sz w:val="24"/>
              </w:rPr>
              <w:t>“NMHC”</w:t>
            </w:r>
            <w:r>
              <w:rPr>
                <w:sz w:val="24"/>
              </w:rPr>
              <w:t>标准；</w:t>
            </w:r>
          </w:p>
          <w:p>
            <w:pPr>
              <w:adjustRightInd w:val="0"/>
              <w:snapToGrid w:val="0"/>
              <w:jc w:val="center"/>
              <w:rPr>
                <w:sz w:val="24"/>
              </w:rPr>
            </w:pPr>
            <w:r>
              <w:rPr>
                <w:sz w:val="24"/>
              </w:rPr>
              <w:t>厂区内</w:t>
            </w:r>
            <w:r>
              <w:rPr>
                <w:rFonts w:hint="eastAsia"/>
                <w:sz w:val="24"/>
              </w:rPr>
              <w:t>非甲烷总烃</w:t>
            </w:r>
            <w:r>
              <w:rPr>
                <w:sz w:val="24"/>
              </w:rPr>
              <w:t>无组织排放</w:t>
            </w:r>
            <w:r>
              <w:rPr>
                <w:rFonts w:hint="eastAsia"/>
                <w:sz w:val="24"/>
              </w:rPr>
              <w:t>参考</w:t>
            </w:r>
            <w:r>
              <w:rPr>
                <w:sz w:val="24"/>
              </w:rPr>
              <w:t>执行</w:t>
            </w:r>
            <w:r>
              <w:rPr>
                <w:rFonts w:hint="eastAsia"/>
                <w:sz w:val="24"/>
              </w:rPr>
              <w:t>《大气污染物综合排放标准》（DB32/4041-2021）</w:t>
            </w:r>
            <w:r>
              <w:rPr>
                <w:sz w:val="24"/>
              </w:rPr>
              <w:t>中表</w:t>
            </w:r>
            <w:r>
              <w:rPr>
                <w:rFonts w:hint="eastAsia"/>
                <w:sz w:val="24"/>
              </w:rPr>
              <w:t>2</w:t>
            </w:r>
            <w:r>
              <w:rPr>
                <w:sz w:val="24"/>
              </w:rPr>
              <w:t>中</w:t>
            </w:r>
            <w:r>
              <w:rPr>
                <w:rFonts w:hint="eastAsia"/>
                <w:sz w:val="24"/>
              </w:rPr>
              <w:t>“NMHC”</w:t>
            </w:r>
            <w:r>
              <w:rPr>
                <w:sz w:val="24"/>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Merge w:val="restart"/>
            <w:vAlign w:val="center"/>
          </w:tcPr>
          <w:p>
            <w:pPr>
              <w:adjustRightInd w:val="0"/>
              <w:snapToGrid w:val="0"/>
              <w:jc w:val="center"/>
              <w:rPr>
                <w:sz w:val="24"/>
              </w:rPr>
            </w:pPr>
            <w:r>
              <w:rPr>
                <w:sz w:val="24"/>
              </w:rPr>
              <w:t>地表水环境</w:t>
            </w:r>
          </w:p>
        </w:tc>
        <w:tc>
          <w:tcPr>
            <w:tcW w:w="915" w:type="pct"/>
            <w:vMerge w:val="restart"/>
            <w:vAlign w:val="center"/>
          </w:tcPr>
          <w:p>
            <w:pPr>
              <w:adjustRightInd w:val="0"/>
              <w:snapToGrid w:val="0"/>
              <w:jc w:val="center"/>
              <w:rPr>
                <w:sz w:val="24"/>
              </w:rPr>
            </w:pPr>
            <w:r>
              <w:rPr>
                <w:sz w:val="24"/>
              </w:rPr>
              <w:t>厂区污水接管口</w:t>
            </w:r>
          </w:p>
        </w:tc>
        <w:tc>
          <w:tcPr>
            <w:tcW w:w="418" w:type="pct"/>
            <w:vMerge w:val="restart"/>
            <w:vAlign w:val="center"/>
          </w:tcPr>
          <w:p>
            <w:pPr>
              <w:adjustRightInd w:val="0"/>
              <w:snapToGrid w:val="0"/>
              <w:jc w:val="center"/>
              <w:rPr>
                <w:sz w:val="24"/>
              </w:rPr>
            </w:pPr>
            <w:r>
              <w:rPr>
                <w:rFonts w:hint="eastAsia"/>
                <w:sz w:val="24"/>
              </w:rPr>
              <w:t>综合废水</w:t>
            </w:r>
          </w:p>
        </w:tc>
        <w:tc>
          <w:tcPr>
            <w:tcW w:w="383" w:type="pct"/>
            <w:vAlign w:val="center"/>
          </w:tcPr>
          <w:p>
            <w:pPr>
              <w:spacing w:line="320" w:lineRule="exact"/>
              <w:jc w:val="center"/>
              <w:rPr>
                <w:sz w:val="24"/>
              </w:rPr>
            </w:pPr>
            <w:r>
              <w:rPr>
                <w:sz w:val="24"/>
              </w:rPr>
              <w:t>COD</w:t>
            </w:r>
          </w:p>
        </w:tc>
        <w:tc>
          <w:tcPr>
            <w:tcW w:w="874" w:type="pct"/>
            <w:vMerge w:val="restart"/>
            <w:vAlign w:val="center"/>
          </w:tcPr>
          <w:p>
            <w:pPr>
              <w:pStyle w:val="59"/>
              <w:rPr>
                <w:rFonts w:eastAsia="宋体"/>
                <w:sz w:val="24"/>
              </w:rPr>
            </w:pPr>
            <w:r>
              <w:rPr>
                <w:rFonts w:hint="eastAsia" w:eastAsia="宋体"/>
                <w:sz w:val="24"/>
              </w:rPr>
              <w:t>接管</w:t>
            </w:r>
            <w:r>
              <w:rPr>
                <w:rFonts w:eastAsia="宋体"/>
                <w:sz w:val="24"/>
              </w:rPr>
              <w:t>常州金坛区第二污水处理</w:t>
            </w:r>
            <w:r>
              <w:rPr>
                <w:rFonts w:hint="eastAsia" w:eastAsia="宋体"/>
                <w:sz w:val="24"/>
              </w:rPr>
              <w:t>厂</w:t>
            </w:r>
          </w:p>
        </w:tc>
        <w:tc>
          <w:tcPr>
            <w:tcW w:w="1442" w:type="pct"/>
            <w:vMerge w:val="restart"/>
            <w:vAlign w:val="center"/>
          </w:tcPr>
          <w:p>
            <w:pPr>
              <w:pStyle w:val="59"/>
              <w:rPr>
                <w:rFonts w:eastAsia="宋体"/>
                <w:sz w:val="24"/>
              </w:rPr>
            </w:pPr>
            <w:r>
              <w:rPr>
                <w:rFonts w:eastAsia="宋体"/>
                <w:sz w:val="24"/>
              </w:rPr>
              <w:t>常州金坛区第二污水处理</w:t>
            </w:r>
            <w:r>
              <w:rPr>
                <w:rFonts w:hint="eastAsia" w:eastAsia="宋体"/>
                <w:sz w:val="24"/>
              </w:rPr>
              <w:t>厂</w:t>
            </w:r>
            <w:r>
              <w:rPr>
                <w:rFonts w:eastAsia="宋体"/>
                <w:sz w:val="24"/>
              </w:rPr>
              <w:t>接管限值要求和《污水排入城镇下水道水质标准》（</w:t>
            </w:r>
            <w:r>
              <w:rPr>
                <w:rFonts w:eastAsia="宋体"/>
                <w:sz w:val="24"/>
                <w:shd w:val="clear" w:color="auto" w:fill="FFFFFF"/>
              </w:rPr>
              <w:t>GB/T31962-2015</w:t>
            </w:r>
            <w:r>
              <w:rPr>
                <w:rFonts w:eastAsia="宋体"/>
                <w:sz w:val="24"/>
              </w:rPr>
              <w:t>）表1中B等级标准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Merge w:val="continue"/>
            <w:vAlign w:val="center"/>
          </w:tcPr>
          <w:p>
            <w:pPr>
              <w:adjustRightInd w:val="0"/>
              <w:snapToGrid w:val="0"/>
              <w:jc w:val="center"/>
              <w:rPr>
                <w:sz w:val="24"/>
              </w:rPr>
            </w:pPr>
          </w:p>
        </w:tc>
        <w:tc>
          <w:tcPr>
            <w:tcW w:w="915" w:type="pct"/>
            <w:vMerge w:val="continue"/>
            <w:vAlign w:val="center"/>
          </w:tcPr>
          <w:p>
            <w:pPr>
              <w:adjustRightInd w:val="0"/>
              <w:snapToGrid w:val="0"/>
              <w:jc w:val="center"/>
              <w:rPr>
                <w:sz w:val="24"/>
              </w:rPr>
            </w:pPr>
          </w:p>
        </w:tc>
        <w:tc>
          <w:tcPr>
            <w:tcW w:w="418" w:type="pct"/>
            <w:vMerge w:val="continue"/>
            <w:vAlign w:val="center"/>
          </w:tcPr>
          <w:p>
            <w:pPr>
              <w:adjustRightInd w:val="0"/>
              <w:snapToGrid w:val="0"/>
              <w:jc w:val="center"/>
              <w:rPr>
                <w:sz w:val="24"/>
              </w:rPr>
            </w:pPr>
          </w:p>
        </w:tc>
        <w:tc>
          <w:tcPr>
            <w:tcW w:w="383" w:type="pct"/>
            <w:vAlign w:val="center"/>
          </w:tcPr>
          <w:p>
            <w:pPr>
              <w:spacing w:line="320" w:lineRule="exact"/>
              <w:jc w:val="center"/>
              <w:rPr>
                <w:sz w:val="24"/>
              </w:rPr>
            </w:pPr>
            <w:r>
              <w:rPr>
                <w:sz w:val="24"/>
              </w:rPr>
              <w:t xml:space="preserve">SS </w:t>
            </w:r>
          </w:p>
        </w:tc>
        <w:tc>
          <w:tcPr>
            <w:tcW w:w="874" w:type="pct"/>
            <w:vMerge w:val="continue"/>
            <w:vAlign w:val="center"/>
          </w:tcPr>
          <w:p>
            <w:pPr>
              <w:adjustRightInd w:val="0"/>
              <w:snapToGrid w:val="0"/>
              <w:jc w:val="center"/>
              <w:rPr>
                <w:sz w:val="24"/>
              </w:rPr>
            </w:pPr>
          </w:p>
        </w:tc>
        <w:tc>
          <w:tcPr>
            <w:tcW w:w="1442" w:type="pct"/>
            <w:vMerge w:val="continue"/>
            <w:vAlign w:val="center"/>
          </w:tcPr>
          <w:p>
            <w:pPr>
              <w:adjustRightInd w:val="0"/>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Merge w:val="continue"/>
            <w:vAlign w:val="center"/>
          </w:tcPr>
          <w:p>
            <w:pPr>
              <w:adjustRightInd w:val="0"/>
              <w:snapToGrid w:val="0"/>
              <w:jc w:val="center"/>
              <w:rPr>
                <w:sz w:val="24"/>
              </w:rPr>
            </w:pPr>
          </w:p>
        </w:tc>
        <w:tc>
          <w:tcPr>
            <w:tcW w:w="915" w:type="pct"/>
            <w:vMerge w:val="continue"/>
            <w:vAlign w:val="center"/>
          </w:tcPr>
          <w:p>
            <w:pPr>
              <w:adjustRightInd w:val="0"/>
              <w:snapToGrid w:val="0"/>
              <w:jc w:val="center"/>
              <w:rPr>
                <w:sz w:val="24"/>
              </w:rPr>
            </w:pPr>
          </w:p>
        </w:tc>
        <w:tc>
          <w:tcPr>
            <w:tcW w:w="418" w:type="pct"/>
            <w:vMerge w:val="continue"/>
            <w:vAlign w:val="center"/>
          </w:tcPr>
          <w:p>
            <w:pPr>
              <w:adjustRightInd w:val="0"/>
              <w:snapToGrid w:val="0"/>
              <w:jc w:val="center"/>
              <w:rPr>
                <w:sz w:val="24"/>
              </w:rPr>
            </w:pPr>
          </w:p>
        </w:tc>
        <w:tc>
          <w:tcPr>
            <w:tcW w:w="383" w:type="pct"/>
            <w:vAlign w:val="center"/>
          </w:tcPr>
          <w:p>
            <w:pPr>
              <w:spacing w:line="320" w:lineRule="exact"/>
              <w:jc w:val="center"/>
              <w:rPr>
                <w:sz w:val="24"/>
              </w:rPr>
            </w:pPr>
            <w:r>
              <w:rPr>
                <w:sz w:val="24"/>
              </w:rPr>
              <w:t>氨氮</w:t>
            </w:r>
          </w:p>
        </w:tc>
        <w:tc>
          <w:tcPr>
            <w:tcW w:w="874" w:type="pct"/>
            <w:vMerge w:val="continue"/>
            <w:vAlign w:val="center"/>
          </w:tcPr>
          <w:p>
            <w:pPr>
              <w:adjustRightInd w:val="0"/>
              <w:snapToGrid w:val="0"/>
              <w:jc w:val="center"/>
              <w:rPr>
                <w:sz w:val="24"/>
              </w:rPr>
            </w:pPr>
          </w:p>
        </w:tc>
        <w:tc>
          <w:tcPr>
            <w:tcW w:w="1442" w:type="pct"/>
            <w:vMerge w:val="continue"/>
            <w:vAlign w:val="center"/>
          </w:tcPr>
          <w:p>
            <w:pPr>
              <w:adjustRightInd w:val="0"/>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Merge w:val="continue"/>
            <w:vAlign w:val="center"/>
          </w:tcPr>
          <w:p>
            <w:pPr>
              <w:adjustRightInd w:val="0"/>
              <w:snapToGrid w:val="0"/>
              <w:jc w:val="center"/>
              <w:rPr>
                <w:sz w:val="24"/>
              </w:rPr>
            </w:pPr>
          </w:p>
        </w:tc>
        <w:tc>
          <w:tcPr>
            <w:tcW w:w="915" w:type="pct"/>
            <w:vMerge w:val="continue"/>
            <w:vAlign w:val="center"/>
          </w:tcPr>
          <w:p>
            <w:pPr>
              <w:adjustRightInd w:val="0"/>
              <w:snapToGrid w:val="0"/>
              <w:jc w:val="center"/>
              <w:rPr>
                <w:sz w:val="24"/>
              </w:rPr>
            </w:pPr>
          </w:p>
        </w:tc>
        <w:tc>
          <w:tcPr>
            <w:tcW w:w="418" w:type="pct"/>
            <w:vMerge w:val="continue"/>
            <w:vAlign w:val="center"/>
          </w:tcPr>
          <w:p>
            <w:pPr>
              <w:adjustRightInd w:val="0"/>
              <w:snapToGrid w:val="0"/>
              <w:jc w:val="center"/>
              <w:rPr>
                <w:sz w:val="24"/>
              </w:rPr>
            </w:pPr>
          </w:p>
        </w:tc>
        <w:tc>
          <w:tcPr>
            <w:tcW w:w="383" w:type="pct"/>
            <w:vAlign w:val="center"/>
          </w:tcPr>
          <w:p>
            <w:pPr>
              <w:spacing w:line="320" w:lineRule="exact"/>
              <w:jc w:val="center"/>
              <w:rPr>
                <w:sz w:val="24"/>
              </w:rPr>
            </w:pPr>
            <w:r>
              <w:rPr>
                <w:sz w:val="24"/>
              </w:rPr>
              <w:t>TP</w:t>
            </w:r>
          </w:p>
        </w:tc>
        <w:tc>
          <w:tcPr>
            <w:tcW w:w="874" w:type="pct"/>
            <w:vMerge w:val="continue"/>
            <w:vAlign w:val="center"/>
          </w:tcPr>
          <w:p>
            <w:pPr>
              <w:adjustRightInd w:val="0"/>
              <w:snapToGrid w:val="0"/>
              <w:jc w:val="center"/>
              <w:rPr>
                <w:sz w:val="24"/>
              </w:rPr>
            </w:pPr>
          </w:p>
        </w:tc>
        <w:tc>
          <w:tcPr>
            <w:tcW w:w="1442" w:type="pct"/>
            <w:vMerge w:val="continue"/>
            <w:vAlign w:val="center"/>
          </w:tcPr>
          <w:p>
            <w:pPr>
              <w:adjustRightInd w:val="0"/>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Merge w:val="continue"/>
            <w:vAlign w:val="center"/>
          </w:tcPr>
          <w:p>
            <w:pPr>
              <w:adjustRightInd w:val="0"/>
              <w:snapToGrid w:val="0"/>
              <w:jc w:val="center"/>
              <w:rPr>
                <w:sz w:val="24"/>
              </w:rPr>
            </w:pPr>
          </w:p>
        </w:tc>
        <w:tc>
          <w:tcPr>
            <w:tcW w:w="915" w:type="pct"/>
            <w:vMerge w:val="continue"/>
            <w:vAlign w:val="center"/>
          </w:tcPr>
          <w:p>
            <w:pPr>
              <w:adjustRightInd w:val="0"/>
              <w:snapToGrid w:val="0"/>
              <w:jc w:val="center"/>
              <w:rPr>
                <w:sz w:val="24"/>
              </w:rPr>
            </w:pPr>
          </w:p>
        </w:tc>
        <w:tc>
          <w:tcPr>
            <w:tcW w:w="418" w:type="pct"/>
            <w:vMerge w:val="continue"/>
            <w:vAlign w:val="center"/>
          </w:tcPr>
          <w:p>
            <w:pPr>
              <w:adjustRightInd w:val="0"/>
              <w:snapToGrid w:val="0"/>
              <w:jc w:val="center"/>
              <w:rPr>
                <w:sz w:val="24"/>
              </w:rPr>
            </w:pPr>
          </w:p>
        </w:tc>
        <w:tc>
          <w:tcPr>
            <w:tcW w:w="383" w:type="pct"/>
            <w:vAlign w:val="center"/>
          </w:tcPr>
          <w:p>
            <w:pPr>
              <w:spacing w:line="320" w:lineRule="exact"/>
              <w:jc w:val="center"/>
              <w:rPr>
                <w:sz w:val="24"/>
              </w:rPr>
            </w:pPr>
            <w:r>
              <w:rPr>
                <w:sz w:val="24"/>
              </w:rPr>
              <w:t>TN</w:t>
            </w:r>
          </w:p>
        </w:tc>
        <w:tc>
          <w:tcPr>
            <w:tcW w:w="874" w:type="pct"/>
            <w:vMerge w:val="continue"/>
            <w:vAlign w:val="center"/>
          </w:tcPr>
          <w:p>
            <w:pPr>
              <w:adjustRightInd w:val="0"/>
              <w:snapToGrid w:val="0"/>
              <w:jc w:val="center"/>
              <w:rPr>
                <w:sz w:val="24"/>
              </w:rPr>
            </w:pPr>
          </w:p>
        </w:tc>
        <w:tc>
          <w:tcPr>
            <w:tcW w:w="1442" w:type="pct"/>
            <w:vMerge w:val="continue"/>
            <w:vAlign w:val="center"/>
          </w:tcPr>
          <w:p>
            <w:pPr>
              <w:adjustRightInd w:val="0"/>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Align w:val="center"/>
          </w:tcPr>
          <w:p>
            <w:pPr>
              <w:adjustRightInd w:val="0"/>
              <w:snapToGrid w:val="0"/>
              <w:jc w:val="center"/>
              <w:rPr>
                <w:sz w:val="24"/>
              </w:rPr>
            </w:pPr>
            <w:r>
              <w:rPr>
                <w:sz w:val="24"/>
              </w:rPr>
              <w:t>声环境</w:t>
            </w:r>
          </w:p>
        </w:tc>
        <w:tc>
          <w:tcPr>
            <w:tcW w:w="915" w:type="pct"/>
            <w:vAlign w:val="center"/>
          </w:tcPr>
          <w:p>
            <w:pPr>
              <w:adjustRightInd w:val="0"/>
              <w:snapToGrid w:val="0"/>
              <w:jc w:val="center"/>
              <w:rPr>
                <w:sz w:val="24"/>
              </w:rPr>
            </w:pPr>
            <w:r>
              <w:rPr>
                <w:sz w:val="24"/>
              </w:rPr>
              <w:t>生产车间</w:t>
            </w:r>
          </w:p>
        </w:tc>
        <w:tc>
          <w:tcPr>
            <w:tcW w:w="802" w:type="pct"/>
            <w:gridSpan w:val="2"/>
            <w:vAlign w:val="center"/>
          </w:tcPr>
          <w:p>
            <w:pPr>
              <w:adjustRightInd w:val="0"/>
              <w:snapToGrid w:val="0"/>
              <w:jc w:val="center"/>
              <w:rPr>
                <w:sz w:val="24"/>
              </w:rPr>
            </w:pPr>
            <w:r>
              <w:rPr>
                <w:sz w:val="24"/>
              </w:rPr>
              <w:t>噪声</w:t>
            </w:r>
          </w:p>
        </w:tc>
        <w:tc>
          <w:tcPr>
            <w:tcW w:w="874" w:type="pct"/>
            <w:vAlign w:val="center"/>
          </w:tcPr>
          <w:p>
            <w:pPr>
              <w:adjustRightInd w:val="0"/>
              <w:snapToGrid w:val="0"/>
              <w:jc w:val="center"/>
              <w:rPr>
                <w:sz w:val="24"/>
              </w:rPr>
            </w:pPr>
            <w:r>
              <w:rPr>
                <w:sz w:val="24"/>
              </w:rPr>
              <w:t>厂墙隔声、安装减震基垫、距离衰减</w:t>
            </w:r>
          </w:p>
        </w:tc>
        <w:tc>
          <w:tcPr>
            <w:tcW w:w="1442" w:type="pct"/>
            <w:vAlign w:val="center"/>
          </w:tcPr>
          <w:p>
            <w:pPr>
              <w:adjustRightInd w:val="0"/>
              <w:snapToGrid w:val="0"/>
              <w:jc w:val="center"/>
              <w:rPr>
                <w:sz w:val="24"/>
              </w:rPr>
            </w:pPr>
            <w:r>
              <w:rPr>
                <w:sz w:val="24"/>
              </w:rPr>
              <w:t>《工业企业厂界环境噪声排放标准》（GB12348-2008）表1中</w:t>
            </w:r>
            <w:r>
              <w:rPr>
                <w:rFonts w:hint="eastAsia"/>
                <w:sz w:val="24"/>
              </w:rPr>
              <w:t>3</w:t>
            </w:r>
            <w:r>
              <w:rPr>
                <w:sz w:val="24"/>
              </w:rPr>
              <w:t>类限值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Align w:val="center"/>
          </w:tcPr>
          <w:p>
            <w:pPr>
              <w:pStyle w:val="59"/>
              <w:numPr>
                <w:ilvl w:val="0"/>
                <w:numId w:val="7"/>
              </w:numPr>
              <w:jc w:val="both"/>
              <w:rPr>
                <w:rFonts w:eastAsia="宋体"/>
                <w:sz w:val="24"/>
              </w:rPr>
            </w:pPr>
            <w:r>
              <w:rPr>
                <w:rFonts w:eastAsia="宋体"/>
                <w:sz w:val="24"/>
              </w:rPr>
              <w:t>固体废物</w:t>
            </w:r>
          </w:p>
        </w:tc>
        <w:tc>
          <w:tcPr>
            <w:tcW w:w="4035" w:type="pct"/>
            <w:gridSpan w:val="5"/>
            <w:vAlign w:val="center"/>
          </w:tcPr>
          <w:p>
            <w:pPr>
              <w:pStyle w:val="59"/>
              <w:spacing w:line="360" w:lineRule="auto"/>
              <w:ind w:firstLine="480" w:firstLineChars="200"/>
              <w:jc w:val="both"/>
              <w:rPr>
                <w:rFonts w:eastAsia="宋体"/>
                <w:sz w:val="24"/>
              </w:rPr>
            </w:pPr>
            <w:r>
              <w:rPr>
                <w:rFonts w:hint="eastAsia" w:eastAsia="宋体"/>
                <w:sz w:val="24"/>
              </w:rPr>
              <w:t>运行期的固体废弃物主要为废包装材料、废石膏模型、废橡胶模型、废边角料、光敏树脂模型、收集粉尘、沉淀污泥、清洗废液、废活性炭、废包装桶、废润滑油、废含油抹布和生活垃圾。</w:t>
            </w:r>
          </w:p>
          <w:p>
            <w:pPr>
              <w:pStyle w:val="59"/>
              <w:spacing w:line="360" w:lineRule="auto"/>
              <w:ind w:firstLine="480" w:firstLineChars="200"/>
              <w:jc w:val="both"/>
              <w:rPr>
                <w:rFonts w:eastAsia="宋体"/>
                <w:sz w:val="24"/>
              </w:rPr>
            </w:pPr>
            <w:r>
              <w:rPr>
                <w:rFonts w:hint="eastAsia" w:eastAsia="宋体"/>
                <w:sz w:val="24"/>
              </w:rPr>
              <w:t>废包装材料、废石膏模型、废橡胶模型、废边角料、光敏树脂模型、收集粉尘、沉淀污泥为一般工业固废，收集后外售物资回收公司；清洗废液、废活性炭、废包装桶、废润滑油暂存危废仓库，委托有资质单位定期处置；废含油抹布混入生活垃圾的与生活垃圾委托环卫部门清运。</w:t>
            </w:r>
          </w:p>
          <w:p>
            <w:pPr>
              <w:pStyle w:val="59"/>
              <w:spacing w:line="360" w:lineRule="auto"/>
              <w:ind w:firstLine="480" w:firstLineChars="200"/>
              <w:jc w:val="both"/>
              <w:rPr>
                <w:rFonts w:eastAsia="宋体"/>
                <w:sz w:val="24"/>
              </w:rPr>
            </w:pPr>
            <w:r>
              <w:rPr>
                <w:rFonts w:hint="eastAsia" w:eastAsia="宋体"/>
                <w:sz w:val="24"/>
              </w:rPr>
              <w:t>厂区设置一座建筑面积为10m</w:t>
            </w:r>
            <w:r>
              <w:rPr>
                <w:rFonts w:hint="eastAsia" w:eastAsia="宋体"/>
                <w:sz w:val="24"/>
                <w:vertAlign w:val="superscript"/>
              </w:rPr>
              <w:t>2</w:t>
            </w:r>
            <w:r>
              <w:rPr>
                <w:rFonts w:hint="eastAsia" w:eastAsia="宋体"/>
                <w:sz w:val="24"/>
              </w:rPr>
              <w:t>的一般固废仓库和一座建筑面积为10m</w:t>
            </w:r>
            <w:r>
              <w:rPr>
                <w:rFonts w:hint="eastAsia" w:eastAsia="宋体"/>
                <w:sz w:val="24"/>
                <w:vertAlign w:val="superscript"/>
              </w:rPr>
              <w:t>2</w:t>
            </w:r>
            <w:r>
              <w:rPr>
                <w:rFonts w:hint="eastAsia" w:eastAsia="宋体"/>
                <w:sz w:val="24"/>
              </w:rPr>
              <w:t>的危废仓库。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Align w:val="center"/>
          </w:tcPr>
          <w:p>
            <w:pPr>
              <w:adjustRightInd w:val="0"/>
              <w:snapToGrid w:val="0"/>
              <w:jc w:val="center"/>
              <w:rPr>
                <w:sz w:val="24"/>
              </w:rPr>
            </w:pPr>
            <w:r>
              <w:rPr>
                <w:sz w:val="24"/>
              </w:rPr>
              <w:t>土壤及地下水</w:t>
            </w:r>
          </w:p>
          <w:p>
            <w:pPr>
              <w:adjustRightInd w:val="0"/>
              <w:snapToGrid w:val="0"/>
              <w:jc w:val="center"/>
              <w:rPr>
                <w:sz w:val="24"/>
              </w:rPr>
            </w:pPr>
            <w:r>
              <w:rPr>
                <w:sz w:val="24"/>
              </w:rPr>
              <w:t>污染防治措施</w:t>
            </w:r>
          </w:p>
        </w:tc>
        <w:tc>
          <w:tcPr>
            <w:tcW w:w="4035" w:type="pct"/>
            <w:gridSpan w:val="5"/>
            <w:vAlign w:val="center"/>
          </w:tcPr>
          <w:p>
            <w:pPr>
              <w:pStyle w:val="59"/>
              <w:spacing w:line="360" w:lineRule="auto"/>
              <w:ind w:firstLine="480" w:firstLineChars="200"/>
              <w:jc w:val="both"/>
              <w:rPr>
                <w:sz w:val="24"/>
              </w:rPr>
            </w:pPr>
            <w:r>
              <w:rPr>
                <w:rFonts w:eastAsia="宋体"/>
                <w:sz w:val="24"/>
              </w:rPr>
              <w:t>分</w:t>
            </w:r>
            <w:r>
              <w:rPr>
                <w:rFonts w:hint="eastAsia" w:eastAsia="宋体"/>
                <w:sz w:val="24"/>
              </w:rPr>
              <w:t>区防渗：重点防渗区（生产区、危废仓库）、一般防渗区（包括除重点防渗区外的其余部分地面，包括原料区、成品区等）、非防渗区（办公室等）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Align w:val="center"/>
          </w:tcPr>
          <w:p>
            <w:pPr>
              <w:adjustRightInd w:val="0"/>
              <w:snapToGrid w:val="0"/>
              <w:jc w:val="center"/>
              <w:rPr>
                <w:sz w:val="24"/>
              </w:rPr>
            </w:pPr>
            <w:r>
              <w:rPr>
                <w:sz w:val="24"/>
              </w:rPr>
              <w:t>生态保护措施</w:t>
            </w:r>
          </w:p>
        </w:tc>
        <w:tc>
          <w:tcPr>
            <w:tcW w:w="4035" w:type="pct"/>
            <w:gridSpan w:val="5"/>
            <w:vAlign w:val="center"/>
          </w:tcPr>
          <w:p>
            <w:pPr>
              <w:pStyle w:val="59"/>
              <w:jc w:val="both"/>
              <w:rPr>
                <w:rFonts w:eastAsia="宋体"/>
                <w:sz w:val="24"/>
              </w:rPr>
            </w:pPr>
            <w:r>
              <w:rPr>
                <w:rFonts w:eastAsia="宋体"/>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Align w:val="center"/>
          </w:tcPr>
          <w:p>
            <w:pPr>
              <w:adjustRightInd w:val="0"/>
              <w:snapToGrid w:val="0"/>
              <w:jc w:val="center"/>
              <w:rPr>
                <w:sz w:val="24"/>
              </w:rPr>
            </w:pPr>
            <w:r>
              <w:rPr>
                <w:sz w:val="24"/>
              </w:rPr>
              <w:t>环境风险</w:t>
            </w:r>
          </w:p>
          <w:p>
            <w:pPr>
              <w:adjustRightInd w:val="0"/>
              <w:snapToGrid w:val="0"/>
              <w:jc w:val="center"/>
              <w:rPr>
                <w:sz w:val="24"/>
              </w:rPr>
            </w:pPr>
            <w:r>
              <w:rPr>
                <w:sz w:val="24"/>
              </w:rPr>
              <w:t>防范措施</w:t>
            </w:r>
          </w:p>
        </w:tc>
        <w:tc>
          <w:tcPr>
            <w:tcW w:w="4035" w:type="pct"/>
            <w:gridSpan w:val="5"/>
            <w:vAlign w:val="center"/>
          </w:tcPr>
          <w:p>
            <w:pPr>
              <w:pStyle w:val="59"/>
              <w:spacing w:line="360" w:lineRule="auto"/>
              <w:jc w:val="both"/>
              <w:rPr>
                <w:rFonts w:eastAsia="宋体"/>
                <w:sz w:val="24"/>
              </w:rPr>
            </w:pPr>
            <w:r>
              <w:rPr>
                <w:rFonts w:eastAsia="宋体"/>
                <w:sz w:val="24"/>
              </w:rPr>
              <w:t>1、严格按《危险化学品安全管理条例》的要求，加强对危险化学品的管理</w:t>
            </w:r>
          </w:p>
          <w:p>
            <w:pPr>
              <w:pStyle w:val="59"/>
              <w:numPr>
                <w:ilvl w:val="0"/>
                <w:numId w:val="7"/>
              </w:numPr>
              <w:spacing w:line="360" w:lineRule="auto"/>
              <w:jc w:val="both"/>
              <w:rPr>
                <w:rFonts w:eastAsia="宋体"/>
                <w:sz w:val="24"/>
              </w:rPr>
            </w:pPr>
            <w:r>
              <w:rPr>
                <w:rFonts w:eastAsia="宋体"/>
                <w:sz w:val="24"/>
              </w:rPr>
              <w:t>厂内配置一定量的消防器材</w:t>
            </w:r>
          </w:p>
          <w:p>
            <w:pPr>
              <w:pStyle w:val="59"/>
              <w:numPr>
                <w:ilvl w:val="0"/>
                <w:numId w:val="7"/>
              </w:numPr>
              <w:spacing w:line="360" w:lineRule="auto"/>
              <w:jc w:val="both"/>
              <w:rPr>
                <w:rFonts w:eastAsia="宋体"/>
                <w:sz w:val="24"/>
              </w:rPr>
            </w:pPr>
            <w:r>
              <w:rPr>
                <w:rFonts w:eastAsia="宋体"/>
                <w:sz w:val="24"/>
              </w:rPr>
              <w:t>制定突发事故对策和应急预案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pct"/>
            <w:vAlign w:val="center"/>
          </w:tcPr>
          <w:p>
            <w:pPr>
              <w:adjustRightInd w:val="0"/>
              <w:snapToGrid w:val="0"/>
              <w:jc w:val="center"/>
              <w:rPr>
                <w:spacing w:val="-8"/>
                <w:sz w:val="24"/>
              </w:rPr>
            </w:pPr>
            <w:r>
              <w:rPr>
                <w:spacing w:val="-8"/>
                <w:sz w:val="24"/>
              </w:rPr>
              <w:t>其他环境</w:t>
            </w:r>
          </w:p>
          <w:p>
            <w:pPr>
              <w:adjustRightInd w:val="0"/>
              <w:snapToGrid w:val="0"/>
              <w:jc w:val="center"/>
              <w:rPr>
                <w:spacing w:val="-8"/>
                <w:sz w:val="24"/>
              </w:rPr>
            </w:pPr>
            <w:r>
              <w:rPr>
                <w:spacing w:val="-8"/>
                <w:sz w:val="24"/>
              </w:rPr>
              <w:t>管理要求</w:t>
            </w:r>
          </w:p>
        </w:tc>
        <w:tc>
          <w:tcPr>
            <w:tcW w:w="4035" w:type="pct"/>
            <w:gridSpan w:val="5"/>
            <w:vAlign w:val="center"/>
          </w:tcPr>
          <w:p>
            <w:pPr>
              <w:pStyle w:val="59"/>
              <w:spacing w:line="360" w:lineRule="auto"/>
              <w:ind w:firstLine="480" w:firstLineChars="200"/>
              <w:jc w:val="both"/>
              <w:rPr>
                <w:rFonts w:eastAsia="宋体"/>
                <w:sz w:val="24"/>
              </w:rPr>
            </w:pPr>
            <w:r>
              <w:rPr>
                <w:rFonts w:hint="eastAsia" w:eastAsia="宋体"/>
                <w:sz w:val="24"/>
              </w:rPr>
              <w:t>按环评报告的要求进行排污口规范化设置；建立</w:t>
            </w:r>
            <w:r>
              <w:rPr>
                <w:rFonts w:hint="eastAsia" w:eastAsia="宋体"/>
                <w:sz w:val="24"/>
                <w:lang w:val="zh-CN"/>
              </w:rPr>
              <w:t>企业内部环境管理机构</w:t>
            </w:r>
            <w:r>
              <w:rPr>
                <w:rFonts w:hint="eastAsia" w:eastAsia="宋体"/>
                <w:sz w:val="24"/>
              </w:rPr>
              <w:t>和制定环境管理制度；按要求设计卫生防护距离，按监测计划定期进行监测。</w:t>
            </w:r>
          </w:p>
          <w:p>
            <w:pPr>
              <w:pStyle w:val="59"/>
              <w:spacing w:line="360" w:lineRule="auto"/>
              <w:ind w:firstLine="480" w:firstLineChars="200"/>
              <w:jc w:val="both"/>
              <w:rPr>
                <w:rFonts w:eastAsia="宋体"/>
                <w:sz w:val="24"/>
              </w:rPr>
            </w:pPr>
          </w:p>
          <w:p>
            <w:pPr>
              <w:pStyle w:val="59"/>
              <w:spacing w:line="360" w:lineRule="auto"/>
              <w:ind w:firstLine="480" w:firstLineChars="200"/>
              <w:jc w:val="both"/>
              <w:rPr>
                <w:rFonts w:eastAsia="宋体"/>
                <w:sz w:val="24"/>
              </w:rPr>
            </w:pPr>
          </w:p>
          <w:p>
            <w:pPr>
              <w:pStyle w:val="59"/>
              <w:spacing w:line="360" w:lineRule="auto"/>
              <w:ind w:firstLine="480" w:firstLineChars="200"/>
              <w:jc w:val="both"/>
              <w:rPr>
                <w:rFonts w:eastAsia="宋体"/>
                <w:sz w:val="24"/>
              </w:rPr>
            </w:pPr>
          </w:p>
          <w:p>
            <w:pPr>
              <w:pStyle w:val="59"/>
              <w:spacing w:line="360" w:lineRule="auto"/>
              <w:ind w:firstLine="480" w:firstLineChars="200"/>
              <w:jc w:val="both"/>
              <w:rPr>
                <w:rFonts w:eastAsia="宋体"/>
                <w:sz w:val="24"/>
              </w:rPr>
            </w:pPr>
          </w:p>
          <w:p>
            <w:pPr>
              <w:pStyle w:val="59"/>
              <w:spacing w:line="360" w:lineRule="auto"/>
              <w:ind w:firstLine="480" w:firstLineChars="200"/>
              <w:jc w:val="both"/>
              <w:rPr>
                <w:rFonts w:eastAsia="宋体"/>
                <w:sz w:val="24"/>
              </w:rPr>
            </w:pPr>
          </w:p>
          <w:p>
            <w:pPr>
              <w:pStyle w:val="59"/>
              <w:spacing w:line="360" w:lineRule="auto"/>
              <w:ind w:firstLine="480" w:firstLineChars="200"/>
              <w:jc w:val="both"/>
              <w:rPr>
                <w:rFonts w:eastAsia="宋体"/>
                <w:sz w:val="24"/>
              </w:rPr>
            </w:pPr>
          </w:p>
          <w:p>
            <w:pPr>
              <w:pStyle w:val="59"/>
              <w:spacing w:line="360" w:lineRule="auto"/>
              <w:ind w:firstLine="480" w:firstLineChars="200"/>
              <w:jc w:val="both"/>
              <w:rPr>
                <w:rFonts w:eastAsia="宋体"/>
                <w:sz w:val="24"/>
              </w:rPr>
            </w:pPr>
          </w:p>
          <w:p>
            <w:pPr>
              <w:pStyle w:val="59"/>
              <w:spacing w:line="360" w:lineRule="auto"/>
              <w:ind w:firstLine="480" w:firstLineChars="200"/>
              <w:jc w:val="both"/>
              <w:rPr>
                <w:rFonts w:eastAsia="宋体"/>
                <w:sz w:val="24"/>
              </w:rPr>
            </w:pPr>
          </w:p>
          <w:p>
            <w:pPr>
              <w:pStyle w:val="59"/>
              <w:spacing w:line="360" w:lineRule="auto"/>
              <w:ind w:firstLine="480" w:firstLineChars="200"/>
              <w:jc w:val="both"/>
              <w:rPr>
                <w:rFonts w:eastAsia="宋体"/>
                <w:sz w:val="24"/>
              </w:rPr>
            </w:pPr>
          </w:p>
          <w:p>
            <w:pPr>
              <w:pStyle w:val="59"/>
              <w:spacing w:line="360" w:lineRule="auto"/>
              <w:ind w:firstLine="480" w:firstLineChars="200"/>
              <w:jc w:val="both"/>
              <w:rPr>
                <w:rFonts w:eastAsia="宋体"/>
                <w:sz w:val="24"/>
              </w:rPr>
            </w:pPr>
          </w:p>
          <w:p>
            <w:pPr>
              <w:pStyle w:val="59"/>
              <w:spacing w:line="360" w:lineRule="auto"/>
              <w:ind w:firstLine="480" w:firstLineChars="200"/>
              <w:jc w:val="both"/>
              <w:rPr>
                <w:rFonts w:eastAsia="宋体"/>
                <w:sz w:val="24"/>
              </w:rPr>
            </w:pPr>
          </w:p>
          <w:p>
            <w:pPr>
              <w:pStyle w:val="59"/>
              <w:spacing w:line="360" w:lineRule="auto"/>
              <w:ind w:firstLine="480" w:firstLineChars="200"/>
              <w:jc w:val="both"/>
              <w:rPr>
                <w:rFonts w:eastAsia="宋体"/>
                <w:sz w:val="24"/>
              </w:rPr>
            </w:pPr>
          </w:p>
          <w:p>
            <w:pPr>
              <w:pStyle w:val="59"/>
              <w:spacing w:line="360" w:lineRule="auto"/>
              <w:jc w:val="both"/>
              <w:rPr>
                <w:rFonts w:eastAsia="宋体"/>
                <w:sz w:val="24"/>
              </w:rPr>
            </w:pPr>
          </w:p>
        </w:tc>
      </w:tr>
    </w:tbl>
    <w:p>
      <w:pPr>
        <w:pStyle w:val="22"/>
        <w:jc w:val="center"/>
        <w:outlineLvl w:val="0"/>
        <w:rPr>
          <w:rFonts w:ascii="黑体" w:hAnsi="黑体" w:eastAsia="黑体"/>
          <w:snapToGrid w:val="0"/>
          <w:sz w:val="30"/>
          <w:szCs w:val="30"/>
        </w:rPr>
      </w:pPr>
      <w:r>
        <w:rPr>
          <w:snapToGrid w:val="0"/>
        </w:rPr>
        <w:br w:type="page"/>
      </w:r>
      <w:bookmarkStart w:id="9" w:name="_Toc10205"/>
      <w:r>
        <w:rPr>
          <w:rFonts w:hint="eastAsia" w:ascii="黑体" w:hAnsi="黑体" w:eastAsia="黑体"/>
          <w:snapToGrid w:val="0"/>
          <w:sz w:val="30"/>
          <w:szCs w:val="30"/>
        </w:rPr>
        <w:t>六、结论</w:t>
      </w:r>
      <w:bookmarkEnd w:id="9"/>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pacing w:line="360" w:lineRule="auto"/>
              <w:ind w:firstLine="480" w:firstLineChars="200"/>
              <w:rPr>
                <w:rFonts w:ascii="宋体" w:cs="宋体"/>
                <w:sz w:val="24"/>
              </w:rPr>
            </w:pPr>
            <w:r>
              <w:rPr>
                <w:rFonts w:hint="eastAsia" w:ascii="宋体" w:hAnsi="宋体" w:cs="宋体"/>
                <w:bCs/>
                <w:sz w:val="24"/>
              </w:rPr>
              <w:t>本项目的建设符合国家产业政策，选址与当地规划相符，各项污染物能够实现达标排放，对环境的影响较小，不会造成区域环境功能的改变，因此从环境保护的角度来讲，本评价认为该项目在坚持“三同时”原则并采取一定的环保措施后，在拟建地建设是可行的。</w:t>
            </w:r>
          </w:p>
        </w:tc>
      </w:tr>
    </w:tbl>
    <w:p>
      <w:pPr>
        <w:rPr>
          <w:rFonts w:ascii="宋体"/>
        </w:rPr>
        <w:sectPr>
          <w:pgSz w:w="11906" w:h="16838"/>
          <w:pgMar w:top="1701" w:right="1531" w:bottom="1701" w:left="1531" w:header="851" w:footer="851" w:gutter="0"/>
          <w:cols w:space="720" w:num="1"/>
          <w:docGrid w:linePitch="312" w:charSpace="0"/>
        </w:sectPr>
      </w:pPr>
    </w:p>
    <w:p>
      <w:pPr>
        <w:pStyle w:val="22"/>
        <w:adjustRightInd w:val="0"/>
        <w:snapToGrid w:val="0"/>
        <w:spacing w:before="0" w:beforeAutospacing="0" w:after="0" w:afterAutospacing="0" w:line="648" w:lineRule="auto"/>
        <w:outlineLvl w:val="0"/>
        <w:rPr>
          <w:rFonts w:ascii="黑体" w:hAnsi="黑体" w:eastAsia="黑体"/>
          <w:snapToGrid w:val="0"/>
          <w:sz w:val="32"/>
          <w:szCs w:val="32"/>
        </w:rPr>
      </w:pPr>
      <w:bookmarkStart w:id="10" w:name="_Toc5440"/>
      <w:r>
        <w:rPr>
          <w:rFonts w:hint="eastAsia" w:ascii="黑体" w:hAnsi="黑体" w:eastAsia="黑体"/>
          <w:snapToGrid w:val="0"/>
          <w:sz w:val="32"/>
          <w:szCs w:val="32"/>
        </w:rPr>
        <w:t>附表</w:t>
      </w:r>
      <w:bookmarkEnd w:id="10"/>
    </w:p>
    <w:p>
      <w:pPr>
        <w:spacing w:line="360" w:lineRule="auto"/>
        <w:jc w:val="center"/>
        <w:rPr>
          <w:b/>
          <w:bCs/>
          <w:sz w:val="36"/>
          <w:szCs w:val="36"/>
        </w:rPr>
      </w:pPr>
      <w:r>
        <w:rPr>
          <w:rFonts w:hint="eastAsia"/>
          <w:b/>
          <w:bCs/>
          <w:sz w:val="36"/>
          <w:szCs w:val="36"/>
        </w:rPr>
        <w:t>建设项目污染物排放量汇总表</w:t>
      </w:r>
    </w:p>
    <w:tbl>
      <w:tblPr>
        <w:tblStyle w:val="24"/>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45"/>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tcBorders>
              <w:tl2br w:val="single" w:color="auto" w:sz="4" w:space="0"/>
            </w:tcBorders>
            <w:tcMar>
              <w:left w:w="28" w:type="dxa"/>
              <w:right w:w="28" w:type="dxa"/>
            </w:tcMar>
            <w:vAlign w:val="center"/>
          </w:tcPr>
          <w:p>
            <w:pPr>
              <w:pStyle w:val="35"/>
              <w:spacing w:beforeLines="0" w:afterLines="0" w:line="240" w:lineRule="auto"/>
              <w:rPr>
                <w:rFonts w:ascii="Times New Roman" w:hAnsi="Times New Roman" w:eastAsia="宋体" w:cs="Times New Roman"/>
                <w:snapToGrid w:val="0"/>
                <w:spacing w:val="-6"/>
                <w:kern w:val="21"/>
                <w:szCs w:val="21"/>
              </w:rPr>
            </w:pPr>
            <w:r>
              <w:rPr>
                <w:rFonts w:ascii="Times New Roman" w:hAnsi="Times New Roman" w:eastAsia="宋体" w:cs="Times New Roman"/>
                <w:snapToGrid w:val="0"/>
                <w:spacing w:val="-6"/>
                <w:kern w:val="21"/>
                <w:szCs w:val="21"/>
              </w:rPr>
              <w:t>项目</w:t>
            </w:r>
          </w:p>
          <w:p>
            <w:pPr>
              <w:pStyle w:val="35"/>
              <w:spacing w:beforeLines="0" w:afterLines="0" w:line="240" w:lineRule="auto"/>
              <w:rPr>
                <w:rFonts w:ascii="Times New Roman" w:hAnsi="Times New Roman" w:eastAsia="宋体" w:cs="Times New Roman"/>
                <w:snapToGrid w:val="0"/>
                <w:spacing w:val="-6"/>
                <w:kern w:val="21"/>
                <w:szCs w:val="21"/>
              </w:rPr>
            </w:pPr>
            <w:r>
              <w:rPr>
                <w:rFonts w:ascii="Times New Roman" w:hAnsi="Times New Roman" w:eastAsia="宋体" w:cs="Times New Roman"/>
                <w:snapToGrid w:val="0"/>
                <w:spacing w:val="-6"/>
                <w:kern w:val="21"/>
                <w:szCs w:val="21"/>
              </w:rPr>
              <w:t>分类</w:t>
            </w:r>
          </w:p>
        </w:tc>
        <w:tc>
          <w:tcPr>
            <w:tcW w:w="1545" w:type="dxa"/>
            <w:tcMar>
              <w:left w:w="28" w:type="dxa"/>
              <w:right w:w="28" w:type="dxa"/>
            </w:tcMar>
            <w:vAlign w:val="center"/>
          </w:tcPr>
          <w:p>
            <w:pPr>
              <w:pStyle w:val="35"/>
              <w:spacing w:beforeLines="0" w:afterLines="0" w:line="240" w:lineRule="auto"/>
              <w:rPr>
                <w:rFonts w:ascii="Times New Roman" w:hAnsi="Times New Roman" w:eastAsia="宋体" w:cs="Times New Roman"/>
                <w:snapToGrid w:val="0"/>
                <w:spacing w:val="-6"/>
                <w:kern w:val="21"/>
                <w:szCs w:val="21"/>
              </w:rPr>
            </w:pPr>
            <w:r>
              <w:rPr>
                <w:rFonts w:ascii="Times New Roman" w:hAnsi="Times New Roman" w:eastAsia="宋体" w:cs="Times New Roman"/>
                <w:snapToGrid w:val="0"/>
                <w:spacing w:val="-6"/>
                <w:kern w:val="21"/>
                <w:szCs w:val="21"/>
              </w:rPr>
              <w:t>污染物名称</w:t>
            </w:r>
          </w:p>
        </w:tc>
        <w:tc>
          <w:tcPr>
            <w:tcW w:w="1701" w:type="dxa"/>
            <w:tcMar>
              <w:left w:w="28" w:type="dxa"/>
              <w:right w:w="28" w:type="dxa"/>
            </w:tcMar>
            <w:vAlign w:val="center"/>
          </w:tcPr>
          <w:p>
            <w:pPr>
              <w:pStyle w:val="35"/>
              <w:spacing w:beforeLines="0" w:afterLines="0" w:line="240" w:lineRule="auto"/>
              <w:rPr>
                <w:rFonts w:ascii="Times New Roman" w:hAnsi="Times New Roman" w:eastAsia="宋体" w:cs="Times New Roman"/>
                <w:snapToGrid w:val="0"/>
                <w:spacing w:val="-6"/>
                <w:kern w:val="21"/>
                <w:szCs w:val="21"/>
              </w:rPr>
            </w:pPr>
            <w:r>
              <w:rPr>
                <w:rFonts w:ascii="Times New Roman" w:hAnsi="Times New Roman" w:eastAsia="宋体" w:cs="Times New Roman"/>
                <w:snapToGrid w:val="0"/>
                <w:spacing w:val="-6"/>
                <w:kern w:val="21"/>
                <w:szCs w:val="21"/>
              </w:rPr>
              <w:t>现有工程</w:t>
            </w:r>
          </w:p>
          <w:p>
            <w:pPr>
              <w:pStyle w:val="35"/>
              <w:spacing w:beforeLines="0" w:afterLines="0" w:line="240" w:lineRule="auto"/>
              <w:rPr>
                <w:rFonts w:ascii="Times New Roman" w:hAnsi="Times New Roman" w:eastAsia="宋体" w:cs="Times New Roman"/>
                <w:snapToGrid w:val="0"/>
                <w:spacing w:val="-6"/>
                <w:kern w:val="21"/>
                <w:szCs w:val="21"/>
              </w:rPr>
            </w:pPr>
            <w:r>
              <w:rPr>
                <w:rFonts w:ascii="Times New Roman" w:hAnsi="Times New Roman" w:eastAsia="宋体" w:cs="Times New Roman"/>
                <w:snapToGrid w:val="0"/>
                <w:spacing w:val="-6"/>
                <w:kern w:val="21"/>
                <w:szCs w:val="21"/>
              </w:rPr>
              <w:t>排放量（固体废物产生量）</w:t>
            </w:r>
            <w:r>
              <w:rPr>
                <w:rFonts w:ascii="Times New Roman" w:hAnsi="Times New Roman" w:eastAsia="宋体" w:cs="Times New Roman"/>
                <w:snapToGrid w:val="0"/>
                <w:spacing w:val="-6"/>
                <w:kern w:val="21"/>
                <w:szCs w:val="21"/>
              </w:rPr>
              <w:fldChar w:fldCharType="begin"/>
            </w:r>
            <w:r>
              <w:rPr>
                <w:rFonts w:ascii="Times New Roman" w:hAnsi="Times New Roman" w:eastAsia="宋体" w:cs="Times New Roman"/>
                <w:snapToGrid w:val="0"/>
                <w:spacing w:val="-6"/>
                <w:kern w:val="21"/>
                <w:szCs w:val="21"/>
              </w:rPr>
              <w:instrText xml:space="preserve"> = 1 \* GB3 \* MERGEFORMAT </w:instrText>
            </w:r>
            <w:r>
              <w:rPr>
                <w:rFonts w:ascii="Times New Roman" w:hAnsi="Times New Roman" w:eastAsia="宋体" w:cs="Times New Roman"/>
                <w:snapToGrid w:val="0"/>
                <w:spacing w:val="-6"/>
                <w:kern w:val="21"/>
                <w:szCs w:val="21"/>
              </w:rPr>
              <w:fldChar w:fldCharType="separate"/>
            </w:r>
            <w:r>
              <w:rPr>
                <w:rFonts w:ascii="Times New Roman" w:hAnsi="Times New Roman" w:eastAsia="宋体" w:cs="Times New Roman"/>
                <w:szCs w:val="21"/>
              </w:rPr>
              <w:t>①</w:t>
            </w:r>
            <w:r>
              <w:rPr>
                <w:rFonts w:ascii="Times New Roman" w:hAnsi="Times New Roman" w:eastAsia="宋体" w:cs="Times New Roman"/>
                <w:snapToGrid w:val="0"/>
                <w:spacing w:val="-6"/>
                <w:kern w:val="21"/>
                <w:szCs w:val="21"/>
              </w:rPr>
              <w:fldChar w:fldCharType="end"/>
            </w:r>
          </w:p>
        </w:tc>
        <w:tc>
          <w:tcPr>
            <w:tcW w:w="1276" w:type="dxa"/>
            <w:tcMar>
              <w:left w:w="28" w:type="dxa"/>
              <w:right w:w="28" w:type="dxa"/>
            </w:tcMar>
            <w:vAlign w:val="center"/>
          </w:tcPr>
          <w:p>
            <w:pPr>
              <w:pStyle w:val="35"/>
              <w:spacing w:beforeLines="0" w:afterLines="0" w:line="240" w:lineRule="auto"/>
              <w:rPr>
                <w:rFonts w:ascii="Times New Roman" w:hAnsi="Times New Roman" w:eastAsia="宋体" w:cs="Times New Roman"/>
                <w:snapToGrid w:val="0"/>
                <w:spacing w:val="-6"/>
                <w:kern w:val="21"/>
                <w:szCs w:val="21"/>
              </w:rPr>
            </w:pPr>
            <w:r>
              <w:rPr>
                <w:rFonts w:ascii="Times New Roman" w:hAnsi="Times New Roman" w:eastAsia="宋体" w:cs="Times New Roman"/>
                <w:snapToGrid w:val="0"/>
                <w:spacing w:val="-6"/>
                <w:kern w:val="21"/>
                <w:szCs w:val="21"/>
              </w:rPr>
              <w:t>现有工程</w:t>
            </w:r>
          </w:p>
          <w:p>
            <w:pPr>
              <w:pStyle w:val="35"/>
              <w:spacing w:beforeLines="0" w:afterLines="0" w:line="240" w:lineRule="auto"/>
              <w:rPr>
                <w:rFonts w:ascii="Times New Roman" w:hAnsi="Times New Roman" w:eastAsia="宋体" w:cs="Times New Roman"/>
                <w:snapToGrid w:val="0"/>
                <w:spacing w:val="-6"/>
                <w:kern w:val="21"/>
                <w:szCs w:val="21"/>
              </w:rPr>
            </w:pPr>
            <w:r>
              <w:rPr>
                <w:rFonts w:ascii="Times New Roman" w:hAnsi="Times New Roman" w:eastAsia="宋体" w:cs="Times New Roman"/>
                <w:snapToGrid w:val="0"/>
                <w:spacing w:val="-6"/>
                <w:kern w:val="21"/>
                <w:szCs w:val="21"/>
              </w:rPr>
              <w:t>许可排放量</w:t>
            </w:r>
          </w:p>
          <w:p>
            <w:pPr>
              <w:pStyle w:val="35"/>
              <w:spacing w:beforeLines="0" w:afterLines="0"/>
              <w:rPr>
                <w:rFonts w:ascii="Times New Roman" w:hAnsi="Times New Roman" w:eastAsia="宋体" w:cs="Times New Roman"/>
                <w:snapToGrid w:val="0"/>
                <w:spacing w:val="-6"/>
                <w:kern w:val="21"/>
                <w:szCs w:val="21"/>
              </w:rPr>
            </w:pPr>
            <w:r>
              <w:rPr>
                <w:rFonts w:ascii="Times New Roman" w:hAnsi="Times New Roman" w:eastAsia="宋体" w:cs="Times New Roman"/>
                <w:snapToGrid w:val="0"/>
                <w:spacing w:val="-6"/>
                <w:kern w:val="21"/>
                <w:szCs w:val="21"/>
              </w:rPr>
              <w:fldChar w:fldCharType="begin"/>
            </w:r>
            <w:r>
              <w:rPr>
                <w:rFonts w:ascii="Times New Roman" w:hAnsi="Times New Roman" w:eastAsia="宋体" w:cs="Times New Roman"/>
                <w:snapToGrid w:val="0"/>
                <w:spacing w:val="-6"/>
                <w:kern w:val="21"/>
                <w:szCs w:val="21"/>
              </w:rPr>
              <w:instrText xml:space="preserve"> = 2 \* GB3 \* MERGEFORMAT </w:instrText>
            </w:r>
            <w:r>
              <w:rPr>
                <w:rFonts w:ascii="Times New Roman" w:hAnsi="Times New Roman" w:eastAsia="宋体" w:cs="Times New Roman"/>
                <w:snapToGrid w:val="0"/>
                <w:spacing w:val="-6"/>
                <w:kern w:val="21"/>
                <w:szCs w:val="21"/>
              </w:rPr>
              <w:fldChar w:fldCharType="separate"/>
            </w:r>
            <w:r>
              <w:rPr>
                <w:rFonts w:ascii="Times New Roman" w:hAnsi="Times New Roman" w:eastAsia="宋体" w:cs="Times New Roman"/>
                <w:snapToGrid w:val="0"/>
                <w:spacing w:val="-6"/>
                <w:kern w:val="21"/>
                <w:szCs w:val="21"/>
              </w:rPr>
              <w:t>②</w:t>
            </w:r>
            <w:r>
              <w:rPr>
                <w:rFonts w:ascii="Times New Roman" w:hAnsi="Times New Roman" w:eastAsia="宋体" w:cs="Times New Roman"/>
                <w:snapToGrid w:val="0"/>
                <w:spacing w:val="-6"/>
                <w:kern w:val="21"/>
                <w:szCs w:val="21"/>
              </w:rPr>
              <w:fldChar w:fldCharType="end"/>
            </w:r>
          </w:p>
        </w:tc>
        <w:tc>
          <w:tcPr>
            <w:tcW w:w="1701" w:type="dxa"/>
            <w:tcMar>
              <w:left w:w="28" w:type="dxa"/>
              <w:right w:w="28" w:type="dxa"/>
            </w:tcMar>
            <w:vAlign w:val="center"/>
          </w:tcPr>
          <w:p>
            <w:pPr>
              <w:pStyle w:val="35"/>
              <w:spacing w:beforeLines="0" w:afterLines="0" w:line="240" w:lineRule="auto"/>
              <w:rPr>
                <w:rFonts w:ascii="Times New Roman" w:hAnsi="Times New Roman" w:eastAsia="宋体" w:cs="Times New Roman"/>
                <w:snapToGrid w:val="0"/>
                <w:spacing w:val="-6"/>
                <w:kern w:val="21"/>
                <w:szCs w:val="21"/>
              </w:rPr>
            </w:pPr>
            <w:r>
              <w:rPr>
                <w:rFonts w:ascii="Times New Roman" w:hAnsi="Times New Roman" w:eastAsia="宋体" w:cs="Times New Roman"/>
                <w:snapToGrid w:val="0"/>
                <w:spacing w:val="-6"/>
                <w:kern w:val="21"/>
                <w:szCs w:val="21"/>
              </w:rPr>
              <w:t>在建工程</w:t>
            </w:r>
          </w:p>
          <w:p>
            <w:pPr>
              <w:pStyle w:val="35"/>
              <w:spacing w:beforeLines="0" w:afterLines="0" w:line="240" w:lineRule="auto"/>
              <w:rPr>
                <w:rFonts w:ascii="Times New Roman" w:hAnsi="Times New Roman" w:eastAsia="宋体" w:cs="Times New Roman"/>
                <w:snapToGrid w:val="0"/>
                <w:spacing w:val="-6"/>
                <w:kern w:val="21"/>
                <w:szCs w:val="21"/>
              </w:rPr>
            </w:pPr>
            <w:r>
              <w:rPr>
                <w:rFonts w:ascii="Times New Roman" w:hAnsi="Times New Roman" w:eastAsia="宋体" w:cs="Times New Roman"/>
                <w:snapToGrid w:val="0"/>
                <w:spacing w:val="-6"/>
                <w:kern w:val="21"/>
                <w:szCs w:val="21"/>
              </w:rPr>
              <w:t>排放量（固体废物产生量）</w:t>
            </w:r>
            <w:r>
              <w:rPr>
                <w:rFonts w:ascii="Times New Roman" w:hAnsi="Times New Roman" w:eastAsia="宋体" w:cs="Times New Roman"/>
                <w:snapToGrid w:val="0"/>
                <w:spacing w:val="-6"/>
                <w:kern w:val="21"/>
                <w:szCs w:val="21"/>
              </w:rPr>
              <w:fldChar w:fldCharType="begin"/>
            </w:r>
            <w:r>
              <w:rPr>
                <w:rFonts w:ascii="Times New Roman" w:hAnsi="Times New Roman" w:eastAsia="宋体" w:cs="Times New Roman"/>
                <w:snapToGrid w:val="0"/>
                <w:spacing w:val="-6"/>
                <w:kern w:val="21"/>
                <w:szCs w:val="21"/>
              </w:rPr>
              <w:instrText xml:space="preserve"> = 3 \* GB3 \* MERGEFORMAT </w:instrText>
            </w:r>
            <w:r>
              <w:rPr>
                <w:rFonts w:ascii="Times New Roman" w:hAnsi="Times New Roman" w:eastAsia="宋体" w:cs="Times New Roman"/>
                <w:snapToGrid w:val="0"/>
                <w:spacing w:val="-6"/>
                <w:kern w:val="21"/>
                <w:szCs w:val="21"/>
              </w:rPr>
              <w:fldChar w:fldCharType="separate"/>
            </w:r>
            <w:r>
              <w:rPr>
                <w:rFonts w:ascii="Times New Roman" w:hAnsi="Times New Roman" w:eastAsia="宋体" w:cs="Times New Roman"/>
                <w:szCs w:val="21"/>
              </w:rPr>
              <w:t>③</w:t>
            </w:r>
            <w:r>
              <w:rPr>
                <w:rFonts w:ascii="Times New Roman" w:hAnsi="Times New Roman" w:eastAsia="宋体" w:cs="Times New Roman"/>
                <w:snapToGrid w:val="0"/>
                <w:spacing w:val="-6"/>
                <w:kern w:val="21"/>
                <w:szCs w:val="21"/>
              </w:rPr>
              <w:fldChar w:fldCharType="end"/>
            </w:r>
          </w:p>
        </w:tc>
        <w:tc>
          <w:tcPr>
            <w:tcW w:w="1559" w:type="dxa"/>
            <w:tcMar>
              <w:left w:w="28" w:type="dxa"/>
              <w:right w:w="28" w:type="dxa"/>
            </w:tcMar>
            <w:vAlign w:val="center"/>
          </w:tcPr>
          <w:p>
            <w:pPr>
              <w:pStyle w:val="35"/>
              <w:spacing w:beforeLines="0" w:afterLines="0" w:line="240" w:lineRule="auto"/>
              <w:rPr>
                <w:rFonts w:ascii="Times New Roman" w:hAnsi="Times New Roman" w:eastAsia="宋体" w:cs="Times New Roman"/>
                <w:snapToGrid w:val="0"/>
                <w:spacing w:val="-6"/>
                <w:kern w:val="21"/>
                <w:szCs w:val="21"/>
              </w:rPr>
            </w:pPr>
            <w:r>
              <w:rPr>
                <w:rFonts w:ascii="Times New Roman" w:hAnsi="Times New Roman" w:eastAsia="宋体" w:cs="Times New Roman"/>
                <w:snapToGrid w:val="0"/>
                <w:spacing w:val="-6"/>
                <w:kern w:val="21"/>
                <w:szCs w:val="21"/>
              </w:rPr>
              <w:t>本项目</w:t>
            </w:r>
          </w:p>
          <w:p>
            <w:pPr>
              <w:pStyle w:val="35"/>
              <w:spacing w:beforeLines="0" w:afterLines="0" w:line="240" w:lineRule="auto"/>
              <w:rPr>
                <w:rFonts w:ascii="Times New Roman" w:hAnsi="Times New Roman" w:eastAsia="宋体" w:cs="Times New Roman"/>
                <w:snapToGrid w:val="0"/>
                <w:spacing w:val="-6"/>
                <w:kern w:val="21"/>
                <w:szCs w:val="21"/>
              </w:rPr>
            </w:pPr>
            <w:r>
              <w:rPr>
                <w:rFonts w:ascii="Times New Roman" w:hAnsi="Times New Roman" w:eastAsia="宋体" w:cs="Times New Roman"/>
                <w:snapToGrid w:val="0"/>
                <w:spacing w:val="-6"/>
                <w:kern w:val="21"/>
                <w:szCs w:val="21"/>
              </w:rPr>
              <w:t>排放量（固体废物产生量）</w:t>
            </w:r>
            <w:r>
              <w:rPr>
                <w:rFonts w:ascii="Times New Roman" w:hAnsi="Times New Roman" w:eastAsia="宋体" w:cs="Times New Roman"/>
                <w:snapToGrid w:val="0"/>
                <w:spacing w:val="-6"/>
                <w:kern w:val="21"/>
                <w:szCs w:val="21"/>
              </w:rPr>
              <w:fldChar w:fldCharType="begin"/>
            </w:r>
            <w:r>
              <w:rPr>
                <w:rFonts w:ascii="Times New Roman" w:hAnsi="Times New Roman" w:eastAsia="宋体" w:cs="Times New Roman"/>
                <w:snapToGrid w:val="0"/>
                <w:spacing w:val="-6"/>
                <w:kern w:val="21"/>
                <w:szCs w:val="21"/>
              </w:rPr>
              <w:instrText xml:space="preserve"> = 4 \* GB3 \* MERGEFORMAT </w:instrText>
            </w:r>
            <w:r>
              <w:rPr>
                <w:rFonts w:ascii="Times New Roman" w:hAnsi="Times New Roman" w:eastAsia="宋体" w:cs="Times New Roman"/>
                <w:snapToGrid w:val="0"/>
                <w:spacing w:val="-6"/>
                <w:kern w:val="21"/>
                <w:szCs w:val="21"/>
              </w:rPr>
              <w:fldChar w:fldCharType="separate"/>
            </w:r>
            <w:r>
              <w:rPr>
                <w:rFonts w:ascii="Times New Roman" w:hAnsi="Times New Roman" w:eastAsia="宋体" w:cs="Times New Roman"/>
                <w:szCs w:val="21"/>
              </w:rPr>
              <w:t>④</w:t>
            </w:r>
            <w:r>
              <w:rPr>
                <w:rFonts w:ascii="Times New Roman" w:hAnsi="Times New Roman" w:eastAsia="宋体" w:cs="Times New Roman"/>
                <w:snapToGrid w:val="0"/>
                <w:spacing w:val="-6"/>
                <w:kern w:val="21"/>
                <w:szCs w:val="21"/>
              </w:rPr>
              <w:fldChar w:fldCharType="end"/>
            </w:r>
          </w:p>
        </w:tc>
        <w:tc>
          <w:tcPr>
            <w:tcW w:w="1761" w:type="dxa"/>
            <w:tcMar>
              <w:left w:w="28" w:type="dxa"/>
              <w:right w:w="28" w:type="dxa"/>
            </w:tcMar>
            <w:vAlign w:val="center"/>
          </w:tcPr>
          <w:p>
            <w:pPr>
              <w:pStyle w:val="35"/>
              <w:spacing w:beforeLines="0" w:afterLines="0" w:line="240" w:lineRule="auto"/>
              <w:rPr>
                <w:rFonts w:ascii="Times New Roman" w:hAnsi="Times New Roman" w:eastAsia="宋体" w:cs="Times New Roman"/>
                <w:snapToGrid w:val="0"/>
                <w:spacing w:val="-16"/>
                <w:kern w:val="21"/>
                <w:szCs w:val="21"/>
              </w:rPr>
            </w:pPr>
            <w:r>
              <w:rPr>
                <w:rFonts w:ascii="Times New Roman" w:hAnsi="Times New Roman" w:eastAsia="宋体" w:cs="Times New Roman"/>
                <w:snapToGrid w:val="0"/>
                <w:spacing w:val="-16"/>
                <w:kern w:val="21"/>
                <w:szCs w:val="21"/>
              </w:rPr>
              <w:t>以新带老削减量</w:t>
            </w:r>
          </w:p>
          <w:p>
            <w:pPr>
              <w:pStyle w:val="35"/>
              <w:spacing w:beforeLines="0" w:afterLines="0" w:line="240" w:lineRule="auto"/>
              <w:rPr>
                <w:rFonts w:ascii="Times New Roman" w:hAnsi="Times New Roman" w:eastAsia="宋体" w:cs="Times New Roman"/>
                <w:snapToGrid w:val="0"/>
                <w:spacing w:val="-16"/>
                <w:kern w:val="21"/>
                <w:szCs w:val="21"/>
              </w:rPr>
            </w:pPr>
            <w:r>
              <w:rPr>
                <w:rFonts w:ascii="Times New Roman" w:hAnsi="Times New Roman" w:eastAsia="宋体" w:cs="Times New Roman"/>
                <w:snapToGrid w:val="0"/>
                <w:spacing w:val="-16"/>
                <w:kern w:val="21"/>
                <w:szCs w:val="21"/>
              </w:rPr>
              <w:t>（新建项目不填）</w:t>
            </w:r>
            <w:r>
              <w:rPr>
                <w:rFonts w:ascii="Times New Roman" w:hAnsi="Times New Roman" w:eastAsia="宋体" w:cs="Times New Roman"/>
                <w:snapToGrid w:val="0"/>
                <w:spacing w:val="-16"/>
                <w:kern w:val="21"/>
                <w:szCs w:val="21"/>
              </w:rPr>
              <w:fldChar w:fldCharType="begin"/>
            </w:r>
            <w:r>
              <w:rPr>
                <w:rFonts w:ascii="Times New Roman" w:hAnsi="Times New Roman" w:eastAsia="宋体" w:cs="Times New Roman"/>
                <w:snapToGrid w:val="0"/>
                <w:spacing w:val="-16"/>
                <w:kern w:val="21"/>
                <w:szCs w:val="21"/>
              </w:rPr>
              <w:instrText xml:space="preserve"> = 5 \* GB3 \* MERGEFORMAT </w:instrText>
            </w:r>
            <w:r>
              <w:rPr>
                <w:rFonts w:ascii="Times New Roman" w:hAnsi="Times New Roman" w:eastAsia="宋体" w:cs="Times New Roman"/>
                <w:snapToGrid w:val="0"/>
                <w:spacing w:val="-16"/>
                <w:kern w:val="21"/>
                <w:szCs w:val="21"/>
              </w:rPr>
              <w:fldChar w:fldCharType="separate"/>
            </w:r>
            <w:r>
              <w:rPr>
                <w:rFonts w:ascii="Times New Roman" w:hAnsi="Times New Roman" w:eastAsia="宋体" w:cs="Times New Roman"/>
                <w:szCs w:val="21"/>
              </w:rPr>
              <w:t>⑤</w:t>
            </w:r>
            <w:r>
              <w:rPr>
                <w:rFonts w:ascii="Times New Roman" w:hAnsi="Times New Roman" w:eastAsia="宋体" w:cs="Times New Roman"/>
                <w:snapToGrid w:val="0"/>
                <w:spacing w:val="-16"/>
                <w:kern w:val="21"/>
                <w:szCs w:val="21"/>
              </w:rPr>
              <w:fldChar w:fldCharType="end"/>
            </w:r>
          </w:p>
        </w:tc>
        <w:tc>
          <w:tcPr>
            <w:tcW w:w="1959" w:type="dxa"/>
            <w:tcMar>
              <w:left w:w="28" w:type="dxa"/>
              <w:right w:w="28" w:type="dxa"/>
            </w:tcMar>
            <w:vAlign w:val="center"/>
          </w:tcPr>
          <w:p>
            <w:pPr>
              <w:pStyle w:val="35"/>
              <w:spacing w:beforeLines="0" w:afterLines="0" w:line="240" w:lineRule="auto"/>
              <w:rPr>
                <w:rFonts w:ascii="Times New Roman" w:hAnsi="Times New Roman" w:eastAsia="宋体" w:cs="Times New Roman"/>
                <w:snapToGrid w:val="0"/>
                <w:spacing w:val="-16"/>
                <w:kern w:val="21"/>
                <w:szCs w:val="21"/>
              </w:rPr>
            </w:pPr>
            <w:r>
              <w:rPr>
                <w:rFonts w:ascii="Times New Roman" w:hAnsi="Times New Roman" w:eastAsia="宋体" w:cs="Times New Roman"/>
                <w:snapToGrid w:val="0"/>
                <w:spacing w:val="-16"/>
                <w:kern w:val="21"/>
                <w:szCs w:val="21"/>
              </w:rPr>
              <w:t>本项目建成后</w:t>
            </w:r>
          </w:p>
          <w:p>
            <w:pPr>
              <w:pStyle w:val="35"/>
              <w:spacing w:beforeLines="0" w:afterLines="0" w:line="240" w:lineRule="auto"/>
              <w:rPr>
                <w:rFonts w:ascii="Times New Roman" w:hAnsi="Times New Roman" w:eastAsia="宋体" w:cs="Times New Roman"/>
                <w:snapToGrid w:val="0"/>
                <w:spacing w:val="-16"/>
                <w:kern w:val="21"/>
                <w:szCs w:val="21"/>
              </w:rPr>
            </w:pPr>
            <w:r>
              <w:rPr>
                <w:rFonts w:ascii="Times New Roman" w:hAnsi="Times New Roman" w:eastAsia="宋体" w:cs="Times New Roman"/>
                <w:snapToGrid w:val="0"/>
                <w:spacing w:val="-16"/>
                <w:kern w:val="21"/>
                <w:szCs w:val="21"/>
              </w:rPr>
              <w:t>全厂排放量（固体废物产生量）</w:t>
            </w:r>
            <w:r>
              <w:rPr>
                <w:rFonts w:ascii="Times New Roman" w:hAnsi="Times New Roman" w:eastAsia="宋体" w:cs="Times New Roman"/>
                <w:snapToGrid w:val="0"/>
                <w:spacing w:val="-16"/>
                <w:kern w:val="21"/>
                <w:szCs w:val="21"/>
              </w:rPr>
              <w:fldChar w:fldCharType="begin"/>
            </w:r>
            <w:r>
              <w:rPr>
                <w:rFonts w:ascii="Times New Roman" w:hAnsi="Times New Roman" w:eastAsia="宋体" w:cs="Times New Roman"/>
                <w:snapToGrid w:val="0"/>
                <w:spacing w:val="-16"/>
                <w:kern w:val="21"/>
                <w:szCs w:val="21"/>
              </w:rPr>
              <w:instrText xml:space="preserve"> = 6 \* GB3 \* MERGEFORMAT </w:instrText>
            </w:r>
            <w:r>
              <w:rPr>
                <w:rFonts w:ascii="Times New Roman" w:hAnsi="Times New Roman" w:eastAsia="宋体" w:cs="Times New Roman"/>
                <w:snapToGrid w:val="0"/>
                <w:spacing w:val="-16"/>
                <w:kern w:val="21"/>
                <w:szCs w:val="21"/>
              </w:rPr>
              <w:fldChar w:fldCharType="separate"/>
            </w:r>
            <w:r>
              <w:rPr>
                <w:rFonts w:ascii="Times New Roman" w:hAnsi="Times New Roman" w:eastAsia="宋体" w:cs="Times New Roman"/>
                <w:szCs w:val="21"/>
              </w:rPr>
              <w:t>⑥</w:t>
            </w:r>
            <w:r>
              <w:rPr>
                <w:rFonts w:ascii="Times New Roman" w:hAnsi="Times New Roman" w:eastAsia="宋体" w:cs="Times New Roman"/>
                <w:snapToGrid w:val="0"/>
                <w:spacing w:val="-16"/>
                <w:kern w:val="21"/>
                <w:szCs w:val="21"/>
              </w:rPr>
              <w:fldChar w:fldCharType="end"/>
            </w:r>
          </w:p>
        </w:tc>
        <w:tc>
          <w:tcPr>
            <w:tcW w:w="826" w:type="dxa"/>
            <w:tcMar>
              <w:left w:w="28" w:type="dxa"/>
              <w:right w:w="28" w:type="dxa"/>
            </w:tcMar>
            <w:vAlign w:val="center"/>
          </w:tcPr>
          <w:p>
            <w:pPr>
              <w:pStyle w:val="35"/>
              <w:spacing w:beforeLines="0" w:afterLines="0" w:line="240" w:lineRule="auto"/>
              <w:rPr>
                <w:rFonts w:ascii="Times New Roman" w:hAnsi="Times New Roman" w:eastAsia="宋体" w:cs="Times New Roman"/>
                <w:snapToGrid w:val="0"/>
                <w:spacing w:val="-6"/>
                <w:kern w:val="21"/>
                <w:szCs w:val="21"/>
              </w:rPr>
            </w:pPr>
            <w:r>
              <w:rPr>
                <w:rFonts w:ascii="Times New Roman" w:hAnsi="Times New Roman" w:eastAsia="宋体" w:cs="Times New Roman"/>
                <w:snapToGrid w:val="0"/>
                <w:spacing w:val="-6"/>
                <w:kern w:val="21"/>
                <w:szCs w:val="21"/>
              </w:rPr>
              <w:t>变化量</w:t>
            </w:r>
          </w:p>
          <w:p>
            <w:pPr>
              <w:pStyle w:val="35"/>
              <w:spacing w:beforeLines="0" w:afterLines="0" w:line="240" w:lineRule="auto"/>
              <w:rPr>
                <w:rFonts w:ascii="Times New Roman" w:hAnsi="Times New Roman" w:eastAsia="宋体" w:cs="Times New Roman"/>
                <w:snapToGrid w:val="0"/>
                <w:spacing w:val="-6"/>
                <w:kern w:val="21"/>
                <w:szCs w:val="21"/>
              </w:rPr>
            </w:pPr>
            <w:r>
              <w:rPr>
                <w:rFonts w:ascii="Times New Roman" w:hAnsi="Times New Roman" w:eastAsia="宋体" w:cs="Times New Roman"/>
                <w:snapToGrid w:val="0"/>
                <w:spacing w:val="-6"/>
                <w:kern w:val="21"/>
                <w:szCs w:val="21"/>
              </w:rPr>
              <w:fldChar w:fldCharType="begin"/>
            </w:r>
            <w:r>
              <w:rPr>
                <w:rFonts w:ascii="Times New Roman" w:hAnsi="Times New Roman" w:eastAsia="宋体" w:cs="Times New Roman"/>
                <w:snapToGrid w:val="0"/>
                <w:spacing w:val="-6"/>
                <w:kern w:val="21"/>
                <w:szCs w:val="21"/>
              </w:rPr>
              <w:instrText xml:space="preserve"> = 7 \* GB3 \* MERGEFORMAT </w:instrText>
            </w:r>
            <w:r>
              <w:rPr>
                <w:rFonts w:ascii="Times New Roman" w:hAnsi="Times New Roman" w:eastAsia="宋体" w:cs="Times New Roman"/>
                <w:snapToGrid w:val="0"/>
                <w:spacing w:val="-6"/>
                <w:kern w:val="21"/>
                <w:szCs w:val="21"/>
              </w:rPr>
              <w:fldChar w:fldCharType="separate"/>
            </w:r>
            <w:r>
              <w:rPr>
                <w:rFonts w:ascii="Times New Roman" w:hAnsi="Times New Roman" w:eastAsia="宋体" w:cs="Times New Roman"/>
                <w:szCs w:val="21"/>
              </w:rPr>
              <w:t>⑦</w:t>
            </w:r>
            <w:r>
              <w:rPr>
                <w:rFonts w:ascii="Times New Roman" w:hAnsi="Times New Roman" w:eastAsia="宋体" w:cs="Times New Roman"/>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Align w:val="center"/>
          </w:tcPr>
          <w:p>
            <w:pPr>
              <w:pStyle w:val="35"/>
              <w:spacing w:beforeLines="0" w:afterLines="0" w:line="240" w:lineRule="auto"/>
              <w:rPr>
                <w:rFonts w:ascii="Times New Roman" w:hAnsi="Times New Roman" w:eastAsia="宋体" w:cs="Times New Roman"/>
                <w:snapToGrid w:val="0"/>
                <w:kern w:val="21"/>
                <w:szCs w:val="21"/>
              </w:rPr>
            </w:pPr>
            <w:r>
              <w:rPr>
                <w:rFonts w:hint="eastAsia" w:ascii="Times New Roman" w:hAnsi="Times New Roman" w:eastAsia="宋体" w:cs="Times New Roman"/>
                <w:snapToGrid w:val="0"/>
                <w:kern w:val="21"/>
                <w:szCs w:val="21"/>
              </w:rPr>
              <w:t>废气</w:t>
            </w:r>
          </w:p>
        </w:tc>
        <w:tc>
          <w:tcPr>
            <w:tcW w:w="1545" w:type="dxa"/>
            <w:vAlign w:val="center"/>
          </w:tcPr>
          <w:p>
            <w:pPr>
              <w:pStyle w:val="35"/>
              <w:spacing w:beforeLines="0" w:afterLines="0" w:line="240" w:lineRule="auto"/>
              <w:rPr>
                <w:rFonts w:ascii="Times New Roman" w:hAnsi="Times New Roman" w:eastAsia="宋体" w:cs="Times New Roman"/>
                <w:szCs w:val="21"/>
              </w:rPr>
            </w:pPr>
            <w:r>
              <w:rPr>
                <w:rFonts w:hint="eastAsia" w:ascii="Times New Roman" w:hAnsi="Times New Roman" w:eastAsia="宋体" w:cs="Times New Roman"/>
                <w:szCs w:val="21"/>
              </w:rPr>
              <w:t>VOCs</w:t>
            </w:r>
          </w:p>
        </w:tc>
        <w:tc>
          <w:tcPr>
            <w:tcW w:w="1701" w:type="dxa"/>
            <w:vAlign w:val="center"/>
          </w:tcPr>
          <w:p>
            <w:pPr>
              <w:jc w:val="center"/>
              <w:rPr>
                <w:bCs/>
                <w:szCs w:val="21"/>
              </w:rPr>
            </w:pPr>
            <w:r>
              <w:rPr>
                <w:rFonts w:hint="eastAsia"/>
                <w:bCs/>
                <w:szCs w:val="21"/>
              </w:rPr>
              <w:t>/</w:t>
            </w:r>
          </w:p>
        </w:tc>
        <w:tc>
          <w:tcPr>
            <w:tcW w:w="1276" w:type="dxa"/>
            <w:vAlign w:val="center"/>
          </w:tcPr>
          <w:p>
            <w:pPr>
              <w:jc w:val="center"/>
              <w:rPr>
                <w:bCs/>
                <w:szCs w:val="21"/>
              </w:rPr>
            </w:pPr>
            <w:r>
              <w:rPr>
                <w:rFonts w:hint="eastAsia"/>
                <w:bCs/>
                <w:szCs w:val="21"/>
              </w:rPr>
              <w:t>/</w:t>
            </w:r>
          </w:p>
        </w:tc>
        <w:tc>
          <w:tcPr>
            <w:tcW w:w="1701" w:type="dxa"/>
            <w:vAlign w:val="center"/>
          </w:tcPr>
          <w:p>
            <w:pPr>
              <w:jc w:val="center"/>
              <w:rPr>
                <w:bCs/>
                <w:szCs w:val="21"/>
              </w:rPr>
            </w:pPr>
            <w:r>
              <w:rPr>
                <w:rFonts w:hint="eastAsia"/>
                <w:bCs/>
                <w:szCs w:val="21"/>
              </w:rPr>
              <w:t>/</w:t>
            </w:r>
          </w:p>
        </w:tc>
        <w:tc>
          <w:tcPr>
            <w:tcW w:w="1559" w:type="dxa"/>
            <w:vAlign w:val="center"/>
          </w:tcPr>
          <w:p>
            <w:pPr>
              <w:pStyle w:val="35"/>
              <w:spacing w:beforeLines="0" w:afterLines="0" w:line="240" w:lineRule="auto"/>
              <w:rPr>
                <w:rFonts w:ascii="Times New Roman" w:hAnsi="Times New Roman" w:eastAsia="宋体" w:cs="Times New Roman"/>
                <w:bCs/>
                <w:szCs w:val="21"/>
              </w:rPr>
            </w:pPr>
            <w:r>
              <w:rPr>
                <w:rFonts w:hint="eastAsia" w:ascii="Times New Roman" w:hAnsi="Times New Roman" w:eastAsia="宋体" w:cs="Times New Roman"/>
                <w:bCs/>
                <w:szCs w:val="21"/>
              </w:rPr>
              <w:t>0.231</w:t>
            </w:r>
          </w:p>
        </w:tc>
        <w:tc>
          <w:tcPr>
            <w:tcW w:w="1761" w:type="dxa"/>
            <w:vAlign w:val="center"/>
          </w:tcPr>
          <w:p>
            <w:pPr>
              <w:jc w:val="center"/>
              <w:rPr>
                <w:bCs/>
                <w:szCs w:val="21"/>
              </w:rPr>
            </w:pPr>
            <w:r>
              <w:rPr>
                <w:rFonts w:hint="eastAsia"/>
                <w:bCs/>
                <w:szCs w:val="21"/>
              </w:rPr>
              <w:t>/</w:t>
            </w:r>
          </w:p>
        </w:tc>
        <w:tc>
          <w:tcPr>
            <w:tcW w:w="1959" w:type="dxa"/>
            <w:vAlign w:val="center"/>
          </w:tcPr>
          <w:p>
            <w:pPr>
              <w:pStyle w:val="35"/>
              <w:spacing w:beforeLines="0" w:afterLines="0" w:line="240" w:lineRule="auto"/>
              <w:rPr>
                <w:rFonts w:ascii="Times New Roman" w:hAnsi="Times New Roman" w:eastAsia="宋体" w:cs="Times New Roman"/>
                <w:bCs/>
                <w:szCs w:val="21"/>
              </w:rPr>
            </w:pPr>
            <w:r>
              <w:rPr>
                <w:rFonts w:hint="eastAsia" w:ascii="Times New Roman" w:hAnsi="Times New Roman" w:eastAsia="宋体" w:cs="Times New Roman"/>
                <w:bCs/>
                <w:szCs w:val="21"/>
              </w:rPr>
              <w:t>0.231</w:t>
            </w:r>
          </w:p>
        </w:tc>
        <w:tc>
          <w:tcPr>
            <w:tcW w:w="826" w:type="dxa"/>
            <w:vAlign w:val="center"/>
          </w:tcPr>
          <w:p>
            <w:pPr>
              <w:pStyle w:val="35"/>
              <w:spacing w:beforeLines="0" w:afterLines="0" w:line="240" w:lineRule="auto"/>
              <w:rPr>
                <w:rFonts w:ascii="Times New Roman" w:hAnsi="Times New Roman" w:eastAsia="宋体" w:cs="Times New Roman"/>
                <w:bCs/>
                <w:szCs w:val="21"/>
              </w:rPr>
            </w:pPr>
            <w:r>
              <w:rPr>
                <w:rFonts w:hint="eastAsia" w:ascii="Times New Roman" w:hAnsi="Times New Roman" w:eastAsia="宋体" w:cs="Times New Roman"/>
                <w:bCs/>
                <w:szCs w:val="21"/>
              </w:rPr>
              <w:t>+0.231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restart"/>
            <w:vAlign w:val="center"/>
          </w:tcPr>
          <w:p>
            <w:pPr>
              <w:pStyle w:val="35"/>
              <w:spacing w:beforeLines="0" w:afterLines="0" w:line="240" w:lineRule="auto"/>
              <w:rPr>
                <w:rFonts w:ascii="Times New Roman" w:hAnsi="Times New Roman" w:eastAsia="宋体" w:cs="Times New Roman"/>
                <w:snapToGrid w:val="0"/>
                <w:kern w:val="21"/>
                <w:szCs w:val="21"/>
              </w:rPr>
            </w:pPr>
            <w:r>
              <w:rPr>
                <w:rFonts w:ascii="Times New Roman" w:hAnsi="Times New Roman" w:eastAsia="宋体" w:cs="Times New Roman"/>
                <w:snapToGrid w:val="0"/>
                <w:kern w:val="21"/>
                <w:szCs w:val="21"/>
              </w:rPr>
              <w:t>废水</w:t>
            </w:r>
          </w:p>
        </w:tc>
        <w:tc>
          <w:tcPr>
            <w:tcW w:w="1545" w:type="dxa"/>
            <w:vAlign w:val="center"/>
          </w:tcPr>
          <w:p>
            <w:pPr>
              <w:pStyle w:val="45"/>
              <w:rPr>
                <w:rFonts w:eastAsia="宋体"/>
              </w:rPr>
            </w:pPr>
            <w:r>
              <w:rPr>
                <w:rFonts w:eastAsia="宋体"/>
              </w:rPr>
              <w:t>废水量</w:t>
            </w:r>
          </w:p>
        </w:tc>
        <w:tc>
          <w:tcPr>
            <w:tcW w:w="1701" w:type="dxa"/>
            <w:vAlign w:val="center"/>
          </w:tcPr>
          <w:p>
            <w:pPr>
              <w:jc w:val="center"/>
              <w:rPr>
                <w:bCs/>
                <w:szCs w:val="21"/>
              </w:rPr>
            </w:pPr>
            <w:r>
              <w:rPr>
                <w:rFonts w:hint="eastAsia"/>
                <w:bCs/>
                <w:szCs w:val="21"/>
              </w:rPr>
              <w:t>/</w:t>
            </w:r>
          </w:p>
        </w:tc>
        <w:tc>
          <w:tcPr>
            <w:tcW w:w="1276" w:type="dxa"/>
            <w:vAlign w:val="center"/>
          </w:tcPr>
          <w:p>
            <w:pPr>
              <w:jc w:val="center"/>
              <w:rPr>
                <w:bCs/>
                <w:szCs w:val="21"/>
              </w:rPr>
            </w:pPr>
            <w:r>
              <w:rPr>
                <w:rFonts w:hint="eastAsia"/>
                <w:bCs/>
                <w:szCs w:val="21"/>
              </w:rPr>
              <w:t>/</w:t>
            </w:r>
          </w:p>
        </w:tc>
        <w:tc>
          <w:tcPr>
            <w:tcW w:w="1701" w:type="dxa"/>
            <w:vAlign w:val="center"/>
          </w:tcPr>
          <w:p>
            <w:pPr>
              <w:jc w:val="center"/>
              <w:rPr>
                <w:bCs/>
                <w:szCs w:val="21"/>
              </w:rPr>
            </w:pPr>
            <w:r>
              <w:rPr>
                <w:rFonts w:hint="eastAsia"/>
                <w:bCs/>
                <w:szCs w:val="21"/>
              </w:rPr>
              <w:t>/</w:t>
            </w:r>
          </w:p>
        </w:tc>
        <w:tc>
          <w:tcPr>
            <w:tcW w:w="1559" w:type="dxa"/>
            <w:vAlign w:val="center"/>
          </w:tcPr>
          <w:p>
            <w:pPr>
              <w:widowControl/>
              <w:jc w:val="center"/>
              <w:textAlignment w:val="center"/>
              <w:rPr>
                <w:bCs/>
                <w:szCs w:val="21"/>
              </w:rPr>
            </w:pPr>
            <w:r>
              <w:rPr>
                <w:rFonts w:hint="eastAsia"/>
                <w:bCs/>
                <w:szCs w:val="21"/>
              </w:rPr>
              <w:t>752.7</w:t>
            </w:r>
          </w:p>
        </w:tc>
        <w:tc>
          <w:tcPr>
            <w:tcW w:w="1761" w:type="dxa"/>
            <w:vAlign w:val="center"/>
          </w:tcPr>
          <w:p>
            <w:pPr>
              <w:jc w:val="center"/>
              <w:rPr>
                <w:bCs/>
                <w:szCs w:val="21"/>
              </w:rPr>
            </w:pPr>
            <w:r>
              <w:rPr>
                <w:rFonts w:hint="eastAsia"/>
                <w:bCs/>
                <w:szCs w:val="21"/>
              </w:rPr>
              <w:t>/</w:t>
            </w:r>
          </w:p>
        </w:tc>
        <w:tc>
          <w:tcPr>
            <w:tcW w:w="1959" w:type="dxa"/>
            <w:vAlign w:val="center"/>
          </w:tcPr>
          <w:p>
            <w:pPr>
              <w:widowControl/>
              <w:jc w:val="center"/>
              <w:textAlignment w:val="center"/>
              <w:rPr>
                <w:bCs/>
                <w:szCs w:val="21"/>
              </w:rPr>
            </w:pPr>
            <w:r>
              <w:rPr>
                <w:rFonts w:hint="eastAsia"/>
                <w:bCs/>
                <w:szCs w:val="21"/>
              </w:rPr>
              <w:t>752.7</w:t>
            </w:r>
          </w:p>
        </w:tc>
        <w:tc>
          <w:tcPr>
            <w:tcW w:w="826" w:type="dxa"/>
            <w:vAlign w:val="center"/>
          </w:tcPr>
          <w:p>
            <w:pPr>
              <w:widowControl/>
              <w:jc w:val="center"/>
              <w:textAlignment w:val="center"/>
              <w:rPr>
                <w:bCs/>
                <w:szCs w:val="21"/>
              </w:rPr>
            </w:pPr>
            <w:r>
              <w:rPr>
                <w:rFonts w:hint="eastAsia"/>
                <w:bCs/>
                <w:szCs w:val="21"/>
              </w:rPr>
              <w:t>+752.7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5"/>
              <w:spacing w:beforeLines="0" w:afterLines="0" w:line="240" w:lineRule="auto"/>
              <w:rPr>
                <w:rFonts w:ascii="Times New Roman" w:hAnsi="Times New Roman" w:eastAsia="宋体" w:cs="Times New Roman"/>
                <w:snapToGrid w:val="0"/>
                <w:kern w:val="21"/>
                <w:szCs w:val="21"/>
              </w:rPr>
            </w:pPr>
          </w:p>
        </w:tc>
        <w:tc>
          <w:tcPr>
            <w:tcW w:w="1545" w:type="dxa"/>
            <w:vAlign w:val="center"/>
          </w:tcPr>
          <w:p>
            <w:pPr>
              <w:pStyle w:val="45"/>
              <w:rPr>
                <w:rFonts w:eastAsia="宋体"/>
              </w:rPr>
            </w:pPr>
            <w:r>
              <w:rPr>
                <w:rFonts w:eastAsia="宋体"/>
              </w:rPr>
              <w:t>COD</w:t>
            </w:r>
          </w:p>
        </w:tc>
        <w:tc>
          <w:tcPr>
            <w:tcW w:w="1701" w:type="dxa"/>
            <w:vAlign w:val="center"/>
          </w:tcPr>
          <w:p>
            <w:pPr>
              <w:jc w:val="center"/>
              <w:rPr>
                <w:bCs/>
                <w:szCs w:val="21"/>
              </w:rPr>
            </w:pPr>
            <w:r>
              <w:rPr>
                <w:rFonts w:hint="eastAsia"/>
                <w:bCs/>
                <w:szCs w:val="21"/>
              </w:rPr>
              <w:t>/</w:t>
            </w:r>
          </w:p>
        </w:tc>
        <w:tc>
          <w:tcPr>
            <w:tcW w:w="1276" w:type="dxa"/>
            <w:vAlign w:val="center"/>
          </w:tcPr>
          <w:p>
            <w:pPr>
              <w:jc w:val="center"/>
              <w:rPr>
                <w:bCs/>
                <w:szCs w:val="21"/>
              </w:rPr>
            </w:pPr>
            <w:r>
              <w:rPr>
                <w:rFonts w:hint="eastAsia"/>
                <w:bCs/>
                <w:szCs w:val="21"/>
              </w:rPr>
              <w:t>/</w:t>
            </w:r>
          </w:p>
        </w:tc>
        <w:tc>
          <w:tcPr>
            <w:tcW w:w="1701" w:type="dxa"/>
            <w:vAlign w:val="center"/>
          </w:tcPr>
          <w:p>
            <w:pPr>
              <w:jc w:val="center"/>
              <w:rPr>
                <w:bCs/>
                <w:szCs w:val="21"/>
              </w:rPr>
            </w:pPr>
            <w:r>
              <w:rPr>
                <w:rFonts w:hint="eastAsia"/>
                <w:bCs/>
                <w:szCs w:val="21"/>
              </w:rPr>
              <w:t>/</w:t>
            </w:r>
          </w:p>
        </w:tc>
        <w:tc>
          <w:tcPr>
            <w:tcW w:w="1559" w:type="dxa"/>
            <w:vAlign w:val="center"/>
          </w:tcPr>
          <w:p>
            <w:pPr>
              <w:widowControl/>
              <w:jc w:val="center"/>
              <w:textAlignment w:val="center"/>
              <w:rPr>
                <w:bCs/>
                <w:szCs w:val="21"/>
              </w:rPr>
            </w:pPr>
            <w:r>
              <w:rPr>
                <w:rFonts w:hint="eastAsia"/>
                <w:bCs/>
                <w:szCs w:val="21"/>
              </w:rPr>
              <w:t>0.291</w:t>
            </w:r>
          </w:p>
        </w:tc>
        <w:tc>
          <w:tcPr>
            <w:tcW w:w="1761" w:type="dxa"/>
            <w:vAlign w:val="center"/>
          </w:tcPr>
          <w:p>
            <w:pPr>
              <w:jc w:val="center"/>
              <w:rPr>
                <w:bCs/>
                <w:szCs w:val="21"/>
              </w:rPr>
            </w:pPr>
            <w:r>
              <w:rPr>
                <w:rFonts w:hint="eastAsia"/>
                <w:bCs/>
                <w:szCs w:val="21"/>
              </w:rPr>
              <w:t>/</w:t>
            </w:r>
          </w:p>
        </w:tc>
        <w:tc>
          <w:tcPr>
            <w:tcW w:w="1959" w:type="dxa"/>
            <w:vAlign w:val="center"/>
          </w:tcPr>
          <w:p>
            <w:pPr>
              <w:widowControl/>
              <w:jc w:val="center"/>
              <w:textAlignment w:val="center"/>
              <w:rPr>
                <w:bCs/>
                <w:szCs w:val="21"/>
              </w:rPr>
            </w:pPr>
            <w:r>
              <w:rPr>
                <w:rFonts w:hint="eastAsia"/>
                <w:bCs/>
                <w:szCs w:val="21"/>
              </w:rPr>
              <w:t>0.291</w:t>
            </w:r>
          </w:p>
        </w:tc>
        <w:tc>
          <w:tcPr>
            <w:tcW w:w="826" w:type="dxa"/>
            <w:vAlign w:val="center"/>
          </w:tcPr>
          <w:p>
            <w:pPr>
              <w:widowControl/>
              <w:jc w:val="center"/>
              <w:textAlignment w:val="center"/>
              <w:rPr>
                <w:bCs/>
                <w:szCs w:val="21"/>
              </w:rPr>
            </w:pPr>
            <w:r>
              <w:rPr>
                <w:rFonts w:hint="eastAsia"/>
                <w:bCs/>
                <w:szCs w:val="21"/>
              </w:rPr>
              <w:t>+0.291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5"/>
              <w:spacing w:beforeLines="0" w:afterLines="0" w:line="240" w:lineRule="auto"/>
              <w:rPr>
                <w:rFonts w:ascii="Times New Roman" w:hAnsi="Times New Roman" w:eastAsia="宋体" w:cs="Times New Roman"/>
                <w:snapToGrid w:val="0"/>
                <w:kern w:val="21"/>
                <w:szCs w:val="21"/>
              </w:rPr>
            </w:pPr>
          </w:p>
        </w:tc>
        <w:tc>
          <w:tcPr>
            <w:tcW w:w="1545" w:type="dxa"/>
            <w:vAlign w:val="center"/>
          </w:tcPr>
          <w:p>
            <w:pPr>
              <w:pStyle w:val="45"/>
              <w:rPr>
                <w:rFonts w:eastAsia="宋体"/>
              </w:rPr>
            </w:pPr>
            <w:r>
              <w:rPr>
                <w:rFonts w:eastAsia="宋体"/>
              </w:rPr>
              <w:t>SS</w:t>
            </w:r>
          </w:p>
        </w:tc>
        <w:tc>
          <w:tcPr>
            <w:tcW w:w="1701" w:type="dxa"/>
            <w:vAlign w:val="center"/>
          </w:tcPr>
          <w:p>
            <w:pPr>
              <w:jc w:val="center"/>
              <w:rPr>
                <w:bCs/>
                <w:szCs w:val="21"/>
              </w:rPr>
            </w:pPr>
            <w:r>
              <w:rPr>
                <w:rFonts w:hint="eastAsia"/>
                <w:bCs/>
                <w:szCs w:val="21"/>
              </w:rPr>
              <w:t>/</w:t>
            </w:r>
          </w:p>
        </w:tc>
        <w:tc>
          <w:tcPr>
            <w:tcW w:w="1276" w:type="dxa"/>
            <w:vAlign w:val="center"/>
          </w:tcPr>
          <w:p>
            <w:pPr>
              <w:jc w:val="center"/>
              <w:rPr>
                <w:bCs/>
                <w:szCs w:val="21"/>
              </w:rPr>
            </w:pPr>
            <w:r>
              <w:rPr>
                <w:rFonts w:hint="eastAsia"/>
                <w:bCs/>
                <w:szCs w:val="21"/>
              </w:rPr>
              <w:t>/</w:t>
            </w:r>
          </w:p>
        </w:tc>
        <w:tc>
          <w:tcPr>
            <w:tcW w:w="1701" w:type="dxa"/>
            <w:vAlign w:val="center"/>
          </w:tcPr>
          <w:p>
            <w:pPr>
              <w:jc w:val="center"/>
              <w:rPr>
                <w:bCs/>
                <w:szCs w:val="21"/>
              </w:rPr>
            </w:pPr>
            <w:r>
              <w:rPr>
                <w:rFonts w:hint="eastAsia"/>
                <w:bCs/>
                <w:szCs w:val="21"/>
              </w:rPr>
              <w:t>/</w:t>
            </w:r>
          </w:p>
        </w:tc>
        <w:tc>
          <w:tcPr>
            <w:tcW w:w="1559" w:type="dxa"/>
            <w:vAlign w:val="center"/>
          </w:tcPr>
          <w:p>
            <w:pPr>
              <w:widowControl/>
              <w:jc w:val="center"/>
              <w:textAlignment w:val="center"/>
              <w:rPr>
                <w:bCs/>
                <w:szCs w:val="21"/>
              </w:rPr>
            </w:pPr>
            <w:r>
              <w:rPr>
                <w:rFonts w:hint="eastAsia"/>
                <w:bCs/>
                <w:szCs w:val="21"/>
              </w:rPr>
              <w:t>0.151</w:t>
            </w:r>
          </w:p>
        </w:tc>
        <w:tc>
          <w:tcPr>
            <w:tcW w:w="1761" w:type="dxa"/>
            <w:vAlign w:val="center"/>
          </w:tcPr>
          <w:p>
            <w:pPr>
              <w:jc w:val="center"/>
              <w:rPr>
                <w:bCs/>
                <w:szCs w:val="21"/>
              </w:rPr>
            </w:pPr>
            <w:r>
              <w:rPr>
                <w:rFonts w:hint="eastAsia"/>
                <w:bCs/>
                <w:szCs w:val="21"/>
              </w:rPr>
              <w:t>/</w:t>
            </w:r>
          </w:p>
        </w:tc>
        <w:tc>
          <w:tcPr>
            <w:tcW w:w="1959" w:type="dxa"/>
            <w:vAlign w:val="center"/>
          </w:tcPr>
          <w:p>
            <w:pPr>
              <w:widowControl/>
              <w:jc w:val="center"/>
              <w:textAlignment w:val="center"/>
              <w:rPr>
                <w:bCs/>
                <w:szCs w:val="21"/>
              </w:rPr>
            </w:pPr>
            <w:r>
              <w:rPr>
                <w:rFonts w:hint="eastAsia"/>
                <w:bCs/>
                <w:szCs w:val="21"/>
              </w:rPr>
              <w:t>0.151</w:t>
            </w:r>
          </w:p>
        </w:tc>
        <w:tc>
          <w:tcPr>
            <w:tcW w:w="826" w:type="dxa"/>
            <w:vAlign w:val="center"/>
          </w:tcPr>
          <w:p>
            <w:pPr>
              <w:widowControl/>
              <w:jc w:val="center"/>
              <w:textAlignment w:val="center"/>
              <w:rPr>
                <w:bCs/>
                <w:szCs w:val="21"/>
              </w:rPr>
            </w:pPr>
            <w:r>
              <w:rPr>
                <w:rFonts w:hint="eastAsia"/>
                <w:bCs/>
                <w:szCs w:val="21"/>
              </w:rPr>
              <w:t>+0.151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5"/>
              <w:spacing w:beforeLines="0" w:afterLines="0" w:line="240" w:lineRule="auto"/>
              <w:rPr>
                <w:rFonts w:ascii="Times New Roman" w:hAnsi="Times New Roman" w:eastAsia="宋体" w:cs="Times New Roman"/>
                <w:snapToGrid w:val="0"/>
                <w:kern w:val="21"/>
                <w:szCs w:val="21"/>
              </w:rPr>
            </w:pPr>
          </w:p>
        </w:tc>
        <w:tc>
          <w:tcPr>
            <w:tcW w:w="1545" w:type="dxa"/>
            <w:vAlign w:val="center"/>
          </w:tcPr>
          <w:p>
            <w:pPr>
              <w:pStyle w:val="45"/>
              <w:rPr>
                <w:rFonts w:eastAsia="宋体"/>
              </w:rPr>
            </w:pPr>
            <w:r>
              <w:rPr>
                <w:rFonts w:eastAsia="宋体"/>
              </w:rPr>
              <w:t>氨氮</w:t>
            </w:r>
          </w:p>
        </w:tc>
        <w:tc>
          <w:tcPr>
            <w:tcW w:w="1701" w:type="dxa"/>
            <w:vAlign w:val="center"/>
          </w:tcPr>
          <w:p>
            <w:pPr>
              <w:jc w:val="center"/>
              <w:rPr>
                <w:bCs/>
                <w:szCs w:val="21"/>
              </w:rPr>
            </w:pPr>
            <w:r>
              <w:rPr>
                <w:rFonts w:hint="eastAsia"/>
                <w:bCs/>
                <w:szCs w:val="21"/>
              </w:rPr>
              <w:t>/</w:t>
            </w:r>
          </w:p>
        </w:tc>
        <w:tc>
          <w:tcPr>
            <w:tcW w:w="1276" w:type="dxa"/>
            <w:vAlign w:val="center"/>
          </w:tcPr>
          <w:p>
            <w:pPr>
              <w:jc w:val="center"/>
              <w:rPr>
                <w:bCs/>
                <w:szCs w:val="21"/>
              </w:rPr>
            </w:pPr>
            <w:r>
              <w:rPr>
                <w:rFonts w:hint="eastAsia"/>
                <w:bCs/>
                <w:szCs w:val="21"/>
              </w:rPr>
              <w:t>/</w:t>
            </w:r>
          </w:p>
        </w:tc>
        <w:tc>
          <w:tcPr>
            <w:tcW w:w="1701" w:type="dxa"/>
            <w:vAlign w:val="center"/>
          </w:tcPr>
          <w:p>
            <w:pPr>
              <w:jc w:val="center"/>
              <w:rPr>
                <w:bCs/>
                <w:szCs w:val="21"/>
              </w:rPr>
            </w:pPr>
            <w:r>
              <w:rPr>
                <w:rFonts w:hint="eastAsia"/>
                <w:bCs/>
                <w:szCs w:val="21"/>
              </w:rPr>
              <w:t>/</w:t>
            </w:r>
          </w:p>
        </w:tc>
        <w:tc>
          <w:tcPr>
            <w:tcW w:w="1559" w:type="dxa"/>
            <w:vAlign w:val="center"/>
          </w:tcPr>
          <w:p>
            <w:pPr>
              <w:widowControl/>
              <w:jc w:val="center"/>
              <w:textAlignment w:val="center"/>
              <w:rPr>
                <w:bCs/>
                <w:szCs w:val="21"/>
              </w:rPr>
            </w:pPr>
            <w:r>
              <w:rPr>
                <w:rFonts w:hint="eastAsia"/>
                <w:bCs/>
                <w:szCs w:val="21"/>
              </w:rPr>
              <w:t>0.0252</w:t>
            </w:r>
          </w:p>
        </w:tc>
        <w:tc>
          <w:tcPr>
            <w:tcW w:w="1761" w:type="dxa"/>
            <w:vAlign w:val="center"/>
          </w:tcPr>
          <w:p>
            <w:pPr>
              <w:jc w:val="center"/>
              <w:rPr>
                <w:bCs/>
                <w:szCs w:val="21"/>
              </w:rPr>
            </w:pPr>
            <w:r>
              <w:rPr>
                <w:rFonts w:hint="eastAsia"/>
                <w:bCs/>
                <w:szCs w:val="21"/>
              </w:rPr>
              <w:t>/</w:t>
            </w:r>
          </w:p>
        </w:tc>
        <w:tc>
          <w:tcPr>
            <w:tcW w:w="1959" w:type="dxa"/>
            <w:vAlign w:val="center"/>
          </w:tcPr>
          <w:p>
            <w:pPr>
              <w:widowControl/>
              <w:jc w:val="center"/>
              <w:textAlignment w:val="center"/>
              <w:rPr>
                <w:bCs/>
                <w:szCs w:val="21"/>
              </w:rPr>
            </w:pPr>
            <w:r>
              <w:rPr>
                <w:rFonts w:hint="eastAsia"/>
                <w:bCs/>
                <w:szCs w:val="21"/>
              </w:rPr>
              <w:t>0.0252</w:t>
            </w:r>
          </w:p>
        </w:tc>
        <w:tc>
          <w:tcPr>
            <w:tcW w:w="826" w:type="dxa"/>
            <w:vAlign w:val="center"/>
          </w:tcPr>
          <w:p>
            <w:pPr>
              <w:widowControl/>
              <w:jc w:val="center"/>
              <w:textAlignment w:val="center"/>
              <w:rPr>
                <w:bCs/>
                <w:szCs w:val="21"/>
              </w:rPr>
            </w:pPr>
            <w:r>
              <w:rPr>
                <w:rFonts w:hint="eastAsia"/>
                <w:bCs/>
                <w:szCs w:val="21"/>
              </w:rPr>
              <w:t>+0.0252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5"/>
              <w:spacing w:beforeLines="0" w:afterLines="0" w:line="240" w:lineRule="auto"/>
              <w:rPr>
                <w:rFonts w:ascii="Times New Roman" w:hAnsi="Times New Roman" w:eastAsia="宋体" w:cs="Times New Roman"/>
                <w:snapToGrid w:val="0"/>
                <w:kern w:val="21"/>
                <w:szCs w:val="21"/>
              </w:rPr>
            </w:pPr>
          </w:p>
        </w:tc>
        <w:tc>
          <w:tcPr>
            <w:tcW w:w="1545" w:type="dxa"/>
            <w:vAlign w:val="center"/>
          </w:tcPr>
          <w:p>
            <w:pPr>
              <w:pStyle w:val="45"/>
              <w:rPr>
                <w:rFonts w:eastAsia="宋体"/>
              </w:rPr>
            </w:pPr>
            <w:r>
              <w:rPr>
                <w:rFonts w:eastAsia="宋体"/>
              </w:rPr>
              <w:t>TP</w:t>
            </w:r>
          </w:p>
        </w:tc>
        <w:tc>
          <w:tcPr>
            <w:tcW w:w="1701" w:type="dxa"/>
            <w:vAlign w:val="center"/>
          </w:tcPr>
          <w:p>
            <w:pPr>
              <w:jc w:val="center"/>
              <w:rPr>
                <w:bCs/>
                <w:szCs w:val="21"/>
              </w:rPr>
            </w:pPr>
            <w:r>
              <w:rPr>
                <w:rFonts w:hint="eastAsia"/>
                <w:bCs/>
                <w:szCs w:val="21"/>
              </w:rPr>
              <w:t>/</w:t>
            </w:r>
          </w:p>
        </w:tc>
        <w:tc>
          <w:tcPr>
            <w:tcW w:w="1276" w:type="dxa"/>
            <w:vAlign w:val="center"/>
          </w:tcPr>
          <w:p>
            <w:pPr>
              <w:jc w:val="center"/>
              <w:rPr>
                <w:bCs/>
                <w:szCs w:val="21"/>
              </w:rPr>
            </w:pPr>
            <w:r>
              <w:rPr>
                <w:rFonts w:hint="eastAsia"/>
                <w:bCs/>
                <w:szCs w:val="21"/>
              </w:rPr>
              <w:t>/</w:t>
            </w:r>
          </w:p>
        </w:tc>
        <w:tc>
          <w:tcPr>
            <w:tcW w:w="1701" w:type="dxa"/>
            <w:vAlign w:val="center"/>
          </w:tcPr>
          <w:p>
            <w:pPr>
              <w:jc w:val="center"/>
              <w:rPr>
                <w:bCs/>
                <w:szCs w:val="21"/>
              </w:rPr>
            </w:pPr>
            <w:r>
              <w:rPr>
                <w:rFonts w:hint="eastAsia"/>
                <w:bCs/>
                <w:szCs w:val="21"/>
              </w:rPr>
              <w:t>/</w:t>
            </w:r>
          </w:p>
        </w:tc>
        <w:tc>
          <w:tcPr>
            <w:tcW w:w="1559" w:type="dxa"/>
            <w:vAlign w:val="center"/>
          </w:tcPr>
          <w:p>
            <w:pPr>
              <w:widowControl/>
              <w:jc w:val="center"/>
              <w:textAlignment w:val="center"/>
              <w:rPr>
                <w:bCs/>
                <w:szCs w:val="21"/>
              </w:rPr>
            </w:pPr>
            <w:r>
              <w:rPr>
                <w:rFonts w:hint="eastAsia"/>
                <w:bCs/>
                <w:szCs w:val="21"/>
              </w:rPr>
              <w:t>0.0022</w:t>
            </w:r>
          </w:p>
        </w:tc>
        <w:tc>
          <w:tcPr>
            <w:tcW w:w="1761" w:type="dxa"/>
            <w:vAlign w:val="center"/>
          </w:tcPr>
          <w:p>
            <w:pPr>
              <w:jc w:val="center"/>
              <w:rPr>
                <w:bCs/>
                <w:szCs w:val="21"/>
              </w:rPr>
            </w:pPr>
            <w:r>
              <w:rPr>
                <w:rFonts w:hint="eastAsia"/>
                <w:bCs/>
                <w:szCs w:val="21"/>
              </w:rPr>
              <w:t>/</w:t>
            </w:r>
          </w:p>
        </w:tc>
        <w:tc>
          <w:tcPr>
            <w:tcW w:w="1959" w:type="dxa"/>
            <w:vAlign w:val="center"/>
          </w:tcPr>
          <w:p>
            <w:pPr>
              <w:widowControl/>
              <w:jc w:val="center"/>
              <w:textAlignment w:val="center"/>
              <w:rPr>
                <w:bCs/>
                <w:szCs w:val="21"/>
              </w:rPr>
            </w:pPr>
            <w:r>
              <w:rPr>
                <w:rFonts w:hint="eastAsia"/>
                <w:bCs/>
                <w:szCs w:val="21"/>
              </w:rPr>
              <w:t>0.0022</w:t>
            </w:r>
          </w:p>
        </w:tc>
        <w:tc>
          <w:tcPr>
            <w:tcW w:w="826" w:type="dxa"/>
            <w:vAlign w:val="center"/>
          </w:tcPr>
          <w:p>
            <w:pPr>
              <w:widowControl/>
              <w:jc w:val="center"/>
              <w:textAlignment w:val="center"/>
              <w:rPr>
                <w:bCs/>
                <w:szCs w:val="21"/>
              </w:rPr>
            </w:pPr>
            <w:r>
              <w:rPr>
                <w:rFonts w:hint="eastAsia"/>
                <w:bCs/>
                <w:szCs w:val="21"/>
              </w:rPr>
              <w:t>+0.0022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5"/>
              <w:spacing w:beforeLines="0" w:afterLines="0" w:line="240" w:lineRule="auto"/>
              <w:rPr>
                <w:rFonts w:ascii="Times New Roman" w:hAnsi="Times New Roman" w:eastAsia="宋体" w:cs="Times New Roman"/>
                <w:snapToGrid w:val="0"/>
                <w:kern w:val="21"/>
                <w:szCs w:val="21"/>
              </w:rPr>
            </w:pPr>
          </w:p>
        </w:tc>
        <w:tc>
          <w:tcPr>
            <w:tcW w:w="1545" w:type="dxa"/>
            <w:vAlign w:val="center"/>
          </w:tcPr>
          <w:p>
            <w:pPr>
              <w:pStyle w:val="45"/>
              <w:rPr>
                <w:rFonts w:eastAsia="宋体"/>
              </w:rPr>
            </w:pPr>
            <w:r>
              <w:rPr>
                <w:rFonts w:eastAsia="宋体"/>
              </w:rPr>
              <w:t>TN</w:t>
            </w:r>
          </w:p>
        </w:tc>
        <w:tc>
          <w:tcPr>
            <w:tcW w:w="1701" w:type="dxa"/>
            <w:vAlign w:val="center"/>
          </w:tcPr>
          <w:p>
            <w:pPr>
              <w:jc w:val="center"/>
              <w:rPr>
                <w:bCs/>
                <w:szCs w:val="21"/>
              </w:rPr>
            </w:pPr>
            <w:r>
              <w:rPr>
                <w:rFonts w:hint="eastAsia"/>
                <w:bCs/>
                <w:szCs w:val="21"/>
              </w:rPr>
              <w:t>/</w:t>
            </w:r>
          </w:p>
        </w:tc>
        <w:tc>
          <w:tcPr>
            <w:tcW w:w="1276" w:type="dxa"/>
            <w:vAlign w:val="center"/>
          </w:tcPr>
          <w:p>
            <w:pPr>
              <w:jc w:val="center"/>
              <w:rPr>
                <w:bCs/>
                <w:szCs w:val="21"/>
              </w:rPr>
            </w:pPr>
            <w:r>
              <w:rPr>
                <w:rFonts w:hint="eastAsia"/>
                <w:bCs/>
                <w:szCs w:val="21"/>
              </w:rPr>
              <w:t>/</w:t>
            </w:r>
          </w:p>
        </w:tc>
        <w:tc>
          <w:tcPr>
            <w:tcW w:w="1701" w:type="dxa"/>
            <w:vAlign w:val="center"/>
          </w:tcPr>
          <w:p>
            <w:pPr>
              <w:jc w:val="center"/>
              <w:rPr>
                <w:bCs/>
                <w:szCs w:val="21"/>
              </w:rPr>
            </w:pPr>
            <w:r>
              <w:rPr>
                <w:rFonts w:hint="eastAsia"/>
                <w:bCs/>
                <w:szCs w:val="21"/>
              </w:rPr>
              <w:t>/</w:t>
            </w:r>
          </w:p>
        </w:tc>
        <w:tc>
          <w:tcPr>
            <w:tcW w:w="1559" w:type="dxa"/>
            <w:vAlign w:val="center"/>
          </w:tcPr>
          <w:p>
            <w:pPr>
              <w:widowControl/>
              <w:jc w:val="center"/>
              <w:textAlignment w:val="center"/>
              <w:rPr>
                <w:bCs/>
                <w:szCs w:val="21"/>
              </w:rPr>
            </w:pPr>
            <w:r>
              <w:rPr>
                <w:rFonts w:hint="eastAsia"/>
                <w:bCs/>
                <w:szCs w:val="21"/>
              </w:rPr>
              <w:t>0.036</w:t>
            </w:r>
          </w:p>
        </w:tc>
        <w:tc>
          <w:tcPr>
            <w:tcW w:w="1761" w:type="dxa"/>
            <w:vAlign w:val="center"/>
          </w:tcPr>
          <w:p>
            <w:pPr>
              <w:jc w:val="center"/>
              <w:rPr>
                <w:bCs/>
                <w:szCs w:val="21"/>
              </w:rPr>
            </w:pPr>
            <w:r>
              <w:rPr>
                <w:rFonts w:hint="eastAsia"/>
                <w:bCs/>
                <w:szCs w:val="21"/>
              </w:rPr>
              <w:t>/</w:t>
            </w:r>
          </w:p>
        </w:tc>
        <w:tc>
          <w:tcPr>
            <w:tcW w:w="1959" w:type="dxa"/>
            <w:vAlign w:val="center"/>
          </w:tcPr>
          <w:p>
            <w:pPr>
              <w:widowControl/>
              <w:jc w:val="center"/>
              <w:textAlignment w:val="center"/>
              <w:rPr>
                <w:bCs/>
                <w:szCs w:val="21"/>
              </w:rPr>
            </w:pPr>
            <w:r>
              <w:rPr>
                <w:rFonts w:hint="eastAsia"/>
                <w:bCs/>
                <w:szCs w:val="21"/>
              </w:rPr>
              <w:t>0.036</w:t>
            </w:r>
          </w:p>
        </w:tc>
        <w:tc>
          <w:tcPr>
            <w:tcW w:w="826" w:type="dxa"/>
            <w:vAlign w:val="center"/>
          </w:tcPr>
          <w:p>
            <w:pPr>
              <w:widowControl/>
              <w:jc w:val="center"/>
              <w:textAlignment w:val="center"/>
              <w:rPr>
                <w:bCs/>
                <w:szCs w:val="21"/>
              </w:rPr>
            </w:pPr>
            <w:r>
              <w:rPr>
                <w:rFonts w:hint="eastAsia"/>
                <w:bCs/>
                <w:szCs w:val="21"/>
              </w:rPr>
              <w:t>+0.036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restart"/>
            <w:vAlign w:val="center"/>
          </w:tcPr>
          <w:p>
            <w:pPr>
              <w:pStyle w:val="35"/>
              <w:spacing w:beforeLines="0" w:afterLines="0" w:line="240" w:lineRule="auto"/>
              <w:rPr>
                <w:rFonts w:ascii="Times New Roman" w:hAnsi="Times New Roman" w:eastAsia="宋体" w:cs="Times New Roman"/>
                <w:snapToGrid w:val="0"/>
                <w:kern w:val="21"/>
                <w:szCs w:val="21"/>
              </w:rPr>
            </w:pPr>
            <w:r>
              <w:rPr>
                <w:rFonts w:ascii="Times New Roman" w:hAnsi="Times New Roman" w:eastAsia="宋体" w:cs="Times New Roman"/>
                <w:snapToGrid w:val="0"/>
                <w:kern w:val="21"/>
                <w:szCs w:val="21"/>
              </w:rPr>
              <w:t>一般工业</w:t>
            </w:r>
          </w:p>
          <w:p>
            <w:pPr>
              <w:pStyle w:val="35"/>
              <w:spacing w:beforeLines="0" w:afterLines="0" w:line="240" w:lineRule="auto"/>
              <w:rPr>
                <w:rFonts w:ascii="Times New Roman" w:hAnsi="Times New Roman" w:eastAsia="宋体" w:cs="Times New Roman"/>
                <w:snapToGrid w:val="0"/>
                <w:kern w:val="21"/>
                <w:szCs w:val="21"/>
              </w:rPr>
            </w:pPr>
            <w:r>
              <w:rPr>
                <w:rFonts w:ascii="Times New Roman" w:hAnsi="Times New Roman" w:eastAsia="宋体" w:cs="Times New Roman"/>
                <w:snapToGrid w:val="0"/>
                <w:kern w:val="21"/>
                <w:szCs w:val="21"/>
              </w:rPr>
              <w:t>固体废物</w:t>
            </w:r>
          </w:p>
        </w:tc>
        <w:tc>
          <w:tcPr>
            <w:tcW w:w="1545" w:type="dxa"/>
            <w:vAlign w:val="center"/>
          </w:tcPr>
          <w:p>
            <w:pPr>
              <w:pStyle w:val="45"/>
              <w:rPr>
                <w:rFonts w:eastAsia="宋体"/>
              </w:rPr>
            </w:pPr>
            <w:r>
              <w:rPr>
                <w:rFonts w:eastAsia="宋体"/>
              </w:rPr>
              <w:t>废包装材料</w:t>
            </w:r>
          </w:p>
        </w:tc>
        <w:tc>
          <w:tcPr>
            <w:tcW w:w="1701" w:type="dxa"/>
            <w:vAlign w:val="center"/>
          </w:tcPr>
          <w:p>
            <w:pPr>
              <w:jc w:val="center"/>
              <w:rPr>
                <w:bCs/>
                <w:szCs w:val="21"/>
              </w:rPr>
            </w:pPr>
            <w:r>
              <w:rPr>
                <w:rFonts w:hint="eastAsia"/>
                <w:bCs/>
                <w:szCs w:val="21"/>
              </w:rPr>
              <w:t>/</w:t>
            </w:r>
          </w:p>
        </w:tc>
        <w:tc>
          <w:tcPr>
            <w:tcW w:w="1276" w:type="dxa"/>
            <w:vAlign w:val="center"/>
          </w:tcPr>
          <w:p>
            <w:pPr>
              <w:jc w:val="center"/>
              <w:rPr>
                <w:bCs/>
                <w:szCs w:val="21"/>
              </w:rPr>
            </w:pPr>
            <w:r>
              <w:rPr>
                <w:rFonts w:hint="eastAsia"/>
                <w:bCs/>
                <w:szCs w:val="21"/>
              </w:rPr>
              <w:t>/</w:t>
            </w:r>
          </w:p>
        </w:tc>
        <w:tc>
          <w:tcPr>
            <w:tcW w:w="1701" w:type="dxa"/>
            <w:vAlign w:val="center"/>
          </w:tcPr>
          <w:p>
            <w:pPr>
              <w:pStyle w:val="35"/>
              <w:spacing w:beforeLines="0" w:afterLines="0" w:line="240" w:lineRule="auto"/>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1559" w:type="dxa"/>
            <w:vAlign w:val="center"/>
          </w:tcPr>
          <w:p>
            <w:pPr>
              <w:pStyle w:val="45"/>
              <w:rPr>
                <w:rFonts w:eastAsia="宋体"/>
              </w:rPr>
            </w:pPr>
            <w:r>
              <w:rPr>
                <w:rFonts w:hint="eastAsia" w:eastAsia="宋体"/>
              </w:rPr>
              <w:t>2</w:t>
            </w:r>
          </w:p>
        </w:tc>
        <w:tc>
          <w:tcPr>
            <w:tcW w:w="1761" w:type="dxa"/>
            <w:vAlign w:val="center"/>
          </w:tcPr>
          <w:p>
            <w:pPr>
              <w:jc w:val="center"/>
              <w:rPr>
                <w:bCs/>
                <w:szCs w:val="21"/>
              </w:rPr>
            </w:pPr>
            <w:r>
              <w:rPr>
                <w:rFonts w:hint="eastAsia"/>
                <w:bCs/>
                <w:szCs w:val="21"/>
              </w:rPr>
              <w:t>/</w:t>
            </w:r>
          </w:p>
        </w:tc>
        <w:tc>
          <w:tcPr>
            <w:tcW w:w="1959" w:type="dxa"/>
            <w:vAlign w:val="center"/>
          </w:tcPr>
          <w:p>
            <w:pPr>
              <w:pStyle w:val="45"/>
              <w:rPr>
                <w:rFonts w:eastAsia="宋体"/>
              </w:rPr>
            </w:pPr>
            <w:r>
              <w:rPr>
                <w:rFonts w:hint="eastAsia" w:eastAsia="宋体"/>
              </w:rPr>
              <w:t>2</w:t>
            </w:r>
          </w:p>
        </w:tc>
        <w:tc>
          <w:tcPr>
            <w:tcW w:w="826" w:type="dxa"/>
            <w:vAlign w:val="center"/>
          </w:tcPr>
          <w:p>
            <w:pPr>
              <w:pStyle w:val="45"/>
              <w:rPr>
                <w:rFonts w:eastAsia="宋体"/>
              </w:rPr>
            </w:pPr>
            <w:r>
              <w:rPr>
                <w:rFonts w:hint="eastAsia" w:eastAsia="宋体"/>
                <w:bCs/>
              </w:rPr>
              <w:t>+</w:t>
            </w:r>
            <w:r>
              <w:rPr>
                <w:rFonts w:hint="eastAsia" w:eastAsia="宋体"/>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5"/>
              <w:spacing w:beforeLines="0" w:afterLines="0" w:line="240" w:lineRule="auto"/>
              <w:rPr>
                <w:rFonts w:ascii="Times New Roman" w:hAnsi="Times New Roman" w:eastAsia="宋体" w:cs="Times New Roman"/>
                <w:snapToGrid w:val="0"/>
                <w:kern w:val="21"/>
                <w:szCs w:val="21"/>
              </w:rPr>
            </w:pPr>
          </w:p>
        </w:tc>
        <w:tc>
          <w:tcPr>
            <w:tcW w:w="1545" w:type="dxa"/>
            <w:vAlign w:val="center"/>
          </w:tcPr>
          <w:p>
            <w:pPr>
              <w:pStyle w:val="45"/>
              <w:rPr>
                <w:rFonts w:eastAsia="宋体"/>
              </w:rPr>
            </w:pPr>
            <w:r>
              <w:rPr>
                <w:rFonts w:eastAsia="宋体"/>
              </w:rPr>
              <w:t>废石膏模型</w:t>
            </w:r>
          </w:p>
        </w:tc>
        <w:tc>
          <w:tcPr>
            <w:tcW w:w="1701" w:type="dxa"/>
            <w:vAlign w:val="center"/>
          </w:tcPr>
          <w:p>
            <w:pPr>
              <w:jc w:val="center"/>
              <w:rPr>
                <w:bCs/>
                <w:szCs w:val="21"/>
              </w:rPr>
            </w:pPr>
            <w:r>
              <w:rPr>
                <w:rFonts w:hint="eastAsia"/>
                <w:bCs/>
                <w:szCs w:val="21"/>
              </w:rPr>
              <w:t>/</w:t>
            </w:r>
          </w:p>
        </w:tc>
        <w:tc>
          <w:tcPr>
            <w:tcW w:w="1276" w:type="dxa"/>
            <w:vAlign w:val="center"/>
          </w:tcPr>
          <w:p>
            <w:pPr>
              <w:jc w:val="center"/>
              <w:rPr>
                <w:bCs/>
                <w:szCs w:val="21"/>
              </w:rPr>
            </w:pPr>
            <w:r>
              <w:rPr>
                <w:rFonts w:hint="eastAsia"/>
                <w:bCs/>
                <w:szCs w:val="21"/>
              </w:rPr>
              <w:t>/</w:t>
            </w:r>
          </w:p>
        </w:tc>
        <w:tc>
          <w:tcPr>
            <w:tcW w:w="1701" w:type="dxa"/>
            <w:vAlign w:val="center"/>
          </w:tcPr>
          <w:p>
            <w:pPr>
              <w:jc w:val="center"/>
              <w:rPr>
                <w:bCs/>
                <w:szCs w:val="21"/>
              </w:rPr>
            </w:pPr>
            <w:r>
              <w:rPr>
                <w:rFonts w:hint="eastAsia"/>
                <w:bCs/>
                <w:szCs w:val="21"/>
              </w:rPr>
              <w:t>/</w:t>
            </w:r>
          </w:p>
        </w:tc>
        <w:tc>
          <w:tcPr>
            <w:tcW w:w="1559" w:type="dxa"/>
            <w:vAlign w:val="center"/>
          </w:tcPr>
          <w:p>
            <w:pPr>
              <w:pStyle w:val="45"/>
              <w:rPr>
                <w:rFonts w:eastAsia="宋体"/>
              </w:rPr>
            </w:pPr>
            <w:r>
              <w:rPr>
                <w:rFonts w:hint="eastAsia" w:eastAsia="宋体"/>
              </w:rPr>
              <w:t>21.28</w:t>
            </w:r>
          </w:p>
        </w:tc>
        <w:tc>
          <w:tcPr>
            <w:tcW w:w="1761" w:type="dxa"/>
            <w:vAlign w:val="center"/>
          </w:tcPr>
          <w:p>
            <w:pPr>
              <w:jc w:val="center"/>
              <w:rPr>
                <w:bCs/>
                <w:szCs w:val="21"/>
              </w:rPr>
            </w:pPr>
            <w:r>
              <w:rPr>
                <w:rFonts w:hint="eastAsia"/>
                <w:bCs/>
                <w:szCs w:val="21"/>
              </w:rPr>
              <w:t>/</w:t>
            </w:r>
          </w:p>
        </w:tc>
        <w:tc>
          <w:tcPr>
            <w:tcW w:w="1959" w:type="dxa"/>
            <w:vAlign w:val="center"/>
          </w:tcPr>
          <w:p>
            <w:pPr>
              <w:pStyle w:val="45"/>
              <w:rPr>
                <w:rFonts w:eastAsia="宋体"/>
              </w:rPr>
            </w:pPr>
            <w:r>
              <w:rPr>
                <w:rFonts w:hint="eastAsia" w:eastAsia="宋体"/>
              </w:rPr>
              <w:t>21.28</w:t>
            </w:r>
          </w:p>
        </w:tc>
        <w:tc>
          <w:tcPr>
            <w:tcW w:w="826" w:type="dxa"/>
            <w:vAlign w:val="center"/>
          </w:tcPr>
          <w:p>
            <w:pPr>
              <w:pStyle w:val="45"/>
              <w:rPr>
                <w:rFonts w:eastAsia="宋体"/>
              </w:rPr>
            </w:pPr>
            <w:r>
              <w:rPr>
                <w:rFonts w:hint="eastAsia" w:eastAsia="宋体"/>
                <w:bCs/>
              </w:rPr>
              <w:t>+</w:t>
            </w:r>
            <w:r>
              <w:rPr>
                <w:rFonts w:hint="eastAsia" w:eastAsia="宋体"/>
              </w:rPr>
              <w:t>21.28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5"/>
              <w:spacing w:beforeLines="0" w:afterLines="0" w:line="240" w:lineRule="auto"/>
              <w:rPr>
                <w:rFonts w:ascii="Times New Roman" w:hAnsi="Times New Roman" w:eastAsia="宋体" w:cs="Times New Roman"/>
                <w:snapToGrid w:val="0"/>
                <w:kern w:val="21"/>
                <w:szCs w:val="21"/>
              </w:rPr>
            </w:pPr>
          </w:p>
        </w:tc>
        <w:tc>
          <w:tcPr>
            <w:tcW w:w="1545" w:type="dxa"/>
            <w:vAlign w:val="center"/>
          </w:tcPr>
          <w:p>
            <w:pPr>
              <w:pStyle w:val="45"/>
              <w:rPr>
                <w:rFonts w:eastAsia="宋体"/>
              </w:rPr>
            </w:pPr>
            <w:r>
              <w:rPr>
                <w:rFonts w:hint="eastAsia" w:eastAsia="宋体"/>
              </w:rPr>
              <w:t>废橡胶模型</w:t>
            </w:r>
          </w:p>
        </w:tc>
        <w:tc>
          <w:tcPr>
            <w:tcW w:w="1701" w:type="dxa"/>
            <w:vAlign w:val="center"/>
          </w:tcPr>
          <w:p>
            <w:pPr>
              <w:jc w:val="center"/>
              <w:rPr>
                <w:bCs/>
                <w:szCs w:val="21"/>
              </w:rPr>
            </w:pPr>
            <w:r>
              <w:rPr>
                <w:rFonts w:hint="eastAsia"/>
                <w:bCs/>
                <w:szCs w:val="21"/>
              </w:rPr>
              <w:t>/</w:t>
            </w:r>
          </w:p>
        </w:tc>
        <w:tc>
          <w:tcPr>
            <w:tcW w:w="1276" w:type="dxa"/>
            <w:vAlign w:val="center"/>
          </w:tcPr>
          <w:p>
            <w:pPr>
              <w:jc w:val="center"/>
              <w:rPr>
                <w:bCs/>
                <w:szCs w:val="21"/>
              </w:rPr>
            </w:pPr>
            <w:r>
              <w:rPr>
                <w:rFonts w:hint="eastAsia"/>
                <w:bCs/>
                <w:szCs w:val="21"/>
              </w:rPr>
              <w:t>/</w:t>
            </w:r>
          </w:p>
        </w:tc>
        <w:tc>
          <w:tcPr>
            <w:tcW w:w="1701" w:type="dxa"/>
            <w:vAlign w:val="center"/>
          </w:tcPr>
          <w:p>
            <w:pPr>
              <w:jc w:val="center"/>
              <w:rPr>
                <w:bCs/>
                <w:szCs w:val="21"/>
              </w:rPr>
            </w:pPr>
            <w:r>
              <w:rPr>
                <w:rFonts w:hint="eastAsia"/>
                <w:bCs/>
                <w:szCs w:val="21"/>
              </w:rPr>
              <w:t>/</w:t>
            </w:r>
          </w:p>
        </w:tc>
        <w:tc>
          <w:tcPr>
            <w:tcW w:w="1559" w:type="dxa"/>
            <w:vAlign w:val="center"/>
          </w:tcPr>
          <w:p>
            <w:pPr>
              <w:pStyle w:val="45"/>
              <w:rPr>
                <w:rFonts w:eastAsia="宋体"/>
              </w:rPr>
            </w:pPr>
            <w:r>
              <w:rPr>
                <w:rFonts w:hint="eastAsia" w:eastAsia="宋体"/>
              </w:rPr>
              <w:t>42</w:t>
            </w:r>
          </w:p>
        </w:tc>
        <w:tc>
          <w:tcPr>
            <w:tcW w:w="1761" w:type="dxa"/>
            <w:vAlign w:val="center"/>
          </w:tcPr>
          <w:p>
            <w:pPr>
              <w:jc w:val="center"/>
              <w:rPr>
                <w:bCs/>
                <w:szCs w:val="21"/>
              </w:rPr>
            </w:pPr>
            <w:r>
              <w:rPr>
                <w:rFonts w:hint="eastAsia"/>
                <w:bCs/>
                <w:szCs w:val="21"/>
              </w:rPr>
              <w:t>/</w:t>
            </w:r>
          </w:p>
        </w:tc>
        <w:tc>
          <w:tcPr>
            <w:tcW w:w="1959" w:type="dxa"/>
            <w:vAlign w:val="center"/>
          </w:tcPr>
          <w:p>
            <w:pPr>
              <w:pStyle w:val="45"/>
              <w:rPr>
                <w:rFonts w:eastAsia="宋体"/>
              </w:rPr>
            </w:pPr>
            <w:r>
              <w:rPr>
                <w:rFonts w:hint="eastAsia" w:eastAsia="宋体"/>
              </w:rPr>
              <w:t>42</w:t>
            </w:r>
          </w:p>
        </w:tc>
        <w:tc>
          <w:tcPr>
            <w:tcW w:w="826" w:type="dxa"/>
            <w:vAlign w:val="center"/>
          </w:tcPr>
          <w:p>
            <w:pPr>
              <w:pStyle w:val="45"/>
              <w:rPr>
                <w:rFonts w:eastAsia="宋体"/>
              </w:rPr>
            </w:pPr>
            <w:r>
              <w:rPr>
                <w:rFonts w:hint="eastAsia" w:eastAsia="宋体"/>
                <w:bCs/>
              </w:rPr>
              <w:t>+</w:t>
            </w:r>
            <w:r>
              <w:rPr>
                <w:rFonts w:hint="eastAsia" w:eastAsia="宋体"/>
              </w:rPr>
              <w:t>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5"/>
              <w:spacing w:beforeLines="0" w:afterLines="0" w:line="240" w:lineRule="auto"/>
              <w:rPr>
                <w:rFonts w:ascii="Times New Roman" w:hAnsi="Times New Roman" w:eastAsia="宋体" w:cs="Times New Roman"/>
                <w:snapToGrid w:val="0"/>
                <w:kern w:val="21"/>
                <w:szCs w:val="21"/>
              </w:rPr>
            </w:pPr>
          </w:p>
        </w:tc>
        <w:tc>
          <w:tcPr>
            <w:tcW w:w="1545" w:type="dxa"/>
            <w:vAlign w:val="center"/>
          </w:tcPr>
          <w:p>
            <w:pPr>
              <w:pStyle w:val="45"/>
              <w:rPr>
                <w:rFonts w:eastAsia="宋体"/>
              </w:rPr>
            </w:pPr>
            <w:r>
              <w:rPr>
                <w:rFonts w:hint="eastAsia" w:eastAsia="宋体"/>
              </w:rPr>
              <w:t>废边角料</w:t>
            </w:r>
          </w:p>
        </w:tc>
        <w:tc>
          <w:tcPr>
            <w:tcW w:w="1701" w:type="dxa"/>
            <w:vAlign w:val="center"/>
          </w:tcPr>
          <w:p>
            <w:pPr>
              <w:jc w:val="center"/>
              <w:rPr>
                <w:bCs/>
                <w:szCs w:val="21"/>
              </w:rPr>
            </w:pPr>
            <w:r>
              <w:rPr>
                <w:rFonts w:hint="eastAsia"/>
                <w:bCs/>
                <w:szCs w:val="21"/>
              </w:rPr>
              <w:t>/</w:t>
            </w:r>
          </w:p>
        </w:tc>
        <w:tc>
          <w:tcPr>
            <w:tcW w:w="1276" w:type="dxa"/>
            <w:vAlign w:val="center"/>
          </w:tcPr>
          <w:p>
            <w:pPr>
              <w:jc w:val="center"/>
              <w:rPr>
                <w:bCs/>
                <w:szCs w:val="21"/>
              </w:rPr>
            </w:pPr>
            <w:r>
              <w:rPr>
                <w:rFonts w:hint="eastAsia"/>
                <w:bCs/>
                <w:szCs w:val="21"/>
              </w:rPr>
              <w:t>/</w:t>
            </w:r>
          </w:p>
        </w:tc>
        <w:tc>
          <w:tcPr>
            <w:tcW w:w="1701" w:type="dxa"/>
            <w:vAlign w:val="center"/>
          </w:tcPr>
          <w:p>
            <w:pPr>
              <w:jc w:val="center"/>
              <w:rPr>
                <w:bCs/>
                <w:szCs w:val="21"/>
              </w:rPr>
            </w:pPr>
            <w:r>
              <w:rPr>
                <w:rFonts w:hint="eastAsia"/>
                <w:bCs/>
                <w:szCs w:val="21"/>
              </w:rPr>
              <w:t>/</w:t>
            </w:r>
          </w:p>
        </w:tc>
        <w:tc>
          <w:tcPr>
            <w:tcW w:w="1559" w:type="dxa"/>
            <w:vAlign w:val="center"/>
          </w:tcPr>
          <w:p>
            <w:pPr>
              <w:pStyle w:val="45"/>
              <w:rPr>
                <w:rFonts w:eastAsia="宋体"/>
              </w:rPr>
            </w:pPr>
            <w:r>
              <w:rPr>
                <w:rFonts w:hint="eastAsia" w:eastAsia="宋体"/>
              </w:rPr>
              <w:t>5.12</w:t>
            </w:r>
          </w:p>
        </w:tc>
        <w:tc>
          <w:tcPr>
            <w:tcW w:w="1761" w:type="dxa"/>
            <w:vAlign w:val="center"/>
          </w:tcPr>
          <w:p>
            <w:pPr>
              <w:jc w:val="center"/>
              <w:rPr>
                <w:bCs/>
                <w:szCs w:val="21"/>
              </w:rPr>
            </w:pPr>
            <w:r>
              <w:rPr>
                <w:rFonts w:hint="eastAsia"/>
                <w:bCs/>
                <w:szCs w:val="21"/>
              </w:rPr>
              <w:t>/</w:t>
            </w:r>
          </w:p>
        </w:tc>
        <w:tc>
          <w:tcPr>
            <w:tcW w:w="1959" w:type="dxa"/>
            <w:vAlign w:val="center"/>
          </w:tcPr>
          <w:p>
            <w:pPr>
              <w:pStyle w:val="45"/>
              <w:rPr>
                <w:rFonts w:eastAsia="宋体"/>
              </w:rPr>
            </w:pPr>
            <w:r>
              <w:rPr>
                <w:rFonts w:hint="eastAsia" w:eastAsia="宋体"/>
              </w:rPr>
              <w:t>5.12</w:t>
            </w:r>
          </w:p>
        </w:tc>
        <w:tc>
          <w:tcPr>
            <w:tcW w:w="826" w:type="dxa"/>
            <w:vAlign w:val="center"/>
          </w:tcPr>
          <w:p>
            <w:pPr>
              <w:pStyle w:val="45"/>
              <w:rPr>
                <w:rFonts w:eastAsia="宋体"/>
              </w:rPr>
            </w:pPr>
            <w:r>
              <w:rPr>
                <w:rFonts w:hint="eastAsia" w:eastAsia="宋体"/>
                <w:bCs/>
              </w:rPr>
              <w:t>+</w:t>
            </w:r>
            <w:r>
              <w:rPr>
                <w:rFonts w:hint="eastAsia" w:eastAsia="宋体"/>
              </w:rPr>
              <w:t>5.12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5"/>
              <w:spacing w:beforeLines="0" w:afterLines="0" w:line="240" w:lineRule="auto"/>
              <w:rPr>
                <w:rFonts w:ascii="Times New Roman" w:hAnsi="Times New Roman" w:eastAsia="宋体" w:cs="Times New Roman"/>
                <w:snapToGrid w:val="0"/>
                <w:kern w:val="21"/>
                <w:szCs w:val="21"/>
              </w:rPr>
            </w:pPr>
          </w:p>
        </w:tc>
        <w:tc>
          <w:tcPr>
            <w:tcW w:w="1545" w:type="dxa"/>
            <w:vAlign w:val="center"/>
          </w:tcPr>
          <w:p>
            <w:pPr>
              <w:pStyle w:val="45"/>
              <w:rPr>
                <w:rFonts w:eastAsia="宋体"/>
              </w:rPr>
            </w:pPr>
            <w:r>
              <w:rPr>
                <w:rFonts w:eastAsia="宋体"/>
              </w:rPr>
              <w:t>光敏树脂模型</w:t>
            </w:r>
          </w:p>
        </w:tc>
        <w:tc>
          <w:tcPr>
            <w:tcW w:w="1701" w:type="dxa"/>
            <w:vAlign w:val="center"/>
          </w:tcPr>
          <w:p>
            <w:pPr>
              <w:jc w:val="center"/>
              <w:rPr>
                <w:bCs/>
                <w:szCs w:val="21"/>
              </w:rPr>
            </w:pPr>
            <w:r>
              <w:rPr>
                <w:rFonts w:hint="eastAsia"/>
                <w:bCs/>
                <w:szCs w:val="21"/>
              </w:rPr>
              <w:t>/</w:t>
            </w:r>
          </w:p>
        </w:tc>
        <w:tc>
          <w:tcPr>
            <w:tcW w:w="1276" w:type="dxa"/>
            <w:vAlign w:val="center"/>
          </w:tcPr>
          <w:p>
            <w:pPr>
              <w:jc w:val="center"/>
              <w:rPr>
                <w:bCs/>
                <w:szCs w:val="21"/>
              </w:rPr>
            </w:pPr>
            <w:r>
              <w:rPr>
                <w:rFonts w:hint="eastAsia"/>
                <w:bCs/>
                <w:szCs w:val="21"/>
              </w:rPr>
              <w:t>/</w:t>
            </w:r>
          </w:p>
        </w:tc>
        <w:tc>
          <w:tcPr>
            <w:tcW w:w="1701" w:type="dxa"/>
            <w:vAlign w:val="center"/>
          </w:tcPr>
          <w:p>
            <w:pPr>
              <w:jc w:val="center"/>
              <w:rPr>
                <w:bCs/>
                <w:szCs w:val="21"/>
              </w:rPr>
            </w:pPr>
            <w:r>
              <w:rPr>
                <w:rFonts w:hint="eastAsia"/>
                <w:bCs/>
                <w:szCs w:val="21"/>
              </w:rPr>
              <w:t>/</w:t>
            </w:r>
          </w:p>
        </w:tc>
        <w:tc>
          <w:tcPr>
            <w:tcW w:w="1559" w:type="dxa"/>
            <w:vAlign w:val="center"/>
          </w:tcPr>
          <w:p>
            <w:pPr>
              <w:pStyle w:val="45"/>
              <w:rPr>
                <w:rFonts w:eastAsia="宋体"/>
                <w:kern w:val="0"/>
              </w:rPr>
            </w:pPr>
            <w:r>
              <w:rPr>
                <w:rFonts w:hint="eastAsia" w:eastAsia="宋体"/>
                <w:kern w:val="0"/>
              </w:rPr>
              <w:t>3.5</w:t>
            </w:r>
          </w:p>
        </w:tc>
        <w:tc>
          <w:tcPr>
            <w:tcW w:w="1761" w:type="dxa"/>
            <w:vAlign w:val="center"/>
          </w:tcPr>
          <w:p>
            <w:pPr>
              <w:jc w:val="center"/>
              <w:rPr>
                <w:bCs/>
                <w:szCs w:val="21"/>
              </w:rPr>
            </w:pPr>
            <w:r>
              <w:rPr>
                <w:rFonts w:hint="eastAsia"/>
                <w:bCs/>
                <w:szCs w:val="21"/>
              </w:rPr>
              <w:t>/</w:t>
            </w:r>
          </w:p>
        </w:tc>
        <w:tc>
          <w:tcPr>
            <w:tcW w:w="1959" w:type="dxa"/>
            <w:vAlign w:val="center"/>
          </w:tcPr>
          <w:p>
            <w:pPr>
              <w:pStyle w:val="45"/>
              <w:rPr>
                <w:rFonts w:eastAsia="宋体"/>
                <w:kern w:val="0"/>
              </w:rPr>
            </w:pPr>
            <w:r>
              <w:rPr>
                <w:rFonts w:hint="eastAsia" w:eastAsia="宋体"/>
                <w:kern w:val="0"/>
              </w:rPr>
              <w:t>3.5</w:t>
            </w:r>
          </w:p>
        </w:tc>
        <w:tc>
          <w:tcPr>
            <w:tcW w:w="826" w:type="dxa"/>
            <w:vAlign w:val="center"/>
          </w:tcPr>
          <w:p>
            <w:pPr>
              <w:pStyle w:val="45"/>
              <w:rPr>
                <w:rFonts w:eastAsia="宋体"/>
                <w:kern w:val="0"/>
              </w:rPr>
            </w:pPr>
            <w:r>
              <w:rPr>
                <w:rFonts w:hint="eastAsia" w:eastAsia="宋体"/>
                <w:bCs/>
              </w:rPr>
              <w:t>+</w:t>
            </w:r>
            <w:r>
              <w:rPr>
                <w:rFonts w:hint="eastAsia" w:eastAsia="宋体"/>
                <w:kern w:val="0"/>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5"/>
              <w:spacing w:beforeLines="0" w:afterLines="0" w:line="240" w:lineRule="auto"/>
              <w:rPr>
                <w:rFonts w:ascii="Times New Roman" w:hAnsi="Times New Roman" w:eastAsia="宋体" w:cs="Times New Roman"/>
                <w:snapToGrid w:val="0"/>
                <w:kern w:val="21"/>
                <w:szCs w:val="21"/>
              </w:rPr>
            </w:pPr>
          </w:p>
        </w:tc>
        <w:tc>
          <w:tcPr>
            <w:tcW w:w="1545" w:type="dxa"/>
            <w:vAlign w:val="center"/>
          </w:tcPr>
          <w:p>
            <w:pPr>
              <w:pStyle w:val="48"/>
              <w:rPr>
                <w:rFonts w:eastAsia="宋体"/>
                <w:b w:val="0"/>
              </w:rPr>
            </w:pPr>
            <w:r>
              <w:rPr>
                <w:rFonts w:hint="eastAsia" w:eastAsia="宋体"/>
                <w:b w:val="0"/>
              </w:rPr>
              <w:t>收集粉尘</w:t>
            </w:r>
          </w:p>
        </w:tc>
        <w:tc>
          <w:tcPr>
            <w:tcW w:w="1701" w:type="dxa"/>
            <w:vAlign w:val="center"/>
          </w:tcPr>
          <w:p>
            <w:pPr>
              <w:jc w:val="center"/>
              <w:rPr>
                <w:bCs/>
                <w:szCs w:val="21"/>
              </w:rPr>
            </w:pPr>
            <w:r>
              <w:rPr>
                <w:rFonts w:hint="eastAsia"/>
                <w:bCs/>
                <w:szCs w:val="21"/>
              </w:rPr>
              <w:t>/</w:t>
            </w:r>
          </w:p>
        </w:tc>
        <w:tc>
          <w:tcPr>
            <w:tcW w:w="1276" w:type="dxa"/>
            <w:vAlign w:val="center"/>
          </w:tcPr>
          <w:p>
            <w:pPr>
              <w:jc w:val="center"/>
              <w:rPr>
                <w:bCs/>
                <w:szCs w:val="21"/>
              </w:rPr>
            </w:pPr>
            <w:r>
              <w:rPr>
                <w:rFonts w:hint="eastAsia"/>
                <w:bCs/>
                <w:szCs w:val="21"/>
              </w:rPr>
              <w:t>/</w:t>
            </w:r>
          </w:p>
        </w:tc>
        <w:tc>
          <w:tcPr>
            <w:tcW w:w="1701" w:type="dxa"/>
            <w:vAlign w:val="center"/>
          </w:tcPr>
          <w:p>
            <w:pPr>
              <w:jc w:val="center"/>
              <w:rPr>
                <w:bCs/>
                <w:szCs w:val="21"/>
              </w:rPr>
            </w:pPr>
            <w:r>
              <w:rPr>
                <w:rFonts w:hint="eastAsia"/>
                <w:bCs/>
                <w:szCs w:val="21"/>
              </w:rPr>
              <w:t>/</w:t>
            </w:r>
          </w:p>
        </w:tc>
        <w:tc>
          <w:tcPr>
            <w:tcW w:w="1559" w:type="dxa"/>
            <w:vAlign w:val="center"/>
          </w:tcPr>
          <w:p>
            <w:pPr>
              <w:pStyle w:val="45"/>
              <w:rPr>
                <w:rFonts w:eastAsia="宋体"/>
                <w:kern w:val="0"/>
              </w:rPr>
            </w:pPr>
            <w:r>
              <w:rPr>
                <w:rFonts w:hint="eastAsia" w:eastAsia="宋体"/>
                <w:kern w:val="0"/>
              </w:rPr>
              <w:t>0.76</w:t>
            </w:r>
          </w:p>
        </w:tc>
        <w:tc>
          <w:tcPr>
            <w:tcW w:w="1761" w:type="dxa"/>
            <w:vAlign w:val="center"/>
          </w:tcPr>
          <w:p>
            <w:pPr>
              <w:jc w:val="center"/>
              <w:rPr>
                <w:bCs/>
                <w:szCs w:val="21"/>
              </w:rPr>
            </w:pPr>
            <w:r>
              <w:rPr>
                <w:rFonts w:hint="eastAsia"/>
                <w:bCs/>
                <w:szCs w:val="21"/>
              </w:rPr>
              <w:t>/</w:t>
            </w:r>
          </w:p>
        </w:tc>
        <w:tc>
          <w:tcPr>
            <w:tcW w:w="1959" w:type="dxa"/>
            <w:vAlign w:val="center"/>
          </w:tcPr>
          <w:p>
            <w:pPr>
              <w:pStyle w:val="45"/>
              <w:rPr>
                <w:rFonts w:eastAsia="宋体"/>
                <w:kern w:val="0"/>
              </w:rPr>
            </w:pPr>
            <w:r>
              <w:rPr>
                <w:rFonts w:hint="eastAsia" w:eastAsia="宋体"/>
                <w:kern w:val="0"/>
              </w:rPr>
              <w:t>0.76</w:t>
            </w:r>
          </w:p>
        </w:tc>
        <w:tc>
          <w:tcPr>
            <w:tcW w:w="826" w:type="dxa"/>
            <w:vAlign w:val="center"/>
          </w:tcPr>
          <w:p>
            <w:pPr>
              <w:pStyle w:val="45"/>
              <w:rPr>
                <w:rFonts w:eastAsia="宋体"/>
                <w:kern w:val="0"/>
              </w:rPr>
            </w:pPr>
            <w:r>
              <w:rPr>
                <w:rFonts w:hint="eastAsia" w:eastAsia="宋体"/>
                <w:bCs/>
              </w:rPr>
              <w:t>+</w:t>
            </w:r>
            <w:r>
              <w:rPr>
                <w:rFonts w:hint="eastAsia" w:eastAsia="宋体"/>
                <w:kern w:val="0"/>
              </w:rPr>
              <w:t>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restart"/>
            <w:vAlign w:val="center"/>
          </w:tcPr>
          <w:p>
            <w:pPr>
              <w:pStyle w:val="35"/>
              <w:spacing w:beforeLines="0" w:afterLines="0" w:line="240" w:lineRule="auto"/>
              <w:rPr>
                <w:rFonts w:ascii="Times New Roman" w:hAnsi="Times New Roman" w:eastAsia="宋体" w:cs="Times New Roman"/>
                <w:snapToGrid w:val="0"/>
                <w:kern w:val="21"/>
                <w:szCs w:val="21"/>
              </w:rPr>
            </w:pPr>
            <w:r>
              <w:rPr>
                <w:rFonts w:ascii="Times New Roman" w:hAnsi="Times New Roman" w:eastAsia="宋体" w:cs="Times New Roman"/>
                <w:snapToGrid w:val="0"/>
                <w:kern w:val="21"/>
                <w:szCs w:val="21"/>
              </w:rPr>
              <w:t>危险废物</w:t>
            </w:r>
          </w:p>
        </w:tc>
        <w:tc>
          <w:tcPr>
            <w:tcW w:w="1545" w:type="dxa"/>
            <w:vAlign w:val="center"/>
          </w:tcPr>
          <w:p>
            <w:pPr>
              <w:pStyle w:val="48"/>
              <w:rPr>
                <w:rFonts w:eastAsia="宋体"/>
                <w:b w:val="0"/>
              </w:rPr>
            </w:pPr>
            <w:r>
              <w:rPr>
                <w:rFonts w:hint="eastAsia" w:eastAsia="宋体"/>
                <w:b w:val="0"/>
              </w:rPr>
              <w:t>沉淀污泥</w:t>
            </w:r>
          </w:p>
        </w:tc>
        <w:tc>
          <w:tcPr>
            <w:tcW w:w="1701" w:type="dxa"/>
            <w:vAlign w:val="center"/>
          </w:tcPr>
          <w:p>
            <w:pPr>
              <w:jc w:val="center"/>
              <w:rPr>
                <w:bCs/>
                <w:szCs w:val="21"/>
              </w:rPr>
            </w:pPr>
            <w:r>
              <w:rPr>
                <w:rFonts w:hint="eastAsia"/>
                <w:bCs/>
                <w:szCs w:val="21"/>
              </w:rPr>
              <w:t>/</w:t>
            </w:r>
          </w:p>
        </w:tc>
        <w:tc>
          <w:tcPr>
            <w:tcW w:w="1276" w:type="dxa"/>
            <w:vAlign w:val="center"/>
          </w:tcPr>
          <w:p>
            <w:pPr>
              <w:jc w:val="center"/>
              <w:rPr>
                <w:bCs/>
                <w:szCs w:val="21"/>
              </w:rPr>
            </w:pPr>
            <w:r>
              <w:rPr>
                <w:rFonts w:hint="eastAsia"/>
                <w:bCs/>
                <w:szCs w:val="21"/>
              </w:rPr>
              <w:t>/</w:t>
            </w:r>
          </w:p>
        </w:tc>
        <w:tc>
          <w:tcPr>
            <w:tcW w:w="1701" w:type="dxa"/>
            <w:vAlign w:val="center"/>
          </w:tcPr>
          <w:p>
            <w:pPr>
              <w:jc w:val="center"/>
              <w:rPr>
                <w:bCs/>
                <w:szCs w:val="21"/>
              </w:rPr>
            </w:pPr>
            <w:r>
              <w:rPr>
                <w:rFonts w:hint="eastAsia"/>
                <w:bCs/>
                <w:szCs w:val="21"/>
              </w:rPr>
              <w:t>/</w:t>
            </w:r>
          </w:p>
        </w:tc>
        <w:tc>
          <w:tcPr>
            <w:tcW w:w="1559" w:type="dxa"/>
            <w:vAlign w:val="center"/>
          </w:tcPr>
          <w:p>
            <w:pPr>
              <w:pStyle w:val="45"/>
              <w:rPr>
                <w:rFonts w:eastAsia="宋体"/>
                <w:kern w:val="0"/>
              </w:rPr>
            </w:pPr>
            <w:r>
              <w:rPr>
                <w:rFonts w:hint="eastAsia" w:eastAsia="宋体"/>
                <w:kern w:val="0"/>
              </w:rPr>
              <w:t>5</w:t>
            </w:r>
          </w:p>
        </w:tc>
        <w:tc>
          <w:tcPr>
            <w:tcW w:w="1761" w:type="dxa"/>
            <w:vAlign w:val="center"/>
          </w:tcPr>
          <w:p>
            <w:pPr>
              <w:jc w:val="center"/>
              <w:rPr>
                <w:bCs/>
                <w:szCs w:val="21"/>
              </w:rPr>
            </w:pPr>
            <w:r>
              <w:rPr>
                <w:rFonts w:hint="eastAsia"/>
                <w:bCs/>
                <w:szCs w:val="21"/>
              </w:rPr>
              <w:t>/</w:t>
            </w:r>
          </w:p>
        </w:tc>
        <w:tc>
          <w:tcPr>
            <w:tcW w:w="1959" w:type="dxa"/>
            <w:vAlign w:val="center"/>
          </w:tcPr>
          <w:p>
            <w:pPr>
              <w:pStyle w:val="45"/>
              <w:rPr>
                <w:rFonts w:eastAsia="宋体"/>
                <w:kern w:val="0"/>
              </w:rPr>
            </w:pPr>
            <w:r>
              <w:rPr>
                <w:rFonts w:hint="eastAsia" w:eastAsia="宋体"/>
                <w:kern w:val="0"/>
              </w:rPr>
              <w:t>5</w:t>
            </w:r>
          </w:p>
        </w:tc>
        <w:tc>
          <w:tcPr>
            <w:tcW w:w="826" w:type="dxa"/>
            <w:vAlign w:val="center"/>
          </w:tcPr>
          <w:p>
            <w:pPr>
              <w:pStyle w:val="45"/>
              <w:rPr>
                <w:rFonts w:eastAsia="宋体"/>
                <w:kern w:val="0"/>
              </w:rPr>
            </w:pPr>
            <w:r>
              <w:rPr>
                <w:rFonts w:hint="eastAsia" w:eastAsia="宋体"/>
                <w:bCs/>
              </w:rPr>
              <w:t>+</w:t>
            </w:r>
            <w:r>
              <w:rPr>
                <w:rFonts w:hint="eastAsia" w:eastAsia="宋体"/>
                <w:kern w:val="0"/>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60" w:type="dxa"/>
            <w:vMerge w:val="continue"/>
            <w:vAlign w:val="center"/>
          </w:tcPr>
          <w:p>
            <w:pPr>
              <w:pStyle w:val="35"/>
              <w:spacing w:beforeLines="0" w:afterLines="0" w:line="240" w:lineRule="auto"/>
              <w:rPr>
                <w:rFonts w:ascii="Times New Roman" w:hAnsi="Times New Roman" w:eastAsia="宋体" w:cs="Times New Roman"/>
                <w:snapToGrid w:val="0"/>
                <w:kern w:val="21"/>
                <w:szCs w:val="21"/>
              </w:rPr>
            </w:pPr>
          </w:p>
        </w:tc>
        <w:tc>
          <w:tcPr>
            <w:tcW w:w="1545" w:type="dxa"/>
            <w:vAlign w:val="center"/>
          </w:tcPr>
          <w:p>
            <w:pPr>
              <w:pStyle w:val="48"/>
              <w:rPr>
                <w:rFonts w:eastAsia="宋体"/>
                <w:b w:val="0"/>
              </w:rPr>
            </w:pPr>
            <w:r>
              <w:rPr>
                <w:rFonts w:hint="eastAsia" w:eastAsia="宋体"/>
                <w:b w:val="0"/>
              </w:rPr>
              <w:t>清洗废液</w:t>
            </w:r>
          </w:p>
        </w:tc>
        <w:tc>
          <w:tcPr>
            <w:tcW w:w="1701" w:type="dxa"/>
            <w:vAlign w:val="center"/>
          </w:tcPr>
          <w:p>
            <w:pPr>
              <w:jc w:val="center"/>
              <w:rPr>
                <w:bCs/>
                <w:szCs w:val="21"/>
              </w:rPr>
            </w:pPr>
            <w:r>
              <w:rPr>
                <w:rFonts w:hint="eastAsia"/>
                <w:bCs/>
                <w:szCs w:val="21"/>
              </w:rPr>
              <w:t>/</w:t>
            </w:r>
          </w:p>
        </w:tc>
        <w:tc>
          <w:tcPr>
            <w:tcW w:w="1276" w:type="dxa"/>
            <w:vAlign w:val="center"/>
          </w:tcPr>
          <w:p>
            <w:pPr>
              <w:jc w:val="center"/>
              <w:rPr>
                <w:bCs/>
                <w:szCs w:val="21"/>
              </w:rPr>
            </w:pPr>
            <w:r>
              <w:rPr>
                <w:rFonts w:hint="eastAsia"/>
                <w:bCs/>
                <w:szCs w:val="21"/>
              </w:rPr>
              <w:t>/</w:t>
            </w:r>
          </w:p>
        </w:tc>
        <w:tc>
          <w:tcPr>
            <w:tcW w:w="1701" w:type="dxa"/>
            <w:vAlign w:val="center"/>
          </w:tcPr>
          <w:p>
            <w:pPr>
              <w:jc w:val="center"/>
              <w:rPr>
                <w:bCs/>
                <w:szCs w:val="21"/>
              </w:rPr>
            </w:pPr>
            <w:r>
              <w:rPr>
                <w:rFonts w:hint="eastAsia"/>
                <w:bCs/>
                <w:szCs w:val="21"/>
              </w:rPr>
              <w:t>/</w:t>
            </w:r>
          </w:p>
        </w:tc>
        <w:tc>
          <w:tcPr>
            <w:tcW w:w="1559" w:type="dxa"/>
            <w:vAlign w:val="center"/>
          </w:tcPr>
          <w:p>
            <w:pPr>
              <w:pStyle w:val="45"/>
              <w:rPr>
                <w:rFonts w:eastAsia="宋体"/>
                <w:kern w:val="0"/>
              </w:rPr>
            </w:pPr>
            <w:r>
              <w:rPr>
                <w:rFonts w:hint="eastAsia" w:eastAsia="宋体"/>
                <w:kern w:val="0"/>
              </w:rPr>
              <w:t>1.8</w:t>
            </w:r>
          </w:p>
        </w:tc>
        <w:tc>
          <w:tcPr>
            <w:tcW w:w="1761" w:type="dxa"/>
            <w:vAlign w:val="center"/>
          </w:tcPr>
          <w:p>
            <w:pPr>
              <w:jc w:val="center"/>
              <w:rPr>
                <w:bCs/>
                <w:szCs w:val="21"/>
              </w:rPr>
            </w:pPr>
            <w:r>
              <w:rPr>
                <w:rFonts w:hint="eastAsia"/>
                <w:bCs/>
                <w:szCs w:val="21"/>
              </w:rPr>
              <w:t>/</w:t>
            </w:r>
          </w:p>
        </w:tc>
        <w:tc>
          <w:tcPr>
            <w:tcW w:w="1959" w:type="dxa"/>
            <w:vAlign w:val="center"/>
          </w:tcPr>
          <w:p>
            <w:pPr>
              <w:pStyle w:val="45"/>
              <w:rPr>
                <w:rFonts w:eastAsia="宋体"/>
                <w:kern w:val="0"/>
              </w:rPr>
            </w:pPr>
            <w:r>
              <w:rPr>
                <w:rFonts w:hint="eastAsia" w:eastAsia="宋体"/>
                <w:kern w:val="0"/>
              </w:rPr>
              <w:t>1.8</w:t>
            </w:r>
          </w:p>
        </w:tc>
        <w:tc>
          <w:tcPr>
            <w:tcW w:w="826" w:type="dxa"/>
            <w:vAlign w:val="center"/>
          </w:tcPr>
          <w:p>
            <w:pPr>
              <w:pStyle w:val="45"/>
              <w:rPr>
                <w:rFonts w:eastAsia="宋体"/>
                <w:kern w:val="0"/>
              </w:rPr>
            </w:pPr>
            <w:r>
              <w:rPr>
                <w:rFonts w:hint="eastAsia" w:eastAsia="宋体"/>
                <w:bCs/>
              </w:rPr>
              <w:t>+</w:t>
            </w:r>
            <w:r>
              <w:rPr>
                <w:rFonts w:hint="eastAsia" w:eastAsia="宋体"/>
                <w:kern w:val="0"/>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5"/>
              <w:spacing w:beforeLines="0" w:afterLines="0" w:line="240" w:lineRule="auto"/>
              <w:rPr>
                <w:rFonts w:ascii="Times New Roman" w:hAnsi="Times New Roman" w:eastAsia="宋体" w:cs="Times New Roman"/>
                <w:snapToGrid w:val="0"/>
                <w:kern w:val="21"/>
                <w:szCs w:val="21"/>
              </w:rPr>
            </w:pPr>
          </w:p>
        </w:tc>
        <w:tc>
          <w:tcPr>
            <w:tcW w:w="1545" w:type="dxa"/>
            <w:vAlign w:val="center"/>
          </w:tcPr>
          <w:p>
            <w:pPr>
              <w:pStyle w:val="45"/>
              <w:rPr>
                <w:rFonts w:eastAsia="宋体"/>
              </w:rPr>
            </w:pPr>
            <w:r>
              <w:rPr>
                <w:rFonts w:eastAsia="宋体"/>
              </w:rPr>
              <w:t>废活性炭</w:t>
            </w:r>
          </w:p>
        </w:tc>
        <w:tc>
          <w:tcPr>
            <w:tcW w:w="1701" w:type="dxa"/>
            <w:vAlign w:val="center"/>
          </w:tcPr>
          <w:p>
            <w:pPr>
              <w:jc w:val="center"/>
              <w:rPr>
                <w:bCs/>
                <w:szCs w:val="21"/>
              </w:rPr>
            </w:pPr>
            <w:r>
              <w:rPr>
                <w:rFonts w:hint="eastAsia"/>
                <w:bCs/>
                <w:szCs w:val="21"/>
              </w:rPr>
              <w:t>/</w:t>
            </w:r>
          </w:p>
        </w:tc>
        <w:tc>
          <w:tcPr>
            <w:tcW w:w="1276" w:type="dxa"/>
            <w:vAlign w:val="center"/>
          </w:tcPr>
          <w:p>
            <w:pPr>
              <w:jc w:val="center"/>
              <w:rPr>
                <w:bCs/>
                <w:szCs w:val="21"/>
              </w:rPr>
            </w:pPr>
            <w:r>
              <w:rPr>
                <w:rFonts w:hint="eastAsia"/>
                <w:bCs/>
                <w:szCs w:val="21"/>
              </w:rPr>
              <w:t>/</w:t>
            </w:r>
          </w:p>
        </w:tc>
        <w:tc>
          <w:tcPr>
            <w:tcW w:w="1701" w:type="dxa"/>
            <w:vAlign w:val="center"/>
          </w:tcPr>
          <w:p>
            <w:pPr>
              <w:jc w:val="center"/>
              <w:rPr>
                <w:bCs/>
                <w:szCs w:val="21"/>
              </w:rPr>
            </w:pPr>
            <w:r>
              <w:rPr>
                <w:rFonts w:hint="eastAsia"/>
                <w:bCs/>
                <w:szCs w:val="21"/>
              </w:rPr>
              <w:t>/</w:t>
            </w:r>
          </w:p>
        </w:tc>
        <w:tc>
          <w:tcPr>
            <w:tcW w:w="1559" w:type="dxa"/>
            <w:vAlign w:val="center"/>
          </w:tcPr>
          <w:p>
            <w:pPr>
              <w:pStyle w:val="45"/>
              <w:rPr>
                <w:rFonts w:eastAsia="宋体"/>
                <w:kern w:val="0"/>
              </w:rPr>
            </w:pPr>
            <w:r>
              <w:rPr>
                <w:rFonts w:hint="eastAsia" w:eastAsia="宋体"/>
                <w:kern w:val="0"/>
              </w:rPr>
              <w:t>4.122</w:t>
            </w:r>
          </w:p>
        </w:tc>
        <w:tc>
          <w:tcPr>
            <w:tcW w:w="1761" w:type="dxa"/>
            <w:vAlign w:val="center"/>
          </w:tcPr>
          <w:p>
            <w:pPr>
              <w:jc w:val="center"/>
              <w:rPr>
                <w:bCs/>
                <w:szCs w:val="21"/>
              </w:rPr>
            </w:pPr>
            <w:r>
              <w:rPr>
                <w:rFonts w:hint="eastAsia"/>
                <w:bCs/>
                <w:szCs w:val="21"/>
              </w:rPr>
              <w:t>/</w:t>
            </w:r>
          </w:p>
        </w:tc>
        <w:tc>
          <w:tcPr>
            <w:tcW w:w="1959" w:type="dxa"/>
            <w:vAlign w:val="center"/>
          </w:tcPr>
          <w:p>
            <w:pPr>
              <w:pStyle w:val="45"/>
              <w:rPr>
                <w:rFonts w:eastAsia="宋体"/>
                <w:kern w:val="0"/>
              </w:rPr>
            </w:pPr>
            <w:r>
              <w:rPr>
                <w:rFonts w:hint="eastAsia" w:eastAsia="宋体"/>
                <w:kern w:val="0"/>
              </w:rPr>
              <w:t>4.122</w:t>
            </w:r>
          </w:p>
        </w:tc>
        <w:tc>
          <w:tcPr>
            <w:tcW w:w="826" w:type="dxa"/>
            <w:vAlign w:val="center"/>
          </w:tcPr>
          <w:p>
            <w:pPr>
              <w:pStyle w:val="45"/>
              <w:rPr>
                <w:rFonts w:eastAsia="宋体"/>
                <w:kern w:val="0"/>
              </w:rPr>
            </w:pPr>
            <w:r>
              <w:rPr>
                <w:rFonts w:hint="eastAsia" w:eastAsia="宋体"/>
                <w:bCs/>
              </w:rPr>
              <w:t>+</w:t>
            </w:r>
            <w:r>
              <w:rPr>
                <w:rFonts w:hint="eastAsia" w:eastAsia="宋体"/>
                <w:kern w:val="0"/>
              </w:rPr>
              <w:t>4.122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5"/>
              <w:spacing w:beforeLines="0" w:afterLines="0" w:line="240" w:lineRule="auto"/>
              <w:rPr>
                <w:rFonts w:ascii="Times New Roman" w:hAnsi="Times New Roman" w:eastAsia="宋体" w:cs="Times New Roman"/>
                <w:snapToGrid w:val="0"/>
                <w:kern w:val="21"/>
                <w:szCs w:val="21"/>
              </w:rPr>
            </w:pPr>
          </w:p>
        </w:tc>
        <w:tc>
          <w:tcPr>
            <w:tcW w:w="1545" w:type="dxa"/>
            <w:vAlign w:val="center"/>
          </w:tcPr>
          <w:p>
            <w:pPr>
              <w:pStyle w:val="45"/>
              <w:rPr>
                <w:rFonts w:eastAsia="宋体"/>
              </w:rPr>
            </w:pPr>
            <w:r>
              <w:rPr>
                <w:rFonts w:hint="eastAsia" w:eastAsia="宋体"/>
              </w:rPr>
              <w:t>废包装桶</w:t>
            </w:r>
          </w:p>
        </w:tc>
        <w:tc>
          <w:tcPr>
            <w:tcW w:w="1701" w:type="dxa"/>
            <w:vAlign w:val="center"/>
          </w:tcPr>
          <w:p>
            <w:pPr>
              <w:jc w:val="center"/>
              <w:rPr>
                <w:bCs/>
                <w:szCs w:val="21"/>
              </w:rPr>
            </w:pPr>
            <w:r>
              <w:rPr>
                <w:rFonts w:hint="eastAsia"/>
                <w:bCs/>
                <w:szCs w:val="21"/>
              </w:rPr>
              <w:t>/</w:t>
            </w:r>
          </w:p>
        </w:tc>
        <w:tc>
          <w:tcPr>
            <w:tcW w:w="1276" w:type="dxa"/>
            <w:vAlign w:val="center"/>
          </w:tcPr>
          <w:p>
            <w:pPr>
              <w:jc w:val="center"/>
              <w:rPr>
                <w:bCs/>
                <w:szCs w:val="21"/>
              </w:rPr>
            </w:pPr>
            <w:r>
              <w:rPr>
                <w:rFonts w:hint="eastAsia"/>
                <w:bCs/>
                <w:szCs w:val="21"/>
              </w:rPr>
              <w:t>/</w:t>
            </w:r>
          </w:p>
        </w:tc>
        <w:tc>
          <w:tcPr>
            <w:tcW w:w="1701" w:type="dxa"/>
            <w:vAlign w:val="center"/>
          </w:tcPr>
          <w:p>
            <w:pPr>
              <w:jc w:val="center"/>
              <w:rPr>
                <w:bCs/>
                <w:szCs w:val="21"/>
              </w:rPr>
            </w:pPr>
            <w:r>
              <w:rPr>
                <w:rFonts w:hint="eastAsia"/>
                <w:bCs/>
                <w:szCs w:val="21"/>
              </w:rPr>
              <w:t>/</w:t>
            </w:r>
          </w:p>
        </w:tc>
        <w:tc>
          <w:tcPr>
            <w:tcW w:w="1559" w:type="dxa"/>
            <w:vAlign w:val="center"/>
          </w:tcPr>
          <w:p>
            <w:pPr>
              <w:pStyle w:val="45"/>
              <w:rPr>
                <w:rFonts w:eastAsia="宋体"/>
                <w:kern w:val="0"/>
              </w:rPr>
            </w:pPr>
            <w:r>
              <w:rPr>
                <w:rFonts w:hint="eastAsia" w:eastAsia="宋体"/>
                <w:kern w:val="0"/>
              </w:rPr>
              <w:t>2.0</w:t>
            </w:r>
          </w:p>
        </w:tc>
        <w:tc>
          <w:tcPr>
            <w:tcW w:w="1761" w:type="dxa"/>
            <w:vAlign w:val="center"/>
          </w:tcPr>
          <w:p>
            <w:pPr>
              <w:jc w:val="center"/>
              <w:rPr>
                <w:bCs/>
                <w:szCs w:val="21"/>
              </w:rPr>
            </w:pPr>
            <w:r>
              <w:rPr>
                <w:rFonts w:hint="eastAsia"/>
                <w:bCs/>
                <w:szCs w:val="21"/>
              </w:rPr>
              <w:t>/</w:t>
            </w:r>
          </w:p>
        </w:tc>
        <w:tc>
          <w:tcPr>
            <w:tcW w:w="1959" w:type="dxa"/>
            <w:vAlign w:val="center"/>
          </w:tcPr>
          <w:p>
            <w:pPr>
              <w:pStyle w:val="45"/>
              <w:rPr>
                <w:rFonts w:eastAsia="宋体"/>
                <w:kern w:val="0"/>
              </w:rPr>
            </w:pPr>
            <w:r>
              <w:rPr>
                <w:rFonts w:hint="eastAsia" w:eastAsia="宋体"/>
                <w:kern w:val="0"/>
              </w:rPr>
              <w:t>2.0</w:t>
            </w:r>
          </w:p>
        </w:tc>
        <w:tc>
          <w:tcPr>
            <w:tcW w:w="826" w:type="dxa"/>
            <w:vAlign w:val="center"/>
          </w:tcPr>
          <w:p>
            <w:pPr>
              <w:pStyle w:val="45"/>
              <w:rPr>
                <w:rFonts w:eastAsia="宋体"/>
                <w:kern w:val="0"/>
              </w:rPr>
            </w:pPr>
            <w:r>
              <w:rPr>
                <w:rFonts w:hint="eastAsia" w:eastAsia="宋体"/>
                <w:bCs/>
              </w:rPr>
              <w:t>+</w:t>
            </w:r>
            <w:r>
              <w:rPr>
                <w:rFonts w:hint="eastAsia" w:eastAsia="宋体"/>
                <w:kern w:val="0"/>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5"/>
              <w:spacing w:beforeLines="0" w:afterLines="0" w:line="240" w:lineRule="auto"/>
              <w:rPr>
                <w:rFonts w:ascii="Times New Roman" w:hAnsi="Times New Roman" w:eastAsia="宋体" w:cs="Times New Roman"/>
                <w:snapToGrid w:val="0"/>
                <w:kern w:val="21"/>
                <w:szCs w:val="21"/>
              </w:rPr>
            </w:pPr>
          </w:p>
        </w:tc>
        <w:tc>
          <w:tcPr>
            <w:tcW w:w="1545" w:type="dxa"/>
            <w:vAlign w:val="center"/>
          </w:tcPr>
          <w:p>
            <w:pPr>
              <w:pStyle w:val="45"/>
              <w:rPr>
                <w:rFonts w:eastAsia="宋体"/>
              </w:rPr>
            </w:pPr>
            <w:r>
              <w:rPr>
                <w:rFonts w:hint="eastAsia" w:eastAsia="宋体"/>
              </w:rPr>
              <w:t>废润滑油</w:t>
            </w:r>
          </w:p>
        </w:tc>
        <w:tc>
          <w:tcPr>
            <w:tcW w:w="1701" w:type="dxa"/>
            <w:vAlign w:val="center"/>
          </w:tcPr>
          <w:p>
            <w:pPr>
              <w:jc w:val="center"/>
              <w:rPr>
                <w:bCs/>
                <w:szCs w:val="21"/>
              </w:rPr>
            </w:pPr>
            <w:r>
              <w:rPr>
                <w:rFonts w:hint="eastAsia"/>
                <w:bCs/>
                <w:szCs w:val="21"/>
              </w:rPr>
              <w:t>/</w:t>
            </w:r>
          </w:p>
        </w:tc>
        <w:tc>
          <w:tcPr>
            <w:tcW w:w="1276" w:type="dxa"/>
            <w:vAlign w:val="center"/>
          </w:tcPr>
          <w:p>
            <w:pPr>
              <w:jc w:val="center"/>
              <w:rPr>
                <w:bCs/>
                <w:szCs w:val="21"/>
              </w:rPr>
            </w:pPr>
            <w:r>
              <w:rPr>
                <w:rFonts w:hint="eastAsia"/>
                <w:bCs/>
                <w:szCs w:val="21"/>
              </w:rPr>
              <w:t>/</w:t>
            </w:r>
          </w:p>
        </w:tc>
        <w:tc>
          <w:tcPr>
            <w:tcW w:w="1701" w:type="dxa"/>
            <w:vAlign w:val="center"/>
          </w:tcPr>
          <w:p>
            <w:pPr>
              <w:jc w:val="center"/>
              <w:rPr>
                <w:bCs/>
                <w:szCs w:val="21"/>
              </w:rPr>
            </w:pPr>
            <w:r>
              <w:rPr>
                <w:rFonts w:hint="eastAsia"/>
                <w:bCs/>
                <w:szCs w:val="21"/>
              </w:rPr>
              <w:t>/</w:t>
            </w:r>
          </w:p>
        </w:tc>
        <w:tc>
          <w:tcPr>
            <w:tcW w:w="1559" w:type="dxa"/>
            <w:vAlign w:val="center"/>
          </w:tcPr>
          <w:p>
            <w:pPr>
              <w:pStyle w:val="45"/>
              <w:rPr>
                <w:rFonts w:eastAsia="宋体"/>
                <w:kern w:val="0"/>
              </w:rPr>
            </w:pPr>
            <w:r>
              <w:rPr>
                <w:rFonts w:hint="eastAsia" w:eastAsia="宋体"/>
                <w:kern w:val="0"/>
              </w:rPr>
              <w:t>0.1</w:t>
            </w:r>
          </w:p>
        </w:tc>
        <w:tc>
          <w:tcPr>
            <w:tcW w:w="1761" w:type="dxa"/>
            <w:vAlign w:val="center"/>
          </w:tcPr>
          <w:p>
            <w:pPr>
              <w:jc w:val="center"/>
              <w:rPr>
                <w:bCs/>
                <w:szCs w:val="21"/>
              </w:rPr>
            </w:pPr>
            <w:r>
              <w:rPr>
                <w:rFonts w:hint="eastAsia"/>
                <w:bCs/>
                <w:szCs w:val="21"/>
              </w:rPr>
              <w:t>/</w:t>
            </w:r>
          </w:p>
        </w:tc>
        <w:tc>
          <w:tcPr>
            <w:tcW w:w="1959" w:type="dxa"/>
            <w:vAlign w:val="center"/>
          </w:tcPr>
          <w:p>
            <w:pPr>
              <w:pStyle w:val="45"/>
              <w:rPr>
                <w:rFonts w:eastAsia="宋体"/>
                <w:kern w:val="0"/>
              </w:rPr>
            </w:pPr>
            <w:r>
              <w:rPr>
                <w:rFonts w:hint="eastAsia" w:eastAsia="宋体"/>
                <w:kern w:val="0"/>
              </w:rPr>
              <w:t>0.1</w:t>
            </w:r>
          </w:p>
        </w:tc>
        <w:tc>
          <w:tcPr>
            <w:tcW w:w="826" w:type="dxa"/>
            <w:vAlign w:val="center"/>
          </w:tcPr>
          <w:p>
            <w:pPr>
              <w:pStyle w:val="45"/>
              <w:rPr>
                <w:rFonts w:eastAsia="宋体"/>
                <w:kern w:val="0"/>
              </w:rPr>
            </w:pPr>
            <w:r>
              <w:rPr>
                <w:rFonts w:hint="eastAsia" w:eastAsia="宋体"/>
                <w:bCs/>
              </w:rPr>
              <w:t>+</w:t>
            </w:r>
            <w:r>
              <w:rPr>
                <w:rFonts w:hint="eastAsia" w:eastAsia="宋体"/>
                <w:kern w:val="0"/>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Merge w:val="continue"/>
            <w:vAlign w:val="center"/>
          </w:tcPr>
          <w:p>
            <w:pPr>
              <w:pStyle w:val="35"/>
              <w:spacing w:beforeLines="0" w:afterLines="0" w:line="240" w:lineRule="auto"/>
              <w:rPr>
                <w:rFonts w:ascii="Times New Roman" w:hAnsi="Times New Roman" w:eastAsia="宋体" w:cs="Times New Roman"/>
                <w:snapToGrid w:val="0"/>
                <w:kern w:val="21"/>
                <w:szCs w:val="21"/>
              </w:rPr>
            </w:pPr>
          </w:p>
        </w:tc>
        <w:tc>
          <w:tcPr>
            <w:tcW w:w="1545" w:type="dxa"/>
            <w:vAlign w:val="center"/>
          </w:tcPr>
          <w:p>
            <w:pPr>
              <w:pStyle w:val="45"/>
              <w:rPr>
                <w:rFonts w:eastAsia="宋体"/>
              </w:rPr>
            </w:pPr>
            <w:r>
              <w:rPr>
                <w:rFonts w:hint="eastAsia" w:eastAsia="宋体"/>
              </w:rPr>
              <w:t>废含油抹布</w:t>
            </w:r>
          </w:p>
        </w:tc>
        <w:tc>
          <w:tcPr>
            <w:tcW w:w="1701" w:type="dxa"/>
            <w:vAlign w:val="center"/>
          </w:tcPr>
          <w:p>
            <w:pPr>
              <w:jc w:val="center"/>
              <w:rPr>
                <w:bCs/>
                <w:szCs w:val="21"/>
              </w:rPr>
            </w:pPr>
            <w:r>
              <w:rPr>
                <w:rFonts w:hint="eastAsia"/>
                <w:bCs/>
                <w:szCs w:val="21"/>
              </w:rPr>
              <w:t>/</w:t>
            </w:r>
          </w:p>
        </w:tc>
        <w:tc>
          <w:tcPr>
            <w:tcW w:w="1276" w:type="dxa"/>
            <w:vAlign w:val="center"/>
          </w:tcPr>
          <w:p>
            <w:pPr>
              <w:jc w:val="center"/>
              <w:rPr>
                <w:bCs/>
                <w:szCs w:val="21"/>
              </w:rPr>
            </w:pPr>
            <w:r>
              <w:rPr>
                <w:rFonts w:hint="eastAsia"/>
                <w:bCs/>
                <w:szCs w:val="21"/>
              </w:rPr>
              <w:t>/</w:t>
            </w:r>
          </w:p>
        </w:tc>
        <w:tc>
          <w:tcPr>
            <w:tcW w:w="1701" w:type="dxa"/>
            <w:vAlign w:val="center"/>
          </w:tcPr>
          <w:p>
            <w:pPr>
              <w:jc w:val="center"/>
              <w:rPr>
                <w:bCs/>
                <w:szCs w:val="21"/>
              </w:rPr>
            </w:pPr>
            <w:r>
              <w:rPr>
                <w:rFonts w:hint="eastAsia"/>
                <w:bCs/>
                <w:szCs w:val="21"/>
              </w:rPr>
              <w:t>/</w:t>
            </w:r>
          </w:p>
        </w:tc>
        <w:tc>
          <w:tcPr>
            <w:tcW w:w="1559" w:type="dxa"/>
            <w:vAlign w:val="center"/>
          </w:tcPr>
          <w:p>
            <w:pPr>
              <w:pStyle w:val="45"/>
              <w:rPr>
                <w:rFonts w:eastAsia="宋体"/>
                <w:kern w:val="0"/>
              </w:rPr>
            </w:pPr>
            <w:r>
              <w:rPr>
                <w:rFonts w:hint="eastAsia" w:eastAsia="宋体"/>
                <w:kern w:val="0"/>
              </w:rPr>
              <w:t>0.001</w:t>
            </w:r>
          </w:p>
        </w:tc>
        <w:tc>
          <w:tcPr>
            <w:tcW w:w="1761" w:type="dxa"/>
            <w:vAlign w:val="center"/>
          </w:tcPr>
          <w:p>
            <w:pPr>
              <w:jc w:val="center"/>
              <w:rPr>
                <w:bCs/>
                <w:szCs w:val="21"/>
              </w:rPr>
            </w:pPr>
            <w:r>
              <w:rPr>
                <w:rFonts w:hint="eastAsia"/>
                <w:bCs/>
                <w:szCs w:val="21"/>
              </w:rPr>
              <w:t>/</w:t>
            </w:r>
          </w:p>
        </w:tc>
        <w:tc>
          <w:tcPr>
            <w:tcW w:w="1959" w:type="dxa"/>
            <w:vAlign w:val="center"/>
          </w:tcPr>
          <w:p>
            <w:pPr>
              <w:pStyle w:val="45"/>
              <w:rPr>
                <w:rFonts w:eastAsia="宋体"/>
                <w:kern w:val="0"/>
              </w:rPr>
            </w:pPr>
            <w:r>
              <w:rPr>
                <w:rFonts w:hint="eastAsia" w:eastAsia="宋体"/>
                <w:kern w:val="0"/>
              </w:rPr>
              <w:t>0.001</w:t>
            </w:r>
          </w:p>
        </w:tc>
        <w:tc>
          <w:tcPr>
            <w:tcW w:w="826" w:type="dxa"/>
            <w:vAlign w:val="center"/>
          </w:tcPr>
          <w:p>
            <w:pPr>
              <w:pStyle w:val="45"/>
              <w:rPr>
                <w:rFonts w:eastAsia="宋体"/>
                <w:kern w:val="0"/>
              </w:rPr>
            </w:pPr>
            <w:r>
              <w:rPr>
                <w:rFonts w:hint="eastAsia" w:eastAsia="宋体"/>
                <w:bCs/>
              </w:rPr>
              <w:t>+</w:t>
            </w:r>
            <w:r>
              <w:rPr>
                <w:rFonts w:hint="eastAsia" w:eastAsia="宋体"/>
                <w:kern w:val="0"/>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0" w:type="dxa"/>
            <w:vAlign w:val="center"/>
          </w:tcPr>
          <w:p>
            <w:pPr>
              <w:pStyle w:val="35"/>
              <w:spacing w:beforeLines="0" w:afterLines="0" w:line="240" w:lineRule="auto"/>
              <w:rPr>
                <w:rFonts w:ascii="Times New Roman" w:hAnsi="Times New Roman" w:eastAsia="宋体" w:cs="Times New Roman"/>
                <w:snapToGrid w:val="0"/>
                <w:kern w:val="21"/>
                <w:szCs w:val="21"/>
              </w:rPr>
            </w:pPr>
            <w:r>
              <w:rPr>
                <w:rFonts w:ascii="Times New Roman" w:hAnsi="Times New Roman" w:eastAsia="宋体" w:cs="Times New Roman"/>
                <w:bCs/>
                <w:szCs w:val="21"/>
              </w:rPr>
              <w:t>生活垃圾</w:t>
            </w:r>
          </w:p>
        </w:tc>
        <w:tc>
          <w:tcPr>
            <w:tcW w:w="1545" w:type="dxa"/>
            <w:vAlign w:val="center"/>
          </w:tcPr>
          <w:p>
            <w:pPr>
              <w:pStyle w:val="45"/>
              <w:rPr>
                <w:rFonts w:eastAsia="宋体"/>
                <w:bCs/>
              </w:rPr>
            </w:pPr>
            <w:r>
              <w:rPr>
                <w:rFonts w:eastAsia="宋体"/>
                <w:bCs/>
              </w:rPr>
              <w:t>生活垃圾</w:t>
            </w:r>
          </w:p>
        </w:tc>
        <w:tc>
          <w:tcPr>
            <w:tcW w:w="1701" w:type="dxa"/>
            <w:vAlign w:val="center"/>
          </w:tcPr>
          <w:p>
            <w:pPr>
              <w:jc w:val="center"/>
              <w:rPr>
                <w:bCs/>
                <w:szCs w:val="21"/>
              </w:rPr>
            </w:pPr>
            <w:r>
              <w:rPr>
                <w:rFonts w:hint="eastAsia"/>
                <w:bCs/>
                <w:szCs w:val="21"/>
              </w:rPr>
              <w:t>/</w:t>
            </w:r>
          </w:p>
        </w:tc>
        <w:tc>
          <w:tcPr>
            <w:tcW w:w="1276" w:type="dxa"/>
            <w:vAlign w:val="center"/>
          </w:tcPr>
          <w:p>
            <w:pPr>
              <w:jc w:val="center"/>
              <w:rPr>
                <w:bCs/>
                <w:szCs w:val="21"/>
              </w:rPr>
            </w:pPr>
            <w:r>
              <w:rPr>
                <w:rFonts w:hint="eastAsia"/>
                <w:bCs/>
                <w:szCs w:val="21"/>
              </w:rPr>
              <w:t>/</w:t>
            </w:r>
          </w:p>
        </w:tc>
        <w:tc>
          <w:tcPr>
            <w:tcW w:w="1701" w:type="dxa"/>
            <w:vAlign w:val="center"/>
          </w:tcPr>
          <w:p>
            <w:pPr>
              <w:jc w:val="center"/>
              <w:rPr>
                <w:bCs/>
                <w:szCs w:val="21"/>
              </w:rPr>
            </w:pPr>
            <w:r>
              <w:rPr>
                <w:rFonts w:hint="eastAsia"/>
                <w:bCs/>
                <w:szCs w:val="21"/>
              </w:rPr>
              <w:t>/</w:t>
            </w:r>
          </w:p>
        </w:tc>
        <w:tc>
          <w:tcPr>
            <w:tcW w:w="1559" w:type="dxa"/>
            <w:vAlign w:val="center"/>
          </w:tcPr>
          <w:p>
            <w:pPr>
              <w:pStyle w:val="45"/>
              <w:rPr>
                <w:rFonts w:eastAsia="宋体"/>
                <w:kern w:val="0"/>
              </w:rPr>
            </w:pPr>
            <w:r>
              <w:rPr>
                <w:rFonts w:eastAsia="宋体"/>
                <w:kern w:val="0"/>
              </w:rPr>
              <w:t>3.3</w:t>
            </w:r>
          </w:p>
        </w:tc>
        <w:tc>
          <w:tcPr>
            <w:tcW w:w="1761" w:type="dxa"/>
            <w:vAlign w:val="center"/>
          </w:tcPr>
          <w:p>
            <w:pPr>
              <w:jc w:val="center"/>
              <w:rPr>
                <w:bCs/>
                <w:szCs w:val="21"/>
              </w:rPr>
            </w:pPr>
            <w:r>
              <w:rPr>
                <w:rFonts w:hint="eastAsia"/>
                <w:bCs/>
                <w:szCs w:val="21"/>
              </w:rPr>
              <w:t>/</w:t>
            </w:r>
          </w:p>
        </w:tc>
        <w:tc>
          <w:tcPr>
            <w:tcW w:w="1959" w:type="dxa"/>
            <w:vAlign w:val="center"/>
          </w:tcPr>
          <w:p>
            <w:pPr>
              <w:pStyle w:val="45"/>
              <w:rPr>
                <w:rFonts w:eastAsia="宋体"/>
                <w:kern w:val="0"/>
              </w:rPr>
            </w:pPr>
            <w:r>
              <w:rPr>
                <w:rFonts w:eastAsia="宋体"/>
                <w:kern w:val="0"/>
              </w:rPr>
              <w:t>3.3</w:t>
            </w:r>
          </w:p>
        </w:tc>
        <w:tc>
          <w:tcPr>
            <w:tcW w:w="826" w:type="dxa"/>
            <w:vAlign w:val="center"/>
          </w:tcPr>
          <w:p>
            <w:pPr>
              <w:pStyle w:val="45"/>
              <w:rPr>
                <w:rFonts w:eastAsia="宋体"/>
                <w:kern w:val="0"/>
              </w:rPr>
            </w:pPr>
            <w:r>
              <w:rPr>
                <w:rFonts w:hint="eastAsia" w:eastAsia="宋体"/>
                <w:bCs/>
              </w:rPr>
              <w:t>+</w:t>
            </w:r>
            <w:r>
              <w:rPr>
                <w:rFonts w:eastAsia="宋体"/>
                <w:kern w:val="0"/>
              </w:rPr>
              <w:t>3.3</w:t>
            </w:r>
          </w:p>
        </w:tc>
      </w:tr>
    </w:tbl>
    <w:p>
      <w:pPr>
        <w:pStyle w:val="35"/>
        <w:spacing w:beforeLines="0" w:afterLines="0" w:line="240" w:lineRule="auto"/>
        <w:jc w:val="left"/>
        <w:rPr>
          <w:rFonts w:ascii="Times New Roman" w:hAnsi="Times New Roman" w:eastAsia="宋体" w:cs="Times New Roman"/>
          <w:snapToGrid w:val="0"/>
          <w:spacing w:val="-6"/>
          <w:kern w:val="21"/>
          <w:szCs w:val="21"/>
        </w:rPr>
      </w:pPr>
      <w:r>
        <w:rPr>
          <w:rFonts w:ascii="Times New Roman" w:hAnsi="Times New Roman" w:eastAsia="宋体" w:cs="Times New Roman"/>
          <w:snapToGrid w:val="0"/>
          <w:kern w:val="21"/>
          <w:szCs w:val="21"/>
        </w:rPr>
        <w:t>注：</w:t>
      </w:r>
      <w:r>
        <w:rPr>
          <w:rFonts w:ascii="Times New Roman" w:hAnsi="Times New Roman" w:eastAsia="宋体" w:cs="Times New Roman"/>
          <w:snapToGrid w:val="0"/>
          <w:spacing w:val="-16"/>
          <w:kern w:val="21"/>
          <w:szCs w:val="21"/>
        </w:rPr>
        <w:fldChar w:fldCharType="begin"/>
      </w:r>
      <w:r>
        <w:rPr>
          <w:rFonts w:ascii="Times New Roman" w:hAnsi="Times New Roman" w:eastAsia="宋体" w:cs="Times New Roman"/>
          <w:snapToGrid w:val="0"/>
          <w:spacing w:val="-16"/>
          <w:kern w:val="21"/>
          <w:szCs w:val="21"/>
        </w:rPr>
        <w:instrText xml:space="preserve"> = 6 \* GB3 \* MERGEFORMAT </w:instrText>
      </w:r>
      <w:r>
        <w:rPr>
          <w:rFonts w:ascii="Times New Roman" w:hAnsi="Times New Roman" w:eastAsia="宋体" w:cs="Times New Roman"/>
          <w:snapToGrid w:val="0"/>
          <w:spacing w:val="-16"/>
          <w:kern w:val="21"/>
          <w:szCs w:val="21"/>
        </w:rPr>
        <w:fldChar w:fldCharType="separate"/>
      </w:r>
      <w:r>
        <w:rPr>
          <w:rFonts w:ascii="Times New Roman" w:hAnsi="Times New Roman" w:eastAsia="宋体" w:cs="Times New Roman"/>
          <w:szCs w:val="21"/>
        </w:rPr>
        <w:t>⑥</w:t>
      </w:r>
      <w:r>
        <w:rPr>
          <w:rFonts w:ascii="Times New Roman" w:hAnsi="Times New Roman" w:eastAsia="宋体" w:cs="Times New Roman"/>
          <w:snapToGrid w:val="0"/>
          <w:spacing w:val="-16"/>
          <w:kern w:val="21"/>
          <w:szCs w:val="21"/>
        </w:rPr>
        <w:fldChar w:fldCharType="end"/>
      </w:r>
      <w:r>
        <w:rPr>
          <w:rFonts w:ascii="Times New Roman" w:hAnsi="Times New Roman" w:eastAsia="宋体" w:cs="Times New Roman"/>
          <w:snapToGrid w:val="0"/>
          <w:spacing w:val="-16"/>
          <w:kern w:val="21"/>
          <w:szCs w:val="21"/>
        </w:rPr>
        <w:t>=</w:t>
      </w:r>
      <w:r>
        <w:rPr>
          <w:rFonts w:ascii="Times New Roman" w:hAnsi="Times New Roman" w:eastAsia="宋体" w:cs="Times New Roman"/>
          <w:snapToGrid w:val="0"/>
          <w:spacing w:val="-6"/>
          <w:kern w:val="21"/>
          <w:szCs w:val="21"/>
        </w:rPr>
        <w:fldChar w:fldCharType="begin"/>
      </w:r>
      <w:r>
        <w:rPr>
          <w:rFonts w:ascii="Times New Roman" w:hAnsi="Times New Roman" w:eastAsia="宋体" w:cs="Times New Roman"/>
          <w:snapToGrid w:val="0"/>
          <w:spacing w:val="-6"/>
          <w:kern w:val="21"/>
          <w:szCs w:val="21"/>
        </w:rPr>
        <w:instrText xml:space="preserve"> = 1 \* GB3 \* MERGEFORMAT </w:instrText>
      </w:r>
      <w:r>
        <w:rPr>
          <w:rFonts w:ascii="Times New Roman" w:hAnsi="Times New Roman" w:eastAsia="宋体" w:cs="Times New Roman"/>
          <w:snapToGrid w:val="0"/>
          <w:spacing w:val="-6"/>
          <w:kern w:val="21"/>
          <w:szCs w:val="21"/>
        </w:rPr>
        <w:fldChar w:fldCharType="separate"/>
      </w:r>
      <w:r>
        <w:rPr>
          <w:rFonts w:ascii="Times New Roman" w:hAnsi="Times New Roman" w:eastAsia="宋体" w:cs="Times New Roman"/>
          <w:szCs w:val="21"/>
        </w:rPr>
        <w:t>①</w:t>
      </w:r>
      <w:r>
        <w:rPr>
          <w:rFonts w:ascii="Times New Roman" w:hAnsi="Times New Roman" w:eastAsia="宋体" w:cs="Times New Roman"/>
          <w:snapToGrid w:val="0"/>
          <w:spacing w:val="-6"/>
          <w:kern w:val="21"/>
          <w:szCs w:val="21"/>
        </w:rPr>
        <w:fldChar w:fldCharType="end"/>
      </w:r>
      <w:r>
        <w:rPr>
          <w:rFonts w:ascii="Times New Roman" w:hAnsi="Times New Roman" w:eastAsia="宋体" w:cs="Times New Roman"/>
          <w:snapToGrid w:val="0"/>
          <w:spacing w:val="-6"/>
          <w:kern w:val="21"/>
          <w:szCs w:val="21"/>
        </w:rPr>
        <w:t>+</w:t>
      </w:r>
      <w:r>
        <w:rPr>
          <w:rFonts w:ascii="Times New Roman" w:hAnsi="Times New Roman" w:eastAsia="宋体" w:cs="Times New Roman"/>
          <w:snapToGrid w:val="0"/>
          <w:spacing w:val="-6"/>
          <w:kern w:val="21"/>
          <w:szCs w:val="21"/>
        </w:rPr>
        <w:fldChar w:fldCharType="begin"/>
      </w:r>
      <w:r>
        <w:rPr>
          <w:rFonts w:ascii="Times New Roman" w:hAnsi="Times New Roman" w:eastAsia="宋体" w:cs="Times New Roman"/>
          <w:snapToGrid w:val="0"/>
          <w:spacing w:val="-6"/>
          <w:kern w:val="21"/>
          <w:szCs w:val="21"/>
        </w:rPr>
        <w:instrText xml:space="preserve"> = 3 \* GB3 \* MERGEFORMAT </w:instrText>
      </w:r>
      <w:r>
        <w:rPr>
          <w:rFonts w:ascii="Times New Roman" w:hAnsi="Times New Roman" w:eastAsia="宋体" w:cs="Times New Roman"/>
          <w:snapToGrid w:val="0"/>
          <w:spacing w:val="-6"/>
          <w:kern w:val="21"/>
          <w:szCs w:val="21"/>
        </w:rPr>
        <w:fldChar w:fldCharType="separate"/>
      </w:r>
      <w:r>
        <w:rPr>
          <w:rFonts w:ascii="Times New Roman" w:hAnsi="Times New Roman" w:eastAsia="宋体" w:cs="Times New Roman"/>
          <w:szCs w:val="21"/>
        </w:rPr>
        <w:t>③</w:t>
      </w:r>
      <w:r>
        <w:rPr>
          <w:rFonts w:ascii="Times New Roman" w:hAnsi="Times New Roman" w:eastAsia="宋体" w:cs="Times New Roman"/>
          <w:snapToGrid w:val="0"/>
          <w:spacing w:val="-6"/>
          <w:kern w:val="21"/>
          <w:szCs w:val="21"/>
        </w:rPr>
        <w:fldChar w:fldCharType="end"/>
      </w:r>
      <w:r>
        <w:rPr>
          <w:rFonts w:ascii="Times New Roman" w:hAnsi="Times New Roman" w:eastAsia="宋体" w:cs="Times New Roman"/>
          <w:snapToGrid w:val="0"/>
          <w:spacing w:val="-6"/>
          <w:kern w:val="21"/>
          <w:szCs w:val="21"/>
        </w:rPr>
        <w:t>+</w:t>
      </w:r>
      <w:r>
        <w:rPr>
          <w:rFonts w:ascii="Times New Roman" w:hAnsi="Times New Roman" w:eastAsia="宋体" w:cs="Times New Roman"/>
          <w:snapToGrid w:val="0"/>
          <w:spacing w:val="-6"/>
          <w:kern w:val="21"/>
          <w:szCs w:val="21"/>
        </w:rPr>
        <w:fldChar w:fldCharType="begin"/>
      </w:r>
      <w:r>
        <w:rPr>
          <w:rFonts w:ascii="Times New Roman" w:hAnsi="Times New Roman" w:eastAsia="宋体" w:cs="Times New Roman"/>
          <w:snapToGrid w:val="0"/>
          <w:spacing w:val="-6"/>
          <w:kern w:val="21"/>
          <w:szCs w:val="21"/>
        </w:rPr>
        <w:instrText xml:space="preserve"> = 4 \* GB3 \* MERGEFORMAT </w:instrText>
      </w:r>
      <w:r>
        <w:rPr>
          <w:rFonts w:ascii="Times New Roman" w:hAnsi="Times New Roman" w:eastAsia="宋体" w:cs="Times New Roman"/>
          <w:snapToGrid w:val="0"/>
          <w:spacing w:val="-6"/>
          <w:kern w:val="21"/>
          <w:szCs w:val="21"/>
        </w:rPr>
        <w:fldChar w:fldCharType="separate"/>
      </w:r>
      <w:r>
        <w:rPr>
          <w:rFonts w:ascii="Times New Roman" w:hAnsi="Times New Roman" w:eastAsia="宋体" w:cs="Times New Roman"/>
          <w:szCs w:val="21"/>
        </w:rPr>
        <w:t>④</w:t>
      </w:r>
      <w:r>
        <w:rPr>
          <w:rFonts w:ascii="Times New Roman" w:hAnsi="Times New Roman" w:eastAsia="宋体" w:cs="Times New Roman"/>
          <w:snapToGrid w:val="0"/>
          <w:spacing w:val="-6"/>
          <w:kern w:val="21"/>
          <w:szCs w:val="21"/>
        </w:rPr>
        <w:fldChar w:fldCharType="end"/>
      </w:r>
      <w:r>
        <w:rPr>
          <w:rFonts w:ascii="Times New Roman" w:hAnsi="Times New Roman" w:eastAsia="宋体" w:cs="Times New Roman"/>
          <w:snapToGrid w:val="0"/>
          <w:spacing w:val="-6"/>
          <w:kern w:val="21"/>
          <w:szCs w:val="21"/>
        </w:rPr>
        <w:t>-</w:t>
      </w:r>
      <w:r>
        <w:rPr>
          <w:rFonts w:ascii="Times New Roman" w:hAnsi="Times New Roman" w:eastAsia="宋体" w:cs="Times New Roman"/>
          <w:snapToGrid w:val="0"/>
          <w:spacing w:val="-16"/>
          <w:kern w:val="21"/>
          <w:szCs w:val="21"/>
        </w:rPr>
        <w:fldChar w:fldCharType="begin"/>
      </w:r>
      <w:r>
        <w:rPr>
          <w:rFonts w:ascii="Times New Roman" w:hAnsi="Times New Roman" w:eastAsia="宋体" w:cs="Times New Roman"/>
          <w:snapToGrid w:val="0"/>
          <w:spacing w:val="-16"/>
          <w:kern w:val="21"/>
          <w:szCs w:val="21"/>
        </w:rPr>
        <w:instrText xml:space="preserve"> = 5 \* GB3 \* MERGEFORMAT </w:instrText>
      </w:r>
      <w:r>
        <w:rPr>
          <w:rFonts w:ascii="Times New Roman" w:hAnsi="Times New Roman" w:eastAsia="宋体" w:cs="Times New Roman"/>
          <w:snapToGrid w:val="0"/>
          <w:spacing w:val="-16"/>
          <w:kern w:val="21"/>
          <w:szCs w:val="21"/>
        </w:rPr>
        <w:fldChar w:fldCharType="separate"/>
      </w:r>
      <w:r>
        <w:rPr>
          <w:rFonts w:ascii="Times New Roman" w:hAnsi="Times New Roman" w:eastAsia="宋体" w:cs="Times New Roman"/>
          <w:szCs w:val="21"/>
        </w:rPr>
        <w:t>⑤</w:t>
      </w:r>
      <w:r>
        <w:rPr>
          <w:rFonts w:ascii="Times New Roman" w:hAnsi="Times New Roman" w:eastAsia="宋体" w:cs="Times New Roman"/>
          <w:snapToGrid w:val="0"/>
          <w:spacing w:val="-16"/>
          <w:kern w:val="21"/>
          <w:szCs w:val="21"/>
        </w:rPr>
        <w:fldChar w:fldCharType="end"/>
      </w:r>
      <w:r>
        <w:rPr>
          <w:rFonts w:ascii="Times New Roman" w:hAnsi="Times New Roman" w:eastAsia="宋体" w:cs="Times New Roman"/>
          <w:snapToGrid w:val="0"/>
          <w:spacing w:val="-16"/>
          <w:kern w:val="21"/>
          <w:szCs w:val="21"/>
        </w:rPr>
        <w:t>；</w:t>
      </w:r>
      <w:r>
        <w:rPr>
          <w:rFonts w:ascii="Times New Roman" w:hAnsi="Times New Roman" w:eastAsia="宋体" w:cs="Times New Roman"/>
          <w:snapToGrid w:val="0"/>
          <w:spacing w:val="-6"/>
          <w:kern w:val="21"/>
          <w:szCs w:val="21"/>
        </w:rPr>
        <w:fldChar w:fldCharType="begin"/>
      </w:r>
      <w:r>
        <w:rPr>
          <w:rFonts w:ascii="Times New Roman" w:hAnsi="Times New Roman" w:eastAsia="宋体" w:cs="Times New Roman"/>
          <w:snapToGrid w:val="0"/>
          <w:spacing w:val="-6"/>
          <w:kern w:val="21"/>
          <w:szCs w:val="21"/>
        </w:rPr>
        <w:instrText xml:space="preserve"> = 7 \* GB3 \* MERGEFORMAT </w:instrText>
      </w:r>
      <w:r>
        <w:rPr>
          <w:rFonts w:ascii="Times New Roman" w:hAnsi="Times New Roman" w:eastAsia="宋体" w:cs="Times New Roman"/>
          <w:snapToGrid w:val="0"/>
          <w:spacing w:val="-6"/>
          <w:kern w:val="21"/>
          <w:szCs w:val="21"/>
        </w:rPr>
        <w:fldChar w:fldCharType="separate"/>
      </w:r>
      <w:r>
        <w:rPr>
          <w:rFonts w:ascii="Times New Roman" w:hAnsi="Times New Roman" w:eastAsia="宋体" w:cs="Times New Roman"/>
          <w:szCs w:val="21"/>
        </w:rPr>
        <w:t>⑦</w:t>
      </w:r>
      <w:r>
        <w:rPr>
          <w:rFonts w:ascii="Times New Roman" w:hAnsi="Times New Roman" w:eastAsia="宋体" w:cs="Times New Roman"/>
          <w:snapToGrid w:val="0"/>
          <w:spacing w:val="-6"/>
          <w:kern w:val="21"/>
          <w:szCs w:val="21"/>
        </w:rPr>
        <w:fldChar w:fldCharType="end"/>
      </w:r>
      <w:r>
        <w:rPr>
          <w:rFonts w:ascii="Times New Roman" w:hAnsi="Times New Roman" w:eastAsia="宋体" w:cs="Times New Roman"/>
          <w:snapToGrid w:val="0"/>
          <w:spacing w:val="-6"/>
          <w:kern w:val="21"/>
          <w:szCs w:val="21"/>
        </w:rPr>
        <w:t>=</w:t>
      </w:r>
      <w:r>
        <w:rPr>
          <w:rFonts w:ascii="Times New Roman" w:hAnsi="Times New Roman" w:eastAsia="宋体" w:cs="Times New Roman"/>
          <w:snapToGrid w:val="0"/>
          <w:spacing w:val="-16"/>
          <w:kern w:val="21"/>
          <w:szCs w:val="21"/>
        </w:rPr>
        <w:fldChar w:fldCharType="begin"/>
      </w:r>
      <w:r>
        <w:rPr>
          <w:rFonts w:ascii="Times New Roman" w:hAnsi="Times New Roman" w:eastAsia="宋体" w:cs="Times New Roman"/>
          <w:snapToGrid w:val="0"/>
          <w:spacing w:val="-16"/>
          <w:kern w:val="21"/>
          <w:szCs w:val="21"/>
        </w:rPr>
        <w:instrText xml:space="preserve"> = 6 \* GB3 \* MERGEFORMAT </w:instrText>
      </w:r>
      <w:r>
        <w:rPr>
          <w:rFonts w:ascii="Times New Roman" w:hAnsi="Times New Roman" w:eastAsia="宋体" w:cs="Times New Roman"/>
          <w:snapToGrid w:val="0"/>
          <w:spacing w:val="-16"/>
          <w:kern w:val="21"/>
          <w:szCs w:val="21"/>
        </w:rPr>
        <w:fldChar w:fldCharType="separate"/>
      </w:r>
      <w:r>
        <w:rPr>
          <w:rFonts w:ascii="Times New Roman" w:hAnsi="Times New Roman" w:eastAsia="宋体" w:cs="Times New Roman"/>
          <w:szCs w:val="21"/>
        </w:rPr>
        <w:t>⑥</w:t>
      </w:r>
      <w:r>
        <w:rPr>
          <w:rFonts w:ascii="Times New Roman" w:hAnsi="Times New Roman" w:eastAsia="宋体" w:cs="Times New Roman"/>
          <w:snapToGrid w:val="0"/>
          <w:spacing w:val="-16"/>
          <w:kern w:val="21"/>
          <w:szCs w:val="21"/>
        </w:rPr>
        <w:fldChar w:fldCharType="end"/>
      </w:r>
      <w:r>
        <w:rPr>
          <w:rFonts w:ascii="Times New Roman" w:hAnsi="Times New Roman" w:eastAsia="宋体" w:cs="Times New Roman"/>
          <w:snapToGrid w:val="0"/>
          <w:spacing w:val="-16"/>
          <w:kern w:val="21"/>
          <w:szCs w:val="21"/>
        </w:rPr>
        <w:t>-</w:t>
      </w:r>
      <w:r>
        <w:rPr>
          <w:rFonts w:ascii="Times New Roman" w:hAnsi="Times New Roman" w:eastAsia="宋体" w:cs="Times New Roman"/>
          <w:snapToGrid w:val="0"/>
          <w:spacing w:val="-6"/>
          <w:kern w:val="21"/>
          <w:szCs w:val="21"/>
        </w:rPr>
        <w:fldChar w:fldCharType="begin"/>
      </w:r>
      <w:r>
        <w:rPr>
          <w:rFonts w:ascii="Times New Roman" w:hAnsi="Times New Roman" w:eastAsia="宋体" w:cs="Times New Roman"/>
          <w:snapToGrid w:val="0"/>
          <w:spacing w:val="-6"/>
          <w:kern w:val="21"/>
          <w:szCs w:val="21"/>
        </w:rPr>
        <w:instrText xml:space="preserve"> = 1 \* GB3 \* MERGEFORMAT </w:instrText>
      </w:r>
      <w:r>
        <w:rPr>
          <w:rFonts w:ascii="Times New Roman" w:hAnsi="Times New Roman" w:eastAsia="宋体" w:cs="Times New Roman"/>
          <w:snapToGrid w:val="0"/>
          <w:spacing w:val="-6"/>
          <w:kern w:val="21"/>
          <w:szCs w:val="21"/>
        </w:rPr>
        <w:fldChar w:fldCharType="separate"/>
      </w:r>
      <w:r>
        <w:rPr>
          <w:rFonts w:ascii="Times New Roman" w:hAnsi="Times New Roman" w:eastAsia="宋体" w:cs="Times New Roman"/>
          <w:szCs w:val="21"/>
        </w:rPr>
        <w:t>①</w:t>
      </w:r>
      <w:r>
        <w:rPr>
          <w:rFonts w:ascii="Times New Roman" w:hAnsi="Times New Roman" w:eastAsia="宋体" w:cs="Times New Roman"/>
          <w:snapToGrid w:val="0"/>
          <w:spacing w:val="-6"/>
          <w:kern w:val="21"/>
          <w:szCs w:val="21"/>
        </w:rPr>
        <w:fldChar w:fldCharType="end"/>
      </w:r>
    </w:p>
    <w:sectPr>
      <w:footerReference r:id="rId7" w:type="default"/>
      <w:pgSz w:w="16838" w:h="11906" w:orient="landscape"/>
      <w:pgMar w:top="1531" w:right="1701" w:bottom="1531" w:left="1701" w:header="851" w:footer="851"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ei yougen" w:date="2021-11-30T16:29:00Z" w:initials="wy">
    <w:p w14:paraId="5A4410A3">
      <w:pPr>
        <w:pStyle w:val="9"/>
      </w:pPr>
      <w:r>
        <w:rPr>
          <w:rFonts w:hint="eastAsia"/>
        </w:rPr>
        <w:t>规划分析不充分</w:t>
      </w:r>
    </w:p>
  </w:comment>
  <w:comment w:id="1" w:author="wei yougen" w:date="2021-11-02T15:17:00Z" w:initials="wy">
    <w:p w14:paraId="5BB42B23">
      <w:pPr>
        <w:pStyle w:val="9"/>
      </w:pPr>
    </w:p>
  </w:comment>
  <w:comment w:id="2" w:author="wei yougen" w:date="2021-11-30T16:31:00Z" w:initials="wy">
    <w:p w14:paraId="795A1B24">
      <w:pPr>
        <w:pStyle w:val="9"/>
      </w:pPr>
      <w:r>
        <w:rPr>
          <w:rFonts w:hint="eastAsia"/>
        </w:rPr>
        <w:t>我保留意见，源强核算依据不强</w:t>
      </w:r>
    </w:p>
  </w:comment>
  <w:comment w:id="3" w:author="wei yougen" w:date="2021-11-30T16:32:00Z" w:initials="wy">
    <w:p w14:paraId="18FF1954">
      <w:pPr>
        <w:pStyle w:val="9"/>
        <w:rPr>
          <w:rFonts w:hint="eastAsia"/>
        </w:rPr>
      </w:pPr>
      <w:r>
        <w:rPr>
          <w:rFonts w:hint="eastAsia"/>
        </w:rPr>
        <w:t>我说了你不是拍给我看，你要给管理部门看，补充无组织排放达标性和必要性分析</w:t>
      </w:r>
    </w:p>
  </w:comment>
  <w:comment w:id="4" w:author="刃 [2]" w:date="2021-12-01T10:24:10Z" w:initials="">
    <w:p w14:paraId="63740CE4">
      <w:pPr>
        <w:pStyle w:val="9"/>
        <w:rPr>
          <w:rFonts w:hint="default" w:eastAsia="宋体"/>
          <w:lang w:val="en-US" w:eastAsia="zh-CN"/>
        </w:rPr>
      </w:pPr>
      <w:r>
        <w:rPr>
          <w:rFonts w:hint="eastAsia"/>
          <w:lang w:val="en-US" w:eastAsia="zh-CN"/>
        </w:rPr>
        <w:t>底下有写啊</w:t>
      </w:r>
    </w:p>
  </w:comment>
  <w:comment w:id="5" w:author="wei yougen" w:date="2021-11-02T15:59:00Z" w:initials="wy">
    <w:p w14:paraId="22FA6839">
      <w:pPr>
        <w:pStyle w:val="9"/>
      </w:pPr>
      <w:r>
        <w:rPr>
          <w:rFonts w:hint="eastAsia"/>
        </w:rPr>
        <w:t>这个作有组织排放</w:t>
      </w:r>
    </w:p>
  </w:comment>
  <w:comment w:id="6" w:author="刃" w:date="2021-11-04T16:44:00Z" w:initials="">
    <w:p w14:paraId="45DD303A">
      <w:pPr>
        <w:pStyle w:val="9"/>
      </w:pPr>
      <w:r>
        <w:rPr>
          <w:rFonts w:hint="eastAsia"/>
        </w:rPr>
        <w:t>这个是打磨工序，打磨时手是伸进去作业的</w:t>
      </w:r>
      <w:r>
        <w:rPr>
          <w:rFonts w:hint="eastAsia"/>
        </w:rPr>
        <w:drawing>
          <wp:inline distT="0" distB="0" distL="114300" distR="114300">
            <wp:extent cx="2815590" cy="2110740"/>
            <wp:effectExtent l="0" t="0" r="3810" b="3810"/>
            <wp:docPr id="8" name="图片 8" descr="bbc03e08c06d229c69e22fdb96cd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bc03e08c06d229c69e22fdb96cdfaa"/>
                    <pic:cNvPicPr>
                      <a:picLocks noChangeAspect="1"/>
                    </pic:cNvPicPr>
                  </pic:nvPicPr>
                  <pic:blipFill>
                    <a:blip r:embed="rId1"/>
                    <a:stretch>
                      <a:fillRect/>
                    </a:stretch>
                  </pic:blipFill>
                  <pic:spPr>
                    <a:xfrm>
                      <a:off x="0" y="0"/>
                      <a:ext cx="2815590" cy="2110740"/>
                    </a:xfrm>
                    <a:prstGeom prst="rect">
                      <a:avLst/>
                    </a:prstGeom>
                  </pic:spPr>
                </pic:pic>
              </a:graphicData>
            </a:graphic>
          </wp:inline>
        </w:drawing>
      </w:r>
    </w:p>
  </w:comment>
  <w:comment w:id="7" w:author="刃" w:date="2021-11-24T15:20:00Z" w:initials="">
    <w:p w14:paraId="2EED2AFE">
      <w:pPr>
        <w:pStyle w:val="9"/>
      </w:pPr>
      <w:r>
        <w:rPr>
          <w:rFonts w:hint="eastAsia"/>
        </w:rPr>
        <w:t>在工序和分析种都有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4410A3" w15:done="0"/>
  <w15:commentEx w15:paraId="5BB42B23" w15:done="1"/>
  <w15:commentEx w15:paraId="795A1B24" w15:done="1"/>
  <w15:commentEx w15:paraId="18FF1954" w15:done="1"/>
  <w15:commentEx w15:paraId="63740CE4" w15:done="1" w15:paraIdParent="18FF1954"/>
  <w15:commentEx w15:paraId="22FA6839" w15:done="0"/>
  <w15:commentEx w15:paraId="45DD303A" w15:done="0" w15:paraIdParent="22FA6839"/>
  <w15:commentEx w15:paraId="2EED2AFE" w15:done="0" w15:paraIdParent="22FA6839"/>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9EFA87-B4BB-4D51-8A65-152131ECB8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8612C9F-E8C2-42F9-829D-99F5A8F5BEF1}"/>
  </w:font>
  <w:font w:name="仿宋_GB2312">
    <w:panose1 w:val="02010609030101010101"/>
    <w:charset w:val="86"/>
    <w:family w:val="modern"/>
    <w:pitch w:val="default"/>
    <w:sig w:usb0="00000000" w:usb1="00000000" w:usb2="00000000" w:usb3="00000000" w:csb0="00000000" w:csb1="00000000"/>
    <w:embedRegular r:id="rId3" w:fontKey="{18CDE06E-A381-4B5D-8183-EF43835820FE}"/>
  </w:font>
  <w:font w:name="等线">
    <w:panose1 w:val="02010600030101010101"/>
    <w:charset w:val="86"/>
    <w:family w:val="auto"/>
    <w:pitch w:val="default"/>
    <w:sig w:usb0="A00002BF" w:usb1="38CF7CFA" w:usb2="00000016" w:usb3="00000000" w:csb0="0004000F" w:csb1="00000000"/>
    <w:embedRegular r:id="rId4" w:fontKey="{1E6E2F18-5CEA-42D6-B560-A04EDF066B85}"/>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Wingdings 2">
    <w:panose1 w:val="05020102010507070707"/>
    <w:charset w:val="02"/>
    <w:family w:val="roman"/>
    <w:pitch w:val="default"/>
    <w:sig w:usb0="00000000" w:usb1="00000000" w:usb2="00000000" w:usb3="00000000" w:csb0="80000000" w:csb1="00000000"/>
    <w:embedRegular r:id="rId5" w:fontKey="{C8E4FC1F-2CA5-43D7-9830-7EF02A16057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7"/>
                              <w:rFonts w:ascii="宋体" w:hAnsi="宋体"/>
                              <w:sz w:val="28"/>
                              <w:szCs w:val="28"/>
                            </w:rPr>
                          </w:pPr>
                          <w:r>
                            <w:rPr>
                              <w:rStyle w:val="27"/>
                              <w:rFonts w:hint="eastAsia" w:ascii="宋体" w:hAnsi="宋体"/>
                              <w:sz w:val="24"/>
                              <w:szCs w:val="24"/>
                            </w:rPr>
                            <w:t>—</w:t>
                          </w:r>
                          <w:r>
                            <w:rPr>
                              <w:rStyle w:val="27"/>
                              <w:rFonts w:ascii="Times New Roman" w:hAnsi="Times New Roman" w:cs="Times New Roman"/>
                              <w:sz w:val="24"/>
                              <w:szCs w:val="24"/>
                            </w:rPr>
                            <w:t xml:space="preserve">  </w:t>
                          </w:r>
                          <w:r>
                            <w:rPr>
                              <w:rStyle w:val="27"/>
                              <w:rFonts w:ascii="Times New Roman" w:hAnsi="Times New Roman" w:cs="Times New Roman"/>
                              <w:sz w:val="24"/>
                              <w:szCs w:val="24"/>
                            </w:rPr>
                            <w:fldChar w:fldCharType="begin"/>
                          </w:r>
                          <w:r>
                            <w:rPr>
                              <w:rStyle w:val="27"/>
                              <w:rFonts w:ascii="Times New Roman" w:hAnsi="Times New Roman" w:cs="Times New Roman"/>
                              <w:sz w:val="24"/>
                              <w:szCs w:val="24"/>
                            </w:rPr>
                            <w:instrText xml:space="preserve">PAGE  </w:instrText>
                          </w:r>
                          <w:r>
                            <w:rPr>
                              <w:rStyle w:val="27"/>
                              <w:rFonts w:ascii="Times New Roman" w:hAnsi="Times New Roman" w:cs="Times New Roman"/>
                              <w:sz w:val="24"/>
                              <w:szCs w:val="24"/>
                            </w:rPr>
                            <w:fldChar w:fldCharType="separate"/>
                          </w:r>
                          <w:r>
                            <w:rPr>
                              <w:rStyle w:val="27"/>
                              <w:rFonts w:ascii="Times New Roman" w:hAnsi="Times New Roman" w:cs="Times New Roman"/>
                              <w:sz w:val="24"/>
                              <w:szCs w:val="24"/>
                            </w:rPr>
                            <w:t>9</w:t>
                          </w:r>
                          <w:r>
                            <w:rPr>
                              <w:rStyle w:val="27"/>
                              <w:rFonts w:ascii="Times New Roman" w:hAnsi="Times New Roman" w:cs="Times New Roman"/>
                              <w:sz w:val="24"/>
                              <w:szCs w:val="24"/>
                            </w:rPr>
                            <w:fldChar w:fldCharType="end"/>
                          </w:r>
                          <w:r>
                            <w:rPr>
                              <w:rStyle w:val="27"/>
                              <w:rFonts w:ascii="Times New Roman" w:hAnsi="Times New Roman" w:cs="Times New Roman"/>
                              <w:sz w:val="24"/>
                              <w:szCs w:val="24"/>
                            </w:rPr>
                            <w:t xml:space="preserve"> </w:t>
                          </w:r>
                          <w:r>
                            <w:rPr>
                              <w:rStyle w:val="27"/>
                              <w:rFonts w:hint="eastAsia" w:ascii="宋体" w:hAnsi="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6"/>
                      <w:rPr>
                        <w:rStyle w:val="27"/>
                        <w:rFonts w:ascii="宋体" w:hAnsi="宋体"/>
                        <w:sz w:val="28"/>
                        <w:szCs w:val="28"/>
                      </w:rPr>
                    </w:pPr>
                    <w:r>
                      <w:rPr>
                        <w:rStyle w:val="27"/>
                        <w:rFonts w:hint="eastAsia" w:ascii="宋体" w:hAnsi="宋体"/>
                        <w:sz w:val="24"/>
                        <w:szCs w:val="24"/>
                      </w:rPr>
                      <w:t>—</w:t>
                    </w:r>
                    <w:r>
                      <w:rPr>
                        <w:rStyle w:val="27"/>
                        <w:rFonts w:ascii="Times New Roman" w:hAnsi="Times New Roman" w:cs="Times New Roman"/>
                        <w:sz w:val="24"/>
                        <w:szCs w:val="24"/>
                      </w:rPr>
                      <w:t xml:space="preserve">  </w:t>
                    </w:r>
                    <w:r>
                      <w:rPr>
                        <w:rStyle w:val="27"/>
                        <w:rFonts w:ascii="Times New Roman" w:hAnsi="Times New Roman" w:cs="Times New Roman"/>
                        <w:sz w:val="24"/>
                        <w:szCs w:val="24"/>
                      </w:rPr>
                      <w:fldChar w:fldCharType="begin"/>
                    </w:r>
                    <w:r>
                      <w:rPr>
                        <w:rStyle w:val="27"/>
                        <w:rFonts w:ascii="Times New Roman" w:hAnsi="Times New Roman" w:cs="Times New Roman"/>
                        <w:sz w:val="24"/>
                        <w:szCs w:val="24"/>
                      </w:rPr>
                      <w:instrText xml:space="preserve">PAGE  </w:instrText>
                    </w:r>
                    <w:r>
                      <w:rPr>
                        <w:rStyle w:val="27"/>
                        <w:rFonts w:ascii="Times New Roman" w:hAnsi="Times New Roman" w:cs="Times New Roman"/>
                        <w:sz w:val="24"/>
                        <w:szCs w:val="24"/>
                      </w:rPr>
                      <w:fldChar w:fldCharType="separate"/>
                    </w:r>
                    <w:r>
                      <w:rPr>
                        <w:rStyle w:val="27"/>
                        <w:rFonts w:ascii="Times New Roman" w:hAnsi="Times New Roman" w:cs="Times New Roman"/>
                        <w:sz w:val="24"/>
                        <w:szCs w:val="24"/>
                      </w:rPr>
                      <w:t>9</w:t>
                    </w:r>
                    <w:r>
                      <w:rPr>
                        <w:rStyle w:val="27"/>
                        <w:rFonts w:ascii="Times New Roman" w:hAnsi="Times New Roman" w:cs="Times New Roman"/>
                        <w:sz w:val="24"/>
                        <w:szCs w:val="24"/>
                      </w:rPr>
                      <w:fldChar w:fldCharType="end"/>
                    </w:r>
                    <w:r>
                      <w:rPr>
                        <w:rStyle w:val="27"/>
                        <w:rFonts w:ascii="Times New Roman" w:hAnsi="Times New Roman" w:cs="Times New Roman"/>
                        <w:sz w:val="24"/>
                        <w:szCs w:val="24"/>
                      </w:rPr>
                      <w:t xml:space="preserve"> </w:t>
                    </w:r>
                    <w:r>
                      <w:rPr>
                        <w:rStyle w:val="27"/>
                        <w:rFonts w:hint="eastAsia" w:ascii="宋体" w:hAnsi="宋体"/>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rStyle w:val="27"/>
                              <w:rFonts w:ascii="宋体" w:hAnsi="宋体"/>
                              <w:sz w:val="26"/>
                              <w:szCs w:val="26"/>
                            </w:rPr>
                            <w:fldChar w:fldCharType="begin"/>
                          </w:r>
                          <w:r>
                            <w:rPr>
                              <w:rStyle w:val="27"/>
                              <w:rFonts w:ascii="宋体" w:hAnsi="宋体"/>
                              <w:sz w:val="26"/>
                              <w:szCs w:val="26"/>
                            </w:rPr>
                            <w:instrText xml:space="preserve">PAGE  </w:instrText>
                          </w:r>
                          <w:r>
                            <w:rPr>
                              <w:rStyle w:val="27"/>
                              <w:rFonts w:ascii="宋体" w:hAnsi="宋体"/>
                              <w:sz w:val="26"/>
                              <w:szCs w:val="26"/>
                            </w:rPr>
                            <w:fldChar w:fldCharType="separate"/>
                          </w:r>
                          <w:r>
                            <w:rPr>
                              <w:rStyle w:val="27"/>
                              <w:rFonts w:ascii="宋体" w:hAnsi="宋体"/>
                              <w:sz w:val="26"/>
                              <w:szCs w:val="26"/>
                            </w:rPr>
                            <w:t>11</w:t>
                          </w:r>
                          <w:r>
                            <w:rPr>
                              <w:rStyle w:val="27"/>
                              <w:rFonts w:ascii="宋体" w:hAnsi="宋体"/>
                              <w:sz w:val="26"/>
                              <w:szCs w:val="26"/>
                            </w:rPr>
                            <w:fldChar w:fldCharType="end"/>
                          </w:r>
                          <w:r>
                            <w:rPr>
                              <w:rStyle w:val="27"/>
                              <w:rFonts w:hint="eastAsia" w:ascii="宋体" w:hAnsi="宋体"/>
                              <w:sz w:val="20"/>
                            </w:rPr>
                            <w:t xml:space="preserve">  </w:t>
                          </w:r>
                          <w:r>
                            <w:rPr>
                              <w:rStyle w:val="27"/>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6"/>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rStyle w:val="27"/>
                        <w:rFonts w:ascii="宋体" w:hAnsi="宋体"/>
                        <w:sz w:val="26"/>
                        <w:szCs w:val="26"/>
                      </w:rPr>
                      <w:fldChar w:fldCharType="begin"/>
                    </w:r>
                    <w:r>
                      <w:rPr>
                        <w:rStyle w:val="27"/>
                        <w:rFonts w:ascii="宋体" w:hAnsi="宋体"/>
                        <w:sz w:val="26"/>
                        <w:szCs w:val="26"/>
                      </w:rPr>
                      <w:instrText xml:space="preserve">PAGE  </w:instrText>
                    </w:r>
                    <w:r>
                      <w:rPr>
                        <w:rStyle w:val="27"/>
                        <w:rFonts w:ascii="宋体" w:hAnsi="宋体"/>
                        <w:sz w:val="26"/>
                        <w:szCs w:val="26"/>
                      </w:rPr>
                      <w:fldChar w:fldCharType="separate"/>
                    </w:r>
                    <w:r>
                      <w:rPr>
                        <w:rStyle w:val="27"/>
                        <w:rFonts w:ascii="宋体" w:hAnsi="宋体"/>
                        <w:sz w:val="26"/>
                        <w:szCs w:val="26"/>
                      </w:rPr>
                      <w:t>11</w:t>
                    </w:r>
                    <w:r>
                      <w:rPr>
                        <w:rStyle w:val="27"/>
                        <w:rFonts w:ascii="宋体" w:hAnsi="宋体"/>
                        <w:sz w:val="26"/>
                        <w:szCs w:val="26"/>
                      </w:rPr>
                      <w:fldChar w:fldCharType="end"/>
                    </w:r>
                    <w:r>
                      <w:rPr>
                        <w:rStyle w:val="27"/>
                        <w:rFonts w:hint="eastAsia" w:ascii="宋体" w:hAnsi="宋体"/>
                        <w:sz w:val="20"/>
                      </w:rPr>
                      <w:t xml:space="preserve">  </w:t>
                    </w:r>
                    <w:r>
                      <w:rPr>
                        <w:rStyle w:val="27"/>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upperRoman"/>
      <w:lvlText w:val="%1."/>
      <w:lvlJc w:val="left"/>
      <w:pPr>
        <w:tabs>
          <w:tab w:val="left" w:pos="425"/>
        </w:tabs>
        <w:ind w:left="0" w:firstLine="0"/>
      </w:pPr>
    </w:lvl>
    <w:lvl w:ilvl="1" w:tentative="0">
      <w:start w:val="1"/>
      <w:numFmt w:val="upperLetter"/>
      <w:lvlText w:val="%2."/>
      <w:lvlJc w:val="left"/>
      <w:pPr>
        <w:tabs>
          <w:tab w:val="left" w:pos="1276"/>
        </w:tabs>
        <w:ind w:left="851" w:firstLine="0"/>
      </w:pPr>
    </w:lvl>
    <w:lvl w:ilvl="2" w:tentative="0">
      <w:start w:val="1"/>
      <w:numFmt w:val="decimal"/>
      <w:pStyle w:val="6"/>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1">
    <w:nsid w:val="0A448FCA"/>
    <w:multiLevelType w:val="singleLevel"/>
    <w:tmpl w:val="0A448FCA"/>
    <w:lvl w:ilvl="0" w:tentative="0">
      <w:start w:val="2"/>
      <w:numFmt w:val="decimal"/>
      <w:suff w:val="nothing"/>
      <w:lvlText w:val="%1、"/>
      <w:lvlJc w:val="left"/>
      <w:pPr>
        <w:ind w:left="600" w:firstLine="0"/>
      </w:pPr>
    </w:lvl>
  </w:abstractNum>
  <w:abstractNum w:abstractNumId="2">
    <w:nsid w:val="144B820F"/>
    <w:multiLevelType w:val="singleLevel"/>
    <w:tmpl w:val="144B820F"/>
    <w:lvl w:ilvl="0" w:tentative="0">
      <w:start w:val="3"/>
      <w:numFmt w:val="upperLetter"/>
      <w:lvlText w:val="%1)"/>
      <w:lvlJc w:val="left"/>
      <w:pPr>
        <w:tabs>
          <w:tab w:val="left" w:pos="312"/>
        </w:tabs>
      </w:pPr>
    </w:lvl>
  </w:abstractNum>
  <w:abstractNum w:abstractNumId="3">
    <w:nsid w:val="16B36793"/>
    <w:multiLevelType w:val="singleLevel"/>
    <w:tmpl w:val="16B36793"/>
    <w:lvl w:ilvl="0" w:tentative="0">
      <w:start w:val="1"/>
      <w:numFmt w:val="decimal"/>
      <w:suff w:val="nothing"/>
      <w:lvlText w:val="（%1）"/>
      <w:lvlJc w:val="left"/>
    </w:lvl>
  </w:abstractNum>
  <w:abstractNum w:abstractNumId="4">
    <w:nsid w:val="2908F117"/>
    <w:multiLevelType w:val="singleLevel"/>
    <w:tmpl w:val="2908F117"/>
    <w:lvl w:ilvl="0" w:tentative="0">
      <w:start w:val="1"/>
      <w:numFmt w:val="decimal"/>
      <w:suff w:val="nothing"/>
      <w:lvlText w:val="%1、"/>
      <w:lvlJc w:val="left"/>
    </w:lvl>
  </w:abstractNum>
  <w:abstractNum w:abstractNumId="5">
    <w:nsid w:val="33D106B7"/>
    <w:multiLevelType w:val="singleLevel"/>
    <w:tmpl w:val="33D106B7"/>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6">
    <w:nsid w:val="54735D6F"/>
    <w:multiLevelType w:val="singleLevel"/>
    <w:tmpl w:val="54735D6F"/>
    <w:lvl w:ilvl="0" w:tentative="0">
      <w:start w:val="1"/>
      <w:numFmt w:val="decimal"/>
      <w:suff w:val="nothing"/>
      <w:lvlText w:val="（%1）"/>
      <w:lvlJc w:val="left"/>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ei yougen">
    <w15:presenceInfo w15:providerId="Windows Live" w15:userId="bbc6047f25812b44"/>
  </w15:person>
  <w15:person w15:author="刃 [2]">
    <w15:presenceInfo w15:providerId="WPS Office" w15:userId="3504992055"/>
  </w15:person>
  <w15:person w15:author="刃">
    <w15:presenceInfo w15:providerId="None" w15:userId="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dit="readOnly" w:enforcement="1" w:cryptProviderType="rsaFull" w:cryptAlgorithmClass="hash" w:cryptAlgorithmType="typeAny" w:cryptAlgorithmSid="4" w:cryptSpinCount="0" w:hash="uH8rES2KFsBIa8O90+wfpxEO7qg=" w:salt="PMmlMrOcQ16ReLWb4YFPV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D4"/>
    <w:rsid w:val="00033F8C"/>
    <w:rsid w:val="000454E6"/>
    <w:rsid w:val="00073035"/>
    <w:rsid w:val="000842B9"/>
    <w:rsid w:val="000879F0"/>
    <w:rsid w:val="0009190B"/>
    <w:rsid w:val="000C60B9"/>
    <w:rsid w:val="0011000E"/>
    <w:rsid w:val="00114AD7"/>
    <w:rsid w:val="00196FE3"/>
    <w:rsid w:val="001D7AD4"/>
    <w:rsid w:val="001E2778"/>
    <w:rsid w:val="00252BA8"/>
    <w:rsid w:val="002B2984"/>
    <w:rsid w:val="002C7597"/>
    <w:rsid w:val="002E55B6"/>
    <w:rsid w:val="002F727B"/>
    <w:rsid w:val="00302469"/>
    <w:rsid w:val="003C049E"/>
    <w:rsid w:val="003D2CAF"/>
    <w:rsid w:val="003F71F1"/>
    <w:rsid w:val="00456339"/>
    <w:rsid w:val="004573D6"/>
    <w:rsid w:val="004A1E42"/>
    <w:rsid w:val="004C01CD"/>
    <w:rsid w:val="004F015F"/>
    <w:rsid w:val="00524BFD"/>
    <w:rsid w:val="005334F9"/>
    <w:rsid w:val="00535720"/>
    <w:rsid w:val="0058591B"/>
    <w:rsid w:val="0059499F"/>
    <w:rsid w:val="005C25AA"/>
    <w:rsid w:val="006401CA"/>
    <w:rsid w:val="006872BD"/>
    <w:rsid w:val="006908C1"/>
    <w:rsid w:val="006A7A28"/>
    <w:rsid w:val="006F7DD1"/>
    <w:rsid w:val="007264B6"/>
    <w:rsid w:val="00760D7E"/>
    <w:rsid w:val="00774BA1"/>
    <w:rsid w:val="00784C70"/>
    <w:rsid w:val="007908E4"/>
    <w:rsid w:val="00801E30"/>
    <w:rsid w:val="008A1D7C"/>
    <w:rsid w:val="008F408F"/>
    <w:rsid w:val="009028EB"/>
    <w:rsid w:val="00916763"/>
    <w:rsid w:val="00917EAC"/>
    <w:rsid w:val="0093263C"/>
    <w:rsid w:val="00960052"/>
    <w:rsid w:val="00970895"/>
    <w:rsid w:val="00A152FD"/>
    <w:rsid w:val="00A32E5D"/>
    <w:rsid w:val="00A816C3"/>
    <w:rsid w:val="00AC0C54"/>
    <w:rsid w:val="00AC74F0"/>
    <w:rsid w:val="00AF09DB"/>
    <w:rsid w:val="00B15F11"/>
    <w:rsid w:val="00B16F73"/>
    <w:rsid w:val="00B46493"/>
    <w:rsid w:val="00B47037"/>
    <w:rsid w:val="00B82CF3"/>
    <w:rsid w:val="00BA30E4"/>
    <w:rsid w:val="00BC24C7"/>
    <w:rsid w:val="00BE506B"/>
    <w:rsid w:val="00BE7C9F"/>
    <w:rsid w:val="00C32571"/>
    <w:rsid w:val="00C70731"/>
    <w:rsid w:val="00C909C9"/>
    <w:rsid w:val="00CC3C1F"/>
    <w:rsid w:val="00CE5D51"/>
    <w:rsid w:val="00CF0CF4"/>
    <w:rsid w:val="00D5345E"/>
    <w:rsid w:val="00D90106"/>
    <w:rsid w:val="00D913C1"/>
    <w:rsid w:val="00D92C91"/>
    <w:rsid w:val="00DB2BE4"/>
    <w:rsid w:val="00DC7A54"/>
    <w:rsid w:val="00DC7C61"/>
    <w:rsid w:val="00DF0BCF"/>
    <w:rsid w:val="00E05E6D"/>
    <w:rsid w:val="00E25F0B"/>
    <w:rsid w:val="00E755A4"/>
    <w:rsid w:val="00E85BEF"/>
    <w:rsid w:val="00EB40AC"/>
    <w:rsid w:val="00F16101"/>
    <w:rsid w:val="00F32A18"/>
    <w:rsid w:val="00F3550E"/>
    <w:rsid w:val="00F37418"/>
    <w:rsid w:val="00F429F4"/>
    <w:rsid w:val="00F55B88"/>
    <w:rsid w:val="00F71927"/>
    <w:rsid w:val="00FE7ED4"/>
    <w:rsid w:val="015200EF"/>
    <w:rsid w:val="01822154"/>
    <w:rsid w:val="01C30AFD"/>
    <w:rsid w:val="02022A15"/>
    <w:rsid w:val="02220647"/>
    <w:rsid w:val="022A5B77"/>
    <w:rsid w:val="022D3909"/>
    <w:rsid w:val="02842CE9"/>
    <w:rsid w:val="02D934C2"/>
    <w:rsid w:val="036304D8"/>
    <w:rsid w:val="03700244"/>
    <w:rsid w:val="03A4539A"/>
    <w:rsid w:val="03A70337"/>
    <w:rsid w:val="03EA6E5D"/>
    <w:rsid w:val="04685FD3"/>
    <w:rsid w:val="04993E34"/>
    <w:rsid w:val="04D57F4C"/>
    <w:rsid w:val="0531303F"/>
    <w:rsid w:val="054008DA"/>
    <w:rsid w:val="055C3E64"/>
    <w:rsid w:val="055F45A5"/>
    <w:rsid w:val="059371A7"/>
    <w:rsid w:val="062B0382"/>
    <w:rsid w:val="063022EA"/>
    <w:rsid w:val="066E7431"/>
    <w:rsid w:val="06D7684F"/>
    <w:rsid w:val="074D4E4E"/>
    <w:rsid w:val="07CE5A00"/>
    <w:rsid w:val="08193A3D"/>
    <w:rsid w:val="08C373D9"/>
    <w:rsid w:val="09282618"/>
    <w:rsid w:val="097B6524"/>
    <w:rsid w:val="09C0272D"/>
    <w:rsid w:val="09D661DB"/>
    <w:rsid w:val="0A1A4DAD"/>
    <w:rsid w:val="0AC5179F"/>
    <w:rsid w:val="0B037D49"/>
    <w:rsid w:val="0B873060"/>
    <w:rsid w:val="0B8A6917"/>
    <w:rsid w:val="0BB174EC"/>
    <w:rsid w:val="0BC75C34"/>
    <w:rsid w:val="0BC85536"/>
    <w:rsid w:val="0C107495"/>
    <w:rsid w:val="0C31427E"/>
    <w:rsid w:val="0C450F95"/>
    <w:rsid w:val="0C5710BE"/>
    <w:rsid w:val="0CD44244"/>
    <w:rsid w:val="0D0221E1"/>
    <w:rsid w:val="0D2E2CEB"/>
    <w:rsid w:val="0D69176B"/>
    <w:rsid w:val="0DD3512D"/>
    <w:rsid w:val="0DDA24FE"/>
    <w:rsid w:val="0E3B6D9A"/>
    <w:rsid w:val="0E5408E4"/>
    <w:rsid w:val="0E660315"/>
    <w:rsid w:val="0E7A0181"/>
    <w:rsid w:val="0ED815B0"/>
    <w:rsid w:val="104D3F77"/>
    <w:rsid w:val="10975378"/>
    <w:rsid w:val="10E861B7"/>
    <w:rsid w:val="10F57345"/>
    <w:rsid w:val="11561ED6"/>
    <w:rsid w:val="11AA0F6F"/>
    <w:rsid w:val="121363F2"/>
    <w:rsid w:val="12432055"/>
    <w:rsid w:val="12B730A9"/>
    <w:rsid w:val="12D8397F"/>
    <w:rsid w:val="135B45A2"/>
    <w:rsid w:val="13EC6499"/>
    <w:rsid w:val="14643A73"/>
    <w:rsid w:val="14CF7214"/>
    <w:rsid w:val="14E44DD4"/>
    <w:rsid w:val="14EF4ED5"/>
    <w:rsid w:val="15621E17"/>
    <w:rsid w:val="15B25D5A"/>
    <w:rsid w:val="163B6C3B"/>
    <w:rsid w:val="16774407"/>
    <w:rsid w:val="16A82843"/>
    <w:rsid w:val="16AE5F94"/>
    <w:rsid w:val="17712BD5"/>
    <w:rsid w:val="177F42C5"/>
    <w:rsid w:val="17865270"/>
    <w:rsid w:val="179C2E01"/>
    <w:rsid w:val="17B14FA2"/>
    <w:rsid w:val="18296D63"/>
    <w:rsid w:val="186F026C"/>
    <w:rsid w:val="18CF6479"/>
    <w:rsid w:val="190C67AE"/>
    <w:rsid w:val="19163ECA"/>
    <w:rsid w:val="19605446"/>
    <w:rsid w:val="19755432"/>
    <w:rsid w:val="197F56D1"/>
    <w:rsid w:val="19D542C1"/>
    <w:rsid w:val="1A09414C"/>
    <w:rsid w:val="1A7F48CC"/>
    <w:rsid w:val="1A8B65F8"/>
    <w:rsid w:val="1A931FC5"/>
    <w:rsid w:val="1AE75001"/>
    <w:rsid w:val="1B0E6CB6"/>
    <w:rsid w:val="1BDC61BE"/>
    <w:rsid w:val="1CD33353"/>
    <w:rsid w:val="1CFD4E6A"/>
    <w:rsid w:val="1D5568CB"/>
    <w:rsid w:val="1D856C72"/>
    <w:rsid w:val="1DBC7230"/>
    <w:rsid w:val="1DF35319"/>
    <w:rsid w:val="1E2E4FC5"/>
    <w:rsid w:val="1E4B00AD"/>
    <w:rsid w:val="1E5903AB"/>
    <w:rsid w:val="1EA72F90"/>
    <w:rsid w:val="1EE967AF"/>
    <w:rsid w:val="1F292AA5"/>
    <w:rsid w:val="1F3742AE"/>
    <w:rsid w:val="1F5C361B"/>
    <w:rsid w:val="20372B17"/>
    <w:rsid w:val="20F54C3A"/>
    <w:rsid w:val="210E01DE"/>
    <w:rsid w:val="21CD57DB"/>
    <w:rsid w:val="226351E4"/>
    <w:rsid w:val="22C8672D"/>
    <w:rsid w:val="23735220"/>
    <w:rsid w:val="239F6CC9"/>
    <w:rsid w:val="23C452E4"/>
    <w:rsid w:val="24254515"/>
    <w:rsid w:val="243533CD"/>
    <w:rsid w:val="246C7E90"/>
    <w:rsid w:val="246D5B28"/>
    <w:rsid w:val="24AA517E"/>
    <w:rsid w:val="25255841"/>
    <w:rsid w:val="25F15F83"/>
    <w:rsid w:val="26012885"/>
    <w:rsid w:val="26722978"/>
    <w:rsid w:val="26A22886"/>
    <w:rsid w:val="26C17181"/>
    <w:rsid w:val="279048C7"/>
    <w:rsid w:val="27EF6F8B"/>
    <w:rsid w:val="27FD3793"/>
    <w:rsid w:val="28907B7B"/>
    <w:rsid w:val="28B32BF9"/>
    <w:rsid w:val="29183F3E"/>
    <w:rsid w:val="295D53D3"/>
    <w:rsid w:val="2A1C3EF8"/>
    <w:rsid w:val="2A206080"/>
    <w:rsid w:val="2A641AB9"/>
    <w:rsid w:val="2A920AF0"/>
    <w:rsid w:val="2A926BBE"/>
    <w:rsid w:val="2AE250EA"/>
    <w:rsid w:val="2B2D1524"/>
    <w:rsid w:val="2B3C518E"/>
    <w:rsid w:val="2B494B55"/>
    <w:rsid w:val="2B4C06A9"/>
    <w:rsid w:val="2B8C6D4D"/>
    <w:rsid w:val="2BB577B3"/>
    <w:rsid w:val="2BED7796"/>
    <w:rsid w:val="2C8637B6"/>
    <w:rsid w:val="2C9B4CEF"/>
    <w:rsid w:val="2CB61C31"/>
    <w:rsid w:val="2CD04BAC"/>
    <w:rsid w:val="2CDA79DE"/>
    <w:rsid w:val="2CF52AD7"/>
    <w:rsid w:val="2D0C4F7B"/>
    <w:rsid w:val="2D3E2A96"/>
    <w:rsid w:val="2DA00DC4"/>
    <w:rsid w:val="2E3B507A"/>
    <w:rsid w:val="2E9C3F73"/>
    <w:rsid w:val="2EB11F36"/>
    <w:rsid w:val="2EB53C1B"/>
    <w:rsid w:val="2ED96CCE"/>
    <w:rsid w:val="2EF626EA"/>
    <w:rsid w:val="303952D6"/>
    <w:rsid w:val="303A47C4"/>
    <w:rsid w:val="30F2386A"/>
    <w:rsid w:val="312F0C69"/>
    <w:rsid w:val="3163596C"/>
    <w:rsid w:val="32476B26"/>
    <w:rsid w:val="32516C52"/>
    <w:rsid w:val="32A258C6"/>
    <w:rsid w:val="32A544E2"/>
    <w:rsid w:val="32E516DD"/>
    <w:rsid w:val="331D1032"/>
    <w:rsid w:val="33942DB9"/>
    <w:rsid w:val="33DF7A96"/>
    <w:rsid w:val="346B56F4"/>
    <w:rsid w:val="347C6D15"/>
    <w:rsid w:val="348F2B43"/>
    <w:rsid w:val="34AA571F"/>
    <w:rsid w:val="34CE79DE"/>
    <w:rsid w:val="356C7562"/>
    <w:rsid w:val="3598326C"/>
    <w:rsid w:val="35A31ACA"/>
    <w:rsid w:val="35C13115"/>
    <w:rsid w:val="35D67777"/>
    <w:rsid w:val="35FC005D"/>
    <w:rsid w:val="36876B45"/>
    <w:rsid w:val="378766F8"/>
    <w:rsid w:val="37C935D4"/>
    <w:rsid w:val="38875858"/>
    <w:rsid w:val="390149D1"/>
    <w:rsid w:val="39074D43"/>
    <w:rsid w:val="39724D69"/>
    <w:rsid w:val="39822C77"/>
    <w:rsid w:val="39D727E9"/>
    <w:rsid w:val="39F4509D"/>
    <w:rsid w:val="3A5061F6"/>
    <w:rsid w:val="3A512766"/>
    <w:rsid w:val="3AE931E7"/>
    <w:rsid w:val="3AFC778A"/>
    <w:rsid w:val="3B193E8A"/>
    <w:rsid w:val="3B297922"/>
    <w:rsid w:val="3B300625"/>
    <w:rsid w:val="3BCC2DD9"/>
    <w:rsid w:val="3C030EA9"/>
    <w:rsid w:val="3CB62146"/>
    <w:rsid w:val="3CF640BC"/>
    <w:rsid w:val="3D642ABF"/>
    <w:rsid w:val="3D94460E"/>
    <w:rsid w:val="3E3B6EDE"/>
    <w:rsid w:val="3E534EDC"/>
    <w:rsid w:val="3E541A69"/>
    <w:rsid w:val="3E9470C5"/>
    <w:rsid w:val="3EA2482B"/>
    <w:rsid w:val="409F5DDA"/>
    <w:rsid w:val="40DF4951"/>
    <w:rsid w:val="40E12086"/>
    <w:rsid w:val="415D4013"/>
    <w:rsid w:val="41776A60"/>
    <w:rsid w:val="41977F59"/>
    <w:rsid w:val="41ED4404"/>
    <w:rsid w:val="42DC5A59"/>
    <w:rsid w:val="431F2284"/>
    <w:rsid w:val="432B0617"/>
    <w:rsid w:val="438E1236"/>
    <w:rsid w:val="4415200B"/>
    <w:rsid w:val="44780105"/>
    <w:rsid w:val="44992B70"/>
    <w:rsid w:val="44B27A49"/>
    <w:rsid w:val="45097E1C"/>
    <w:rsid w:val="45376C3B"/>
    <w:rsid w:val="45544A66"/>
    <w:rsid w:val="459E40A3"/>
    <w:rsid w:val="45A60D59"/>
    <w:rsid w:val="464D2177"/>
    <w:rsid w:val="465932A3"/>
    <w:rsid w:val="46786DB5"/>
    <w:rsid w:val="46960F9A"/>
    <w:rsid w:val="46EF6A42"/>
    <w:rsid w:val="470A5D5F"/>
    <w:rsid w:val="476A1FB3"/>
    <w:rsid w:val="477838AA"/>
    <w:rsid w:val="479F5CDA"/>
    <w:rsid w:val="47C94301"/>
    <w:rsid w:val="48436B85"/>
    <w:rsid w:val="48A73EFF"/>
    <w:rsid w:val="4919359E"/>
    <w:rsid w:val="49250B1D"/>
    <w:rsid w:val="492E2927"/>
    <w:rsid w:val="493352EF"/>
    <w:rsid w:val="49782708"/>
    <w:rsid w:val="49816D6A"/>
    <w:rsid w:val="49A0447A"/>
    <w:rsid w:val="49B678F3"/>
    <w:rsid w:val="4A3B210C"/>
    <w:rsid w:val="4A8E3649"/>
    <w:rsid w:val="4AE038E0"/>
    <w:rsid w:val="4AE47F12"/>
    <w:rsid w:val="4BCC14A1"/>
    <w:rsid w:val="4BD722EB"/>
    <w:rsid w:val="4C444A7C"/>
    <w:rsid w:val="4C547FFA"/>
    <w:rsid w:val="4C9E3A71"/>
    <w:rsid w:val="4CF927E1"/>
    <w:rsid w:val="4D6E31F6"/>
    <w:rsid w:val="4D8932D3"/>
    <w:rsid w:val="4E0C7404"/>
    <w:rsid w:val="4E287524"/>
    <w:rsid w:val="4E297F5B"/>
    <w:rsid w:val="4E344156"/>
    <w:rsid w:val="4E3C4EAE"/>
    <w:rsid w:val="4E5C6B01"/>
    <w:rsid w:val="4E69131A"/>
    <w:rsid w:val="4F246A6C"/>
    <w:rsid w:val="4F3212DE"/>
    <w:rsid w:val="4F385E0A"/>
    <w:rsid w:val="4F5143C3"/>
    <w:rsid w:val="4F7B5D28"/>
    <w:rsid w:val="4F82699E"/>
    <w:rsid w:val="4FF36D2B"/>
    <w:rsid w:val="4FFD7DF5"/>
    <w:rsid w:val="503564CF"/>
    <w:rsid w:val="510458F5"/>
    <w:rsid w:val="51B52051"/>
    <w:rsid w:val="52024CB1"/>
    <w:rsid w:val="52452FEE"/>
    <w:rsid w:val="52656463"/>
    <w:rsid w:val="52A90379"/>
    <w:rsid w:val="53294566"/>
    <w:rsid w:val="53EA5053"/>
    <w:rsid w:val="540957F7"/>
    <w:rsid w:val="541D6F10"/>
    <w:rsid w:val="543A4880"/>
    <w:rsid w:val="54422353"/>
    <w:rsid w:val="54424352"/>
    <w:rsid w:val="54CC66EB"/>
    <w:rsid w:val="55102FB4"/>
    <w:rsid w:val="551F6D4F"/>
    <w:rsid w:val="557C4566"/>
    <w:rsid w:val="55A8159A"/>
    <w:rsid w:val="55A90B20"/>
    <w:rsid w:val="566B3072"/>
    <w:rsid w:val="56D54A0C"/>
    <w:rsid w:val="578458F4"/>
    <w:rsid w:val="578C435A"/>
    <w:rsid w:val="57C75890"/>
    <w:rsid w:val="59251729"/>
    <w:rsid w:val="59720150"/>
    <w:rsid w:val="59906A71"/>
    <w:rsid w:val="59B04AA3"/>
    <w:rsid w:val="5A21045E"/>
    <w:rsid w:val="5AA13079"/>
    <w:rsid w:val="5AC24809"/>
    <w:rsid w:val="5ACD7F13"/>
    <w:rsid w:val="5AF868B6"/>
    <w:rsid w:val="5B5D53D9"/>
    <w:rsid w:val="5B94034E"/>
    <w:rsid w:val="5C903738"/>
    <w:rsid w:val="5CE15BDF"/>
    <w:rsid w:val="5CEB6645"/>
    <w:rsid w:val="5D261A0F"/>
    <w:rsid w:val="5D3B3313"/>
    <w:rsid w:val="5D513588"/>
    <w:rsid w:val="5D9D2E18"/>
    <w:rsid w:val="5E5F0DAA"/>
    <w:rsid w:val="5ED45A96"/>
    <w:rsid w:val="5F2417D8"/>
    <w:rsid w:val="5F54566F"/>
    <w:rsid w:val="5F620F44"/>
    <w:rsid w:val="5F8F2D44"/>
    <w:rsid w:val="5FCF25D9"/>
    <w:rsid w:val="5FE55ED7"/>
    <w:rsid w:val="60644715"/>
    <w:rsid w:val="60BB73B3"/>
    <w:rsid w:val="62471E93"/>
    <w:rsid w:val="624F2F09"/>
    <w:rsid w:val="62E00534"/>
    <w:rsid w:val="62EF2CD8"/>
    <w:rsid w:val="63223F41"/>
    <w:rsid w:val="63DA2191"/>
    <w:rsid w:val="63E43E29"/>
    <w:rsid w:val="63FD5B73"/>
    <w:rsid w:val="64484882"/>
    <w:rsid w:val="64621578"/>
    <w:rsid w:val="64641D7D"/>
    <w:rsid w:val="64F655F9"/>
    <w:rsid w:val="655F4CBF"/>
    <w:rsid w:val="656565B2"/>
    <w:rsid w:val="65994C24"/>
    <w:rsid w:val="659A7CCD"/>
    <w:rsid w:val="66315D9C"/>
    <w:rsid w:val="66C231BF"/>
    <w:rsid w:val="672578F0"/>
    <w:rsid w:val="680447BC"/>
    <w:rsid w:val="682F735C"/>
    <w:rsid w:val="685521BF"/>
    <w:rsid w:val="68603CB3"/>
    <w:rsid w:val="68604D5A"/>
    <w:rsid w:val="68865AC6"/>
    <w:rsid w:val="68CF6DE2"/>
    <w:rsid w:val="69917FD3"/>
    <w:rsid w:val="69F46FE6"/>
    <w:rsid w:val="6A223DEF"/>
    <w:rsid w:val="6A45453A"/>
    <w:rsid w:val="6A4A6AEC"/>
    <w:rsid w:val="6ACC5EE0"/>
    <w:rsid w:val="6B29271B"/>
    <w:rsid w:val="6B82450E"/>
    <w:rsid w:val="6CF0570F"/>
    <w:rsid w:val="6D9F2D4B"/>
    <w:rsid w:val="6DD9013C"/>
    <w:rsid w:val="6EF464E6"/>
    <w:rsid w:val="6F032617"/>
    <w:rsid w:val="6F665069"/>
    <w:rsid w:val="6F700FBD"/>
    <w:rsid w:val="6F8C00D7"/>
    <w:rsid w:val="70284A71"/>
    <w:rsid w:val="706A79DA"/>
    <w:rsid w:val="70F3418B"/>
    <w:rsid w:val="71536997"/>
    <w:rsid w:val="71F017D3"/>
    <w:rsid w:val="7227745C"/>
    <w:rsid w:val="723B49EA"/>
    <w:rsid w:val="72833CDD"/>
    <w:rsid w:val="73FE6EBD"/>
    <w:rsid w:val="74247F35"/>
    <w:rsid w:val="746278E1"/>
    <w:rsid w:val="747315D0"/>
    <w:rsid w:val="74D17B4E"/>
    <w:rsid w:val="74E6051F"/>
    <w:rsid w:val="759F5A5D"/>
    <w:rsid w:val="75E9295B"/>
    <w:rsid w:val="763811AD"/>
    <w:rsid w:val="766760DE"/>
    <w:rsid w:val="774C7DF8"/>
    <w:rsid w:val="7771542A"/>
    <w:rsid w:val="77B049B1"/>
    <w:rsid w:val="789E0708"/>
    <w:rsid w:val="79091C79"/>
    <w:rsid w:val="7952794E"/>
    <w:rsid w:val="799209E4"/>
    <w:rsid w:val="79BE04D5"/>
    <w:rsid w:val="79D047CC"/>
    <w:rsid w:val="79D327A8"/>
    <w:rsid w:val="79EB4D57"/>
    <w:rsid w:val="7A065AC3"/>
    <w:rsid w:val="7A8E64E5"/>
    <w:rsid w:val="7AA37A1D"/>
    <w:rsid w:val="7AFE1708"/>
    <w:rsid w:val="7B712D87"/>
    <w:rsid w:val="7C197BC6"/>
    <w:rsid w:val="7C7B0ED8"/>
    <w:rsid w:val="7E611B38"/>
    <w:rsid w:val="7E84216D"/>
    <w:rsid w:val="7EDC2A45"/>
    <w:rsid w:val="7F10410C"/>
    <w:rsid w:val="7F4F047F"/>
    <w:rsid w:val="7FE7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napToGrid w:val="0"/>
      <w:spacing w:line="360" w:lineRule="auto"/>
      <w:outlineLvl w:val="0"/>
    </w:pPr>
    <w:rPr>
      <w:rFonts w:eastAsia="黑体"/>
      <w:kern w:val="44"/>
      <w:sz w:val="28"/>
    </w:rPr>
  </w:style>
  <w:style w:type="paragraph" w:styleId="5">
    <w:name w:val="heading 2"/>
    <w:basedOn w:val="1"/>
    <w:next w:val="1"/>
    <w:qFormat/>
    <w:uiPriority w:val="99"/>
    <w:pPr>
      <w:autoSpaceDE w:val="0"/>
      <w:autoSpaceDN w:val="0"/>
      <w:jc w:val="center"/>
      <w:outlineLvl w:val="1"/>
    </w:pPr>
    <w:rPr>
      <w:rFonts w:ascii="仿宋" w:hAnsi="仿宋" w:eastAsia="仿宋" w:cs="宋体"/>
      <w:b/>
      <w:bCs/>
      <w:kern w:val="0"/>
      <w:sz w:val="24"/>
    </w:rPr>
  </w:style>
  <w:style w:type="paragraph" w:styleId="6">
    <w:name w:val="heading 3"/>
    <w:basedOn w:val="1"/>
    <w:next w:val="1"/>
    <w:qFormat/>
    <w:uiPriority w:val="0"/>
    <w:pPr>
      <w:keepNext/>
      <w:keepLines/>
      <w:numPr>
        <w:ilvl w:val="2"/>
        <w:numId w:val="1"/>
      </w:numPr>
      <w:spacing w:before="260" w:after="260" w:line="413"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7"/>
    <w:qFormat/>
    <w:uiPriority w:val="0"/>
    <w:rPr>
      <w:rFonts w:ascii="仿宋_GB2312" w:hAnsi="Calibri" w:eastAsia="仿宋_GB2312"/>
      <w:sz w:val="24"/>
    </w:rPr>
  </w:style>
  <w:style w:type="paragraph" w:styleId="3">
    <w:name w:val="List Bullet 5"/>
    <w:basedOn w:val="1"/>
    <w:semiHidden/>
    <w:unhideWhenUsed/>
    <w:qFormat/>
    <w:uiPriority w:val="99"/>
    <w:pPr>
      <w:numPr>
        <w:ilvl w:val="0"/>
        <w:numId w:val="2"/>
      </w:numPr>
    </w:pPr>
  </w:style>
  <w:style w:type="paragraph" w:styleId="7">
    <w:name w:val="Normal Indent"/>
    <w:basedOn w:val="1"/>
    <w:qFormat/>
    <w:uiPriority w:val="0"/>
    <w:pPr>
      <w:ind w:firstLine="200" w:firstLineChars="200"/>
    </w:pPr>
  </w:style>
  <w:style w:type="paragraph" w:styleId="8">
    <w:name w:val="caption"/>
    <w:basedOn w:val="1"/>
    <w:next w:val="1"/>
    <w:qFormat/>
    <w:uiPriority w:val="0"/>
    <w:pPr>
      <w:widowControl/>
      <w:jc w:val="left"/>
    </w:pPr>
    <w:rPr>
      <w:rFonts w:ascii="Calibri" w:hAnsi="Calibri"/>
      <w:b/>
      <w:bCs/>
      <w:color w:val="2DA2BF"/>
      <w:kern w:val="0"/>
      <w:sz w:val="18"/>
      <w:szCs w:val="18"/>
    </w:rPr>
  </w:style>
  <w:style w:type="paragraph" w:styleId="9">
    <w:name w:val="annotation text"/>
    <w:basedOn w:val="1"/>
    <w:link w:val="63"/>
    <w:qFormat/>
    <w:uiPriority w:val="0"/>
    <w:pPr>
      <w:jc w:val="left"/>
    </w:pPr>
  </w:style>
  <w:style w:type="paragraph" w:styleId="10">
    <w:name w:val="Salutation"/>
    <w:basedOn w:val="1"/>
    <w:next w:val="1"/>
    <w:qFormat/>
    <w:uiPriority w:val="0"/>
    <w:rPr>
      <w:sz w:val="28"/>
      <w:szCs w:val="20"/>
    </w:rPr>
  </w:style>
  <w:style w:type="paragraph" w:styleId="11">
    <w:name w:val="Body Text Indent"/>
    <w:basedOn w:val="1"/>
    <w:qFormat/>
    <w:uiPriority w:val="0"/>
    <w:pPr>
      <w:snapToGrid w:val="0"/>
      <w:spacing w:before="120" w:line="360" w:lineRule="atLeast"/>
      <w:ind w:firstLine="539"/>
    </w:pPr>
    <w:rPr>
      <w:sz w:val="24"/>
    </w:rPr>
  </w:style>
  <w:style w:type="paragraph" w:styleId="12">
    <w:name w:val="Block Text"/>
    <w:basedOn w:val="1"/>
    <w:qFormat/>
    <w:uiPriority w:val="0"/>
    <w:pPr>
      <w:adjustRightInd w:val="0"/>
      <w:snapToGrid w:val="0"/>
      <w:spacing w:line="490" w:lineRule="atLeast"/>
      <w:ind w:left="10" w:leftChars="5" w:right="-449" w:rightChars="-214" w:firstLine="560" w:firstLineChars="200"/>
    </w:pPr>
    <w:rPr>
      <w:color w:val="000000"/>
      <w:sz w:val="28"/>
    </w:rPr>
  </w:style>
  <w:style w:type="paragraph" w:styleId="13">
    <w:name w:val="toc 3"/>
    <w:basedOn w:val="1"/>
    <w:next w:val="1"/>
    <w:semiHidden/>
    <w:unhideWhenUsed/>
    <w:qFormat/>
    <w:uiPriority w:val="39"/>
    <w:pPr>
      <w:ind w:left="840" w:leftChars="400"/>
    </w:pPr>
  </w:style>
  <w:style w:type="paragraph" w:styleId="14">
    <w:name w:val="Plain Text"/>
    <w:basedOn w:val="1"/>
    <w:next w:val="10"/>
    <w:qFormat/>
    <w:uiPriority w:val="0"/>
    <w:pPr>
      <w:adjustRightInd w:val="0"/>
      <w:spacing w:before="120" w:line="400" w:lineRule="exact"/>
      <w:textAlignment w:val="baseline"/>
    </w:pPr>
    <w:rPr>
      <w:rFonts w:ascii="宋体"/>
      <w:spacing w:val="-2"/>
      <w:kern w:val="28"/>
    </w:rPr>
  </w:style>
  <w:style w:type="paragraph" w:styleId="15">
    <w:name w:val="Body Text Indent 2"/>
    <w:basedOn w:val="1"/>
    <w:qFormat/>
    <w:uiPriority w:val="0"/>
    <w:pPr>
      <w:spacing w:before="15" w:line="480" w:lineRule="exact"/>
      <w:ind w:firstLine="200" w:firstLineChars="200"/>
    </w:pPr>
    <w:rPr>
      <w:rFonts w:ascii="宋体"/>
      <w:spacing w:val="4"/>
      <w:sz w:val="24"/>
    </w:rPr>
  </w:style>
  <w:style w:type="paragraph" w:styleId="16">
    <w:name w:val="footer"/>
    <w:basedOn w:val="1"/>
    <w:link w:val="3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3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8">
    <w:name w:val="toc 1"/>
    <w:basedOn w:val="1"/>
    <w:next w:val="1"/>
    <w:qFormat/>
    <w:uiPriority w:val="39"/>
    <w:pPr>
      <w:tabs>
        <w:tab w:val="right" w:leader="dot" w:pos="9176"/>
      </w:tabs>
      <w:spacing w:before="120" w:after="120"/>
      <w:jc w:val="left"/>
    </w:pPr>
    <w:rPr>
      <w:rFonts w:ascii="仿宋_GB2312" w:hAnsi="Calibri" w:eastAsia="仿宋_GB2312" w:cs="Calibri"/>
      <w:bCs/>
      <w:caps/>
      <w:sz w:val="24"/>
    </w:rPr>
  </w:style>
  <w:style w:type="paragraph" w:styleId="19">
    <w:name w:val="toc 4"/>
    <w:basedOn w:val="1"/>
    <w:next w:val="1"/>
    <w:qFormat/>
    <w:uiPriority w:val="0"/>
    <w:pPr>
      <w:jc w:val="center"/>
    </w:pPr>
    <w:rPr>
      <w:szCs w:val="21"/>
    </w:rPr>
  </w:style>
  <w:style w:type="paragraph" w:styleId="20">
    <w:name w:val="List"/>
    <w:basedOn w:val="1"/>
    <w:qFormat/>
    <w:uiPriority w:val="0"/>
    <w:pPr>
      <w:ind w:left="200" w:hanging="200" w:hangingChars="200"/>
    </w:pPr>
  </w:style>
  <w:style w:type="paragraph" w:styleId="21">
    <w:name w:val="toc 2"/>
    <w:basedOn w:val="1"/>
    <w:next w:val="1"/>
    <w:semiHidden/>
    <w:unhideWhenUsed/>
    <w:qFormat/>
    <w:uiPriority w:val="39"/>
    <w:pPr>
      <w:ind w:left="420" w:leftChars="200"/>
    </w:pPr>
  </w:style>
  <w:style w:type="paragraph" w:styleId="22">
    <w:name w:val="Normal (Web)"/>
    <w:basedOn w:val="1"/>
    <w:link w:val="33"/>
    <w:qFormat/>
    <w:uiPriority w:val="0"/>
    <w:pPr>
      <w:widowControl/>
      <w:spacing w:before="100" w:beforeAutospacing="1" w:after="100" w:afterAutospacing="1"/>
      <w:jc w:val="left"/>
    </w:pPr>
    <w:rPr>
      <w:rFonts w:ascii="宋体" w:hAnsi="宋体" w:cstheme="minorBidi"/>
      <w:sz w:val="24"/>
      <w:szCs w:val="22"/>
    </w:rPr>
  </w:style>
  <w:style w:type="paragraph" w:styleId="23">
    <w:name w:val="annotation subject"/>
    <w:basedOn w:val="9"/>
    <w:next w:val="9"/>
    <w:link w:val="64"/>
    <w:semiHidden/>
    <w:unhideWhenUsed/>
    <w:qFormat/>
    <w:uiPriority w:val="99"/>
    <w:rPr>
      <w:b/>
      <w:bCs/>
    </w:r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page number"/>
    <w:basedOn w:val="26"/>
    <w:qFormat/>
    <w:uiPriority w:val="0"/>
  </w:style>
  <w:style w:type="character" w:styleId="28">
    <w:name w:val="Hyperlink"/>
    <w:basedOn w:val="26"/>
    <w:unhideWhenUsed/>
    <w:qFormat/>
    <w:uiPriority w:val="99"/>
    <w:rPr>
      <w:color w:val="0563C1" w:themeColor="hyperlink"/>
      <w:u w:val="single"/>
      <w14:textFill>
        <w14:solidFill>
          <w14:schemeClr w14:val="hlink"/>
        </w14:solidFill>
      </w14:textFill>
    </w:rPr>
  </w:style>
  <w:style w:type="character" w:styleId="29">
    <w:name w:val="annotation reference"/>
    <w:basedOn w:val="26"/>
    <w:qFormat/>
    <w:uiPriority w:val="0"/>
    <w:rPr>
      <w:sz w:val="21"/>
    </w:rPr>
  </w:style>
  <w:style w:type="character" w:customStyle="1" w:styleId="30">
    <w:name w:val="页眉 字符"/>
    <w:basedOn w:val="26"/>
    <w:link w:val="17"/>
    <w:qFormat/>
    <w:uiPriority w:val="99"/>
    <w:rPr>
      <w:sz w:val="18"/>
      <w:szCs w:val="18"/>
    </w:rPr>
  </w:style>
  <w:style w:type="character" w:customStyle="1" w:styleId="31">
    <w:name w:val="页脚 字符"/>
    <w:basedOn w:val="26"/>
    <w:link w:val="16"/>
    <w:qFormat/>
    <w:uiPriority w:val="99"/>
    <w:rPr>
      <w:sz w:val="18"/>
      <w:szCs w:val="18"/>
    </w:rPr>
  </w:style>
  <w:style w:type="character" w:customStyle="1" w:styleId="32">
    <w:name w:val="页脚 字符1"/>
    <w:qFormat/>
    <w:locked/>
    <w:uiPriority w:val="99"/>
    <w:rPr>
      <w:sz w:val="18"/>
    </w:rPr>
  </w:style>
  <w:style w:type="character" w:customStyle="1" w:styleId="33">
    <w:name w:val="普通(网站) 字符"/>
    <w:link w:val="22"/>
    <w:qFormat/>
    <w:locked/>
    <w:uiPriority w:val="0"/>
    <w:rPr>
      <w:rFonts w:ascii="宋体" w:hAnsi="宋体" w:eastAsia="宋体"/>
      <w:sz w:val="24"/>
    </w:rPr>
  </w:style>
  <w:style w:type="character" w:customStyle="1" w:styleId="34">
    <w:name w:val="表格 Char"/>
    <w:link w:val="35"/>
    <w:qFormat/>
    <w:locked/>
    <w:uiPriority w:val="0"/>
    <w:rPr>
      <w:rFonts w:ascii="宋体"/>
    </w:rPr>
  </w:style>
  <w:style w:type="paragraph" w:customStyle="1" w:styleId="35">
    <w:name w:val="表格"/>
    <w:basedOn w:val="1"/>
    <w:next w:val="1"/>
    <w:link w:val="34"/>
    <w:qFormat/>
    <w:uiPriority w:val="0"/>
    <w:pPr>
      <w:adjustRightInd w:val="0"/>
      <w:snapToGrid w:val="0"/>
      <w:spacing w:beforeLines="10" w:afterLines="10" w:line="259" w:lineRule="auto"/>
      <w:jc w:val="center"/>
    </w:pPr>
    <w:rPr>
      <w:rFonts w:ascii="宋体" w:hAnsiTheme="minorHAnsi" w:eastAsiaTheme="minorEastAsia" w:cstheme="minorBidi"/>
      <w:szCs w:val="22"/>
    </w:rPr>
  </w:style>
  <w:style w:type="paragraph" w:customStyle="1" w:styleId="36">
    <w:name w:val="报告表正文"/>
    <w:basedOn w:val="37"/>
    <w:qFormat/>
    <w:uiPriority w:val="0"/>
    <w:pPr>
      <w:ind w:firstLine="200" w:firstLineChars="200"/>
      <w:jc w:val="left"/>
    </w:pPr>
    <w:rPr>
      <w:rFonts w:ascii="Times New Roman" w:hAnsi="Times New Roman"/>
      <w:szCs w:val="24"/>
    </w:rPr>
  </w:style>
  <w:style w:type="paragraph" w:customStyle="1" w:styleId="37">
    <w:name w:val="列表1"/>
    <w:basedOn w:val="1"/>
    <w:qFormat/>
    <w:uiPriority w:val="0"/>
    <w:pPr>
      <w:spacing w:line="400" w:lineRule="exact"/>
      <w:jc w:val="center"/>
    </w:pPr>
    <w:rPr>
      <w:rFonts w:ascii="宋体" w:hAnsi="宋体" w:eastAsia="仿宋_GB2312"/>
      <w:sz w:val="24"/>
      <w:szCs w:val="20"/>
    </w:rPr>
  </w:style>
  <w:style w:type="paragraph" w:customStyle="1" w:styleId="38">
    <w:name w:val="111正文"/>
    <w:basedOn w:val="1"/>
    <w:qFormat/>
    <w:uiPriority w:val="0"/>
    <w:pPr>
      <w:tabs>
        <w:tab w:val="left" w:pos="600"/>
      </w:tabs>
      <w:spacing w:line="360" w:lineRule="auto"/>
      <w:ind w:firstLine="200" w:firstLineChars="200"/>
    </w:pPr>
    <w:rPr>
      <w:kern w:val="0"/>
      <w:sz w:val="24"/>
      <w:szCs w:val="22"/>
    </w:rPr>
  </w:style>
  <w:style w:type="paragraph" w:customStyle="1" w:styleId="39">
    <w:name w:val="Default"/>
    <w:next w:val="1"/>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40">
    <w:name w:val="正本文字"/>
    <w:basedOn w:val="1"/>
    <w:qFormat/>
    <w:uiPriority w:val="0"/>
    <w:pPr>
      <w:adjustRightInd w:val="0"/>
      <w:snapToGrid w:val="0"/>
      <w:spacing w:line="360" w:lineRule="auto"/>
      <w:ind w:firstLine="200" w:firstLineChars="200"/>
      <w:jc w:val="left"/>
    </w:pPr>
    <w:rPr>
      <w:kern w:val="18"/>
      <w:sz w:val="24"/>
    </w:rPr>
  </w:style>
  <w:style w:type="paragraph" w:customStyle="1" w:styleId="41">
    <w:name w:val="1表格"/>
    <w:basedOn w:val="1"/>
    <w:qFormat/>
    <w:uiPriority w:val="0"/>
    <w:pPr>
      <w:spacing w:line="160" w:lineRule="atLeast"/>
      <w:jc w:val="center"/>
    </w:pPr>
    <w:rPr>
      <w:rFonts w:eastAsia="仿宋_GB2312"/>
    </w:rPr>
  </w:style>
  <w:style w:type="paragraph" w:customStyle="1" w:styleId="42">
    <w:name w:val="正文加粗"/>
    <w:basedOn w:val="36"/>
    <w:qFormat/>
    <w:uiPriority w:val="0"/>
    <w:pPr>
      <w:ind w:firstLine="482"/>
    </w:pPr>
    <w:rPr>
      <w:b/>
      <w:snapToGrid w:val="0"/>
    </w:rPr>
  </w:style>
  <w:style w:type="paragraph" w:customStyle="1" w:styleId="43">
    <w:name w:val="图表 标题"/>
    <w:qFormat/>
    <w:uiPriority w:val="0"/>
    <w:pPr>
      <w:widowControl w:val="0"/>
      <w:spacing w:beforeLines="20" w:afterLines="20"/>
      <w:jc w:val="center"/>
    </w:pPr>
    <w:rPr>
      <w:rFonts w:ascii="Times New Roman" w:hAnsi="Times New Roman" w:eastAsia="仿宋_GB2312" w:cs="Times New Roman"/>
      <w:b/>
      <w:kern w:val="2"/>
      <w:sz w:val="24"/>
      <w:szCs w:val="24"/>
      <w:lang w:val="en-US" w:eastAsia="zh-CN" w:bidi="ar-SA"/>
    </w:rPr>
  </w:style>
  <w:style w:type="paragraph" w:customStyle="1" w:styleId="44">
    <w:name w:val="表格 首行文字"/>
    <w:qFormat/>
    <w:uiPriority w:val="0"/>
    <w:pPr>
      <w:adjustRightInd w:val="0"/>
      <w:snapToGrid w:val="0"/>
      <w:jc w:val="center"/>
    </w:pPr>
    <w:rPr>
      <w:rFonts w:ascii="Times New Roman" w:hAnsi="Times New Roman" w:eastAsia="仿宋_GB2312" w:cs="Times New Roman"/>
      <w:b/>
      <w:kern w:val="2"/>
      <w:sz w:val="21"/>
      <w:szCs w:val="22"/>
      <w:lang w:val="en-US" w:eastAsia="zh-CN" w:bidi="ar-SA"/>
    </w:rPr>
  </w:style>
  <w:style w:type="paragraph" w:customStyle="1" w:styleId="45">
    <w:name w:val="表格普通"/>
    <w:basedOn w:val="1"/>
    <w:qFormat/>
    <w:uiPriority w:val="0"/>
    <w:pPr>
      <w:jc w:val="center"/>
    </w:pPr>
    <w:rPr>
      <w:rFonts w:eastAsia="仿宋_GB2312"/>
      <w:szCs w:val="21"/>
    </w:rPr>
  </w:style>
  <w:style w:type="paragraph" w:customStyle="1" w:styleId="46">
    <w:name w:val="Table Paragraph"/>
    <w:basedOn w:val="1"/>
    <w:qFormat/>
    <w:uiPriority w:val="1"/>
    <w:pPr>
      <w:autoSpaceDE w:val="0"/>
      <w:autoSpaceDN w:val="0"/>
    </w:pPr>
    <w:rPr>
      <w:rFonts w:ascii="宋体" w:cs="宋体"/>
      <w:sz w:val="24"/>
    </w:rPr>
  </w:style>
  <w:style w:type="paragraph" w:customStyle="1" w:styleId="47">
    <w:name w:val="表格标题"/>
    <w:basedOn w:val="37"/>
    <w:qFormat/>
    <w:uiPriority w:val="0"/>
    <w:pPr>
      <w:spacing w:before="20" w:beforeLines="20" w:after="20" w:afterLines="20" w:line="240" w:lineRule="auto"/>
    </w:pPr>
    <w:rPr>
      <w:rFonts w:ascii="Times New Roman" w:hAnsi="Times New Roman"/>
      <w:b/>
      <w:szCs w:val="24"/>
    </w:rPr>
  </w:style>
  <w:style w:type="paragraph" w:customStyle="1" w:styleId="48">
    <w:name w:val="表格首行"/>
    <w:basedOn w:val="1"/>
    <w:qFormat/>
    <w:uiPriority w:val="0"/>
    <w:pPr>
      <w:jc w:val="center"/>
    </w:pPr>
    <w:rPr>
      <w:rFonts w:eastAsia="仿宋_GB2312"/>
      <w:b/>
      <w:szCs w:val="21"/>
    </w:rPr>
  </w:style>
  <w:style w:type="paragraph" w:customStyle="1" w:styleId="49">
    <w:name w:val="表格 普通文字"/>
    <w:qFormat/>
    <w:uiPriority w:val="99"/>
    <w:pPr>
      <w:jc w:val="center"/>
    </w:pPr>
    <w:rPr>
      <w:rFonts w:ascii="Times New Roman" w:hAnsi="Times New Roman" w:eastAsia="仿宋_GB2312" w:cs="Times New Roman"/>
      <w:kern w:val="2"/>
      <w:sz w:val="21"/>
      <w:szCs w:val="21"/>
      <w:lang w:val="en-US" w:eastAsia="zh-CN" w:bidi="ar-SA"/>
    </w:rPr>
  </w:style>
  <w:style w:type="paragraph" w:customStyle="1" w:styleId="50">
    <w:name w:val="表蕊"/>
    <w:basedOn w:val="1"/>
    <w:qFormat/>
    <w:uiPriority w:val="0"/>
    <w:pPr>
      <w:adjustRightInd w:val="0"/>
      <w:spacing w:line="320" w:lineRule="atLeast"/>
      <w:jc w:val="left"/>
      <w:textAlignment w:val="baseline"/>
    </w:pPr>
    <w:rPr>
      <w:rFonts w:eastAsia="楷体_GB2312"/>
      <w:spacing w:val="-10"/>
      <w:kern w:val="0"/>
    </w:rPr>
  </w:style>
  <w:style w:type="paragraph" w:styleId="51">
    <w:name w:val="List Paragraph"/>
    <w:basedOn w:val="1"/>
    <w:qFormat/>
    <w:uiPriority w:val="0"/>
    <w:pPr>
      <w:ind w:firstLine="420" w:firstLineChars="200"/>
    </w:pPr>
    <w:rPr>
      <w:szCs w:val="20"/>
    </w:rPr>
  </w:style>
  <w:style w:type="paragraph" w:customStyle="1" w:styleId="52">
    <w:name w:val="表格。。"/>
    <w:basedOn w:val="1"/>
    <w:qFormat/>
    <w:uiPriority w:val="0"/>
    <w:pPr>
      <w:jc w:val="center"/>
    </w:pPr>
  </w:style>
  <w:style w:type="character" w:customStyle="1" w:styleId="53">
    <w:name w:val="font01"/>
    <w:basedOn w:val="26"/>
    <w:qFormat/>
    <w:uiPriority w:val="0"/>
    <w:rPr>
      <w:rFonts w:hint="eastAsia" w:ascii="宋体" w:hAnsi="宋体" w:eastAsia="宋体" w:cs="宋体"/>
      <w:color w:val="0000FF"/>
      <w:sz w:val="22"/>
      <w:szCs w:val="22"/>
      <w:u w:val="none"/>
    </w:rPr>
  </w:style>
  <w:style w:type="paragraph" w:customStyle="1" w:styleId="54">
    <w:name w:val="表格中文字"/>
    <w:basedOn w:val="1"/>
    <w:qFormat/>
    <w:uiPriority w:val="0"/>
    <w:pPr>
      <w:adjustRightInd w:val="0"/>
      <w:snapToGrid w:val="0"/>
      <w:jc w:val="center"/>
    </w:pPr>
    <w:rPr>
      <w:kern w:val="18"/>
      <w:szCs w:val="21"/>
    </w:rPr>
  </w:style>
  <w:style w:type="paragraph" w:customStyle="1" w:styleId="55">
    <w:name w:val="图表文字"/>
    <w:basedOn w:val="1"/>
    <w:qFormat/>
    <w:uiPriority w:val="0"/>
    <w:pPr>
      <w:widowControl/>
      <w:ind w:right="-107" w:rightChars="-51"/>
      <w:jc w:val="center"/>
    </w:pPr>
    <w:rPr>
      <w:rFonts w:ascii="宋体" w:hAnsi="宋体"/>
      <w:kern w:val="0"/>
      <w:sz w:val="22"/>
    </w:rPr>
  </w:style>
  <w:style w:type="paragraph" w:customStyle="1" w:styleId="56">
    <w:name w:val="表格文字"/>
    <w:basedOn w:val="1"/>
    <w:qFormat/>
    <w:uiPriority w:val="0"/>
    <w:pPr>
      <w:adjustRightInd w:val="0"/>
      <w:snapToGrid w:val="0"/>
      <w:jc w:val="center"/>
    </w:pPr>
    <w:rPr>
      <w:rFonts w:ascii="仿宋_GB2312" w:hAnsi="Arial Black" w:eastAsia="仿宋_GB2312"/>
      <w:kern w:val="44"/>
      <w:sz w:val="24"/>
    </w:rPr>
  </w:style>
  <w:style w:type="paragraph" w:customStyle="1" w:styleId="57">
    <w:name w:val="霍尼韦尔"/>
    <w:basedOn w:val="1"/>
    <w:qFormat/>
    <w:uiPriority w:val="0"/>
    <w:pPr>
      <w:spacing w:line="480" w:lineRule="exact"/>
      <w:ind w:firstLine="480" w:firstLineChars="200"/>
      <w:jc w:val="left"/>
    </w:pPr>
    <w:rPr>
      <w:kern w:val="0"/>
      <w:sz w:val="24"/>
    </w:rPr>
  </w:style>
  <w:style w:type="paragraph" w:customStyle="1" w:styleId="58">
    <w:name w:val="样式 标题 1 + 加粗"/>
    <w:basedOn w:val="4"/>
    <w:qFormat/>
    <w:uiPriority w:val="0"/>
    <w:rPr>
      <w:rFonts w:ascii="宋体" w:hAnsi="宋体" w:eastAsia="宋体"/>
      <w:b/>
    </w:rPr>
  </w:style>
  <w:style w:type="paragraph" w:customStyle="1" w:styleId="59">
    <w:name w:val="第一、五章 表格正文"/>
    <w:basedOn w:val="9"/>
    <w:qFormat/>
    <w:uiPriority w:val="0"/>
    <w:pPr>
      <w:jc w:val="center"/>
    </w:pPr>
    <w:rPr>
      <w:rFonts w:eastAsia="仿宋_GB2312"/>
    </w:rPr>
  </w:style>
  <w:style w:type="paragraph" w:customStyle="1" w:styleId="60">
    <w:name w:val="二级无标题条"/>
    <w:basedOn w:val="1"/>
    <w:qFormat/>
    <w:uiPriority w:val="0"/>
  </w:style>
  <w:style w:type="paragraph" w:customStyle="1" w:styleId="61">
    <w:name w:val="表格内容"/>
    <w:basedOn w:val="20"/>
    <w:qFormat/>
    <w:uiPriority w:val="0"/>
    <w:pPr>
      <w:overflowPunct w:val="0"/>
      <w:adjustRightInd w:val="0"/>
      <w:spacing w:before="40" w:after="60" w:line="200" w:lineRule="atLeast"/>
      <w:textAlignment w:val="baseline"/>
    </w:pPr>
    <w:rPr>
      <w:rFonts w:ascii="Arial" w:hAnsi="Arial" w:eastAsia="仿宋_GB2312"/>
      <w:kern w:val="0"/>
      <w:sz w:val="24"/>
    </w:rPr>
  </w:style>
  <w:style w:type="paragraph" w:customStyle="1" w:styleId="62">
    <w:name w:val="加粗（无缩进）"/>
    <w:basedOn w:val="1"/>
    <w:qFormat/>
    <w:uiPriority w:val="0"/>
    <w:pPr>
      <w:spacing w:line="400" w:lineRule="exact"/>
    </w:pPr>
    <w:rPr>
      <w:rFonts w:eastAsia="仿宋_GB2312"/>
      <w:b/>
      <w:bCs/>
      <w:sz w:val="24"/>
    </w:rPr>
  </w:style>
  <w:style w:type="character" w:customStyle="1" w:styleId="63">
    <w:name w:val="批注文字 字符"/>
    <w:basedOn w:val="26"/>
    <w:link w:val="9"/>
    <w:qFormat/>
    <w:uiPriority w:val="0"/>
    <w:rPr>
      <w:kern w:val="2"/>
      <w:sz w:val="21"/>
      <w:szCs w:val="24"/>
    </w:rPr>
  </w:style>
  <w:style w:type="character" w:customStyle="1" w:styleId="64">
    <w:name w:val="批注主题 字符"/>
    <w:basedOn w:val="63"/>
    <w:link w:val="23"/>
    <w:semiHidden/>
    <w:qFormat/>
    <w:uiPriority w:val="99"/>
    <w:rPr>
      <w:b/>
      <w:bCs/>
      <w:kern w:val="2"/>
      <w:sz w:val="21"/>
      <w:szCs w:val="24"/>
    </w:rPr>
  </w:style>
  <w:style w:type="paragraph" w:customStyle="1" w:styleId="65">
    <w:name w:val="图表"/>
    <w:basedOn w:val="1"/>
    <w:qFormat/>
    <w:uiPriority w:val="0"/>
    <w:pPr>
      <w:adjustRightInd w:val="0"/>
      <w:snapToGrid w:val="0"/>
      <w:jc w:val="center"/>
    </w:pPr>
    <w:rPr>
      <w:color w:val="000000"/>
      <w:szCs w:val="22"/>
      <w:lang w:val="zh-CN"/>
    </w:rPr>
  </w:style>
  <w:style w:type="paragraph" w:customStyle="1" w:styleId="66">
    <w:name w:val="5级标题"/>
    <w:basedOn w:val="1"/>
    <w:qFormat/>
    <w:uiPriority w:val="0"/>
    <w:pPr>
      <w:spacing w:line="360" w:lineRule="auto"/>
      <w:jc w:val="left"/>
    </w:pPr>
    <w:rPr>
      <w:kern w:val="0"/>
      <w:sz w:val="24"/>
    </w:rPr>
  </w:style>
  <w:style w:type="character" w:customStyle="1" w:styleId="67">
    <w:name w:val="正文文本 字符"/>
    <w:basedOn w:val="26"/>
    <w:link w:val="2"/>
    <w:qFormat/>
    <w:uiPriority w:val="0"/>
    <w:rPr>
      <w:kern w:val="2"/>
      <w:sz w:val="21"/>
      <w:szCs w:val="24"/>
    </w:rPr>
  </w:style>
  <w:style w:type="character" w:customStyle="1" w:styleId="68">
    <w:name w:val="font11"/>
    <w:basedOn w:val="26"/>
    <w:qFormat/>
    <w:uiPriority w:val="0"/>
    <w:rPr>
      <w:rFonts w:hint="eastAsia" w:ascii="宋体" w:hAnsi="宋体" w:eastAsia="宋体" w:cs="宋体"/>
      <w:color w:val="000000"/>
      <w:sz w:val="21"/>
      <w:szCs w:val="21"/>
      <w:u w:val="none"/>
    </w:rPr>
  </w:style>
</w:styles>
</file>

<file path=word/_rels/comments.xml.rels><?xml version="1.0" encoding="UTF-8" standalone="yes"?>
<Relationships xmlns="http://schemas.openxmlformats.org/package/2006/relationships"><Relationship Id="rId1" Type="http://schemas.openxmlformats.org/officeDocument/2006/relationships/image" Target="media/image1.jpeg"/></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emf"/><Relationship Id="rId15" Type="http://schemas.openxmlformats.org/officeDocument/2006/relationships/oleObject" Target="embeddings/oleObject2.bin"/><Relationship Id="rId14" Type="http://schemas.openxmlformats.org/officeDocument/2006/relationships/image" Target="media/image6.wmf"/><Relationship Id="rId13" Type="http://schemas.openxmlformats.org/officeDocument/2006/relationships/oleObject" Target="embeddings/oleObject1.bin"/><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gICAiRmlsZUlkIiA6ICIxMzc5MTYyNDY4MzQiLAogICAiR3JvdXBJZCIgOiAiMjA3NjY5OTQ1IiwKICAgIkltYWdlIiA6ICJpVkJPUncwS0dnb0FBQUFOU1VoRVVnQUFCRHNBQUFJZ0NBWUFBQUNMY21KQUFBQUFDWEJJV1hNQUFBc1RBQUFMRXdFQW1wd1lBQUFnQUVsRVFWUjRuT3pkZVh4VTFmMy84ZmU1ZHpKREVnbUVSWVFBQWtaRUVNSk1STVc2Z0Z1eHBWamhpeWppMXErNHR1cFBMZFVXSzJwZHEzVkhzYlpXcTRLNGk1VmFLNVZpVmZDYmhVQW9aZDkzU0FnSnlVeG03dm45RVRKTklFREFoSUhrOVh3ODVwRzduSHZ1NTE3T0pNeG56amxYQW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LRG4vWDhLcVYvcm1mRmsvd0FBQUFCSlJVNUVya0pnZ2c9PSIsCiAgICJUeXBlIiA6ICJmbG93Igp9Cg=="/>
    </extobj>
    <extobj name="ECB019B1-382A-4266-B25C-5B523AA43C14-2">
      <extobjdata type="ECB019B1-382A-4266-B25C-5B523AA43C14" data="ewogICAiRmlsZUlkIiA6ICIxMjc3NjcwMTYwOTkiLAogICAiR3JvdXBJZCIgOiAiMjA3NjY5OTQ1IiwKICAgIkltYWdlIiA6ICJpVkJPUncwS0dnb0FBQUFOU1VoRVVnQUFBY1lBQUFOb0NBWUFBQUJhNjBxZUFBQUFDWEJJV1hNQUFBc1RBQUFMRXdFQW1wd1lBQUFnQUVsRVFWUjRuT3pkZVhoVTFma0g4TytkekpKWmtza2taSjhzSkFPRVRCSnliMENMQzFSVXhMV0tsYlpLNjFKRjBXS3JXS3BZUmR1cWxXb1ZyWHVWcXJnaDRpNHF5aUw0Y3lNaEpCbElURUpXc3BGbE1wazlNL2Y4L2tnbURtRUNTVWlZTE8vbmVmTGszblBQT2ZkTWpIazU5eXdYSU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"/>
    </extobj>
    <extobj name="ECB019B1-382A-4266-B25C-5B523AA43C14-3">
      <extobjdata type="ECB019B1-382A-4266-B25C-5B523AA43C14" data="ewogICAiRmlsZUlkIiA6ICIxMjk4MDg3NTk0NzkiLAogICAiR3JvdXBJZCIgOiAiMjA3NjY5OTQ1IiwKICAgIkltYWdlIiA6ICJpVkJPUncwS0dnb0FBQUFOU1VoRVVnQUFBWlVBQUFIdENBWUFBQURSS3VPWEFBQUFDWEJJV1hNQUFBc1RBQUFMRXdFQW1wd1lBQUFnQUVsRVFWUjRuT3pkZVZ4YlpiNC84TTlKSUF0SklJUWxORUNnbE5JQUJaSmc1NnJqVE4zM3FXTm5yTXRVeDNWR3IvdTQ2N2pQcU9QYXFlTjRmODUxdTZPdFZxMDY3cnVPNnpndDBDS1VGZ29VU2lEc0pDUWhJY241L2RHRVNXa28wS1psKzd4ZkwxN2tQTnY1SmxDK1BlYzU1emtB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"/>
    </extobj>
    <extobj name="ECB019B1-382A-4266-B25C-5B523AA43C14-4">
      <extobjdata type="ECB019B1-382A-4266-B25C-5B523AA43C14" data="ewogICAiRmlsZUlkIiA6ICIxMzM1ODYxNzMwNDYiLAogICAiR3JvdXBJZCIgOiAiMjA3NjY5OTQ1IiwKICAgIkltYWdlIiA6ICJpVkJPUncwS0dnb0FBQUFOU1VoRVVnQUFBa1lBQUFHUENBWUFBQUM1MGgrTkFBQUFDWEJJV1hNQUFBc1RBQUFMRXdFQW1wd1lBQUFnQUVsRVFWUjRuT3pkZVhoYjlaMHYvdmVSYkcyV1pFbmU5eVZPNGxqZXBMUWhORTl6eTFKS0dFSlRLRnhhdGxCSW9MUXBiV0hTQmRvNzg0TVUrdXMwTEVOcGdhRlFTbWVtYVNpMFFLRmxoMUlZYm1NbnNaMDRaTEV0MjNGc0s1S3RYYkowdnZjUFM2NnN5RnNjRW9lOFg4K2pKenJmN1h5UDRqZ2ZuZk5kQUN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hQTc2L3lRQTk1b0dWaDcxQUFBQUFFbEZUa1N1UW1DQyIsCiAgICJUeXBlIiA6ICJmbG93Igp9Cg=="/>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B66F18-3FCD-46E8-9B73-0DCAF9E83925}">
  <ds:schemaRefs/>
</ds:datastoreItem>
</file>

<file path=docProps/app.xml><?xml version="1.0" encoding="utf-8"?>
<Properties xmlns="http://schemas.openxmlformats.org/officeDocument/2006/extended-properties" xmlns:vt="http://schemas.openxmlformats.org/officeDocument/2006/docPropsVTypes">
  <Template>Normal</Template>
  <Pages>87</Pages>
  <Words>8883</Words>
  <Characters>50639</Characters>
  <Lines>421</Lines>
  <Paragraphs>118</Paragraphs>
  <TotalTime>1</TotalTime>
  <ScaleCrop>false</ScaleCrop>
  <LinksUpToDate>false</LinksUpToDate>
  <CharactersWithSpaces>59404</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2021-11-30T08:33:00Z</dcterms:created>
  <dc:creator>xu luling</dc:creator>
  <cp:lastModifiedBy>刃</cp:lastModifiedBy>
  <cp:lastPrinted>2021-02-24T05:55:00Z</cp:lastPrinted>
  <dcterms:modified xsi:type="dcterms:W3CDTF">2021-12-08T08:52:52Z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0DD500B75DCF404AB6BC8086BF25E3A8</vt:lpwstr>
  </property>
</Properties>
</file>