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color w:val="000000" w:themeColor="text1"/>
          <w:sz w:val="48"/>
          <w:szCs w:val="48"/>
          <w14:textFill>
            <w14:solidFill>
              <w14:schemeClr w14:val="tx1"/>
            </w14:solidFill>
          </w14:textFill>
        </w:rPr>
      </w:pPr>
    </w:p>
    <w:p>
      <w:pPr>
        <w:jc w:val="center"/>
        <w:rPr>
          <w:rFonts w:eastAsia="仿宋_GB2312"/>
          <w:color w:val="000000" w:themeColor="text1"/>
          <w:sz w:val="48"/>
          <w:szCs w:val="48"/>
          <w14:textFill>
            <w14:solidFill>
              <w14:schemeClr w14:val="tx1"/>
            </w14:solidFill>
          </w14:textFill>
        </w:rPr>
      </w:pPr>
    </w:p>
    <w:p>
      <w:pPr>
        <w:jc w:val="center"/>
        <w:rPr>
          <w:rFonts w:eastAsia="仿宋_GB2312"/>
          <w:color w:val="000000" w:themeColor="text1"/>
          <w:sz w:val="48"/>
          <w:szCs w:val="48"/>
          <w14:textFill>
            <w14:solidFill>
              <w14:schemeClr w14:val="tx1"/>
            </w14:solidFill>
          </w14:textFill>
        </w:rPr>
      </w:pPr>
    </w:p>
    <w:p>
      <w:pPr>
        <w:jc w:val="center"/>
        <w:rPr>
          <w:rFonts w:eastAsia="仿宋_GB2312"/>
          <w:color w:val="000000" w:themeColor="text1"/>
          <w:sz w:val="48"/>
          <w:szCs w:val="48"/>
          <w14:textFill>
            <w14:solidFill>
              <w14:schemeClr w14:val="tx1"/>
            </w14:solidFill>
          </w14:textFill>
        </w:rPr>
      </w:pPr>
    </w:p>
    <w:p>
      <w:pPr>
        <w:jc w:val="center"/>
        <w:rPr>
          <w:rFonts w:eastAsia="仿宋_GB2312"/>
          <w:color w:val="000000" w:themeColor="text1"/>
          <w:sz w:val="48"/>
          <w:szCs w:val="48"/>
          <w14:textFill>
            <w14:solidFill>
              <w14:schemeClr w14:val="tx1"/>
            </w14:solidFill>
          </w14:textFill>
        </w:rPr>
      </w:pPr>
    </w:p>
    <w:p>
      <w:pPr>
        <w:adjustRightInd w:val="0"/>
        <w:snapToGrid w:val="0"/>
        <w:jc w:val="center"/>
        <w:outlineLvl w:val="0"/>
        <w:rPr>
          <w:bCs/>
          <w:color w:val="000000" w:themeColor="text1"/>
          <w:sz w:val="48"/>
          <w:szCs w:val="48"/>
          <w14:textFill>
            <w14:solidFill>
              <w14:schemeClr w14:val="tx1"/>
            </w14:solidFill>
          </w14:textFill>
        </w:rPr>
      </w:pPr>
      <w:bookmarkStart w:id="0" w:name="_Toc68895583"/>
      <w:r>
        <w:rPr>
          <w:bCs/>
          <w:color w:val="000000" w:themeColor="text1"/>
          <w:sz w:val="48"/>
          <w:szCs w:val="48"/>
          <w14:textFill>
            <w14:solidFill>
              <w14:schemeClr w14:val="tx1"/>
            </w14:solidFill>
          </w14:textFill>
        </w:rPr>
        <w:t>建设项目环境影响报告表</w:t>
      </w:r>
      <w:bookmarkEnd w:id="0"/>
    </w:p>
    <w:p>
      <w:pPr>
        <w:pStyle w:val="37"/>
        <w:adjustRightInd w:val="0"/>
        <w:snapToGrid w:val="0"/>
        <w:spacing w:line="240" w:lineRule="auto"/>
        <w:ind w:firstLine="0" w:firstLineChars="0"/>
        <w:jc w:val="center"/>
        <w:rPr>
          <w:color w:val="000000" w:themeColor="text1"/>
          <w:sz w:val="48"/>
          <w:szCs w:val="48"/>
          <w14:textFill>
            <w14:solidFill>
              <w14:schemeClr w14:val="tx1"/>
            </w14:solidFill>
          </w14:textFill>
        </w:rPr>
      </w:pPr>
    </w:p>
    <w:p>
      <w:pPr>
        <w:pStyle w:val="37"/>
        <w:adjustRightInd w:val="0"/>
        <w:snapToGrid w:val="0"/>
        <w:spacing w:line="240" w:lineRule="auto"/>
        <w:ind w:firstLine="0" w:firstLineChars="0"/>
        <w:jc w:val="center"/>
        <w:rPr>
          <w:rFonts w:eastAsia="仿宋"/>
          <w:color w:val="000000" w:themeColor="text1"/>
          <w:sz w:val="48"/>
          <w:szCs w:val="48"/>
          <w14:textFill>
            <w14:solidFill>
              <w14:schemeClr w14:val="tx1"/>
            </w14:solidFill>
          </w14:textFill>
        </w:rPr>
      </w:pPr>
    </w:p>
    <w:p>
      <w:pPr>
        <w:adjustRightInd w:val="0"/>
        <w:snapToGrid w:val="0"/>
        <w:jc w:val="center"/>
        <w:rPr>
          <w:rFonts w:eastAsia="仿宋"/>
          <w:color w:val="000000" w:themeColor="text1"/>
          <w:sz w:val="48"/>
          <w:szCs w:val="48"/>
          <w14:textFill>
            <w14:solidFill>
              <w14:schemeClr w14:val="tx1"/>
            </w14:solidFill>
          </w14:textFill>
        </w:rPr>
      </w:pPr>
    </w:p>
    <w:p>
      <w:pPr>
        <w:adjustRightInd w:val="0"/>
        <w:snapToGrid w:val="0"/>
        <w:jc w:val="center"/>
        <w:rPr>
          <w:rFonts w:eastAsia="仿宋"/>
          <w:color w:val="000000" w:themeColor="text1"/>
          <w:sz w:val="48"/>
          <w:szCs w:val="48"/>
          <w14:textFill>
            <w14:solidFill>
              <w14:schemeClr w14:val="tx1"/>
            </w14:solidFill>
          </w14:textFill>
        </w:rPr>
      </w:pPr>
    </w:p>
    <w:p>
      <w:pPr>
        <w:adjustRightInd w:val="0"/>
        <w:snapToGrid w:val="0"/>
        <w:jc w:val="center"/>
        <w:rPr>
          <w:rFonts w:eastAsia="仿宋"/>
          <w:color w:val="000000" w:themeColor="text1"/>
          <w:sz w:val="48"/>
          <w:szCs w:val="48"/>
          <w14:textFill>
            <w14:solidFill>
              <w14:schemeClr w14:val="tx1"/>
            </w14:solidFill>
          </w14:textFill>
        </w:rPr>
      </w:pPr>
    </w:p>
    <w:p>
      <w:pPr>
        <w:adjustRightInd w:val="0"/>
        <w:snapToGrid w:val="0"/>
        <w:jc w:val="center"/>
        <w:rPr>
          <w:rFonts w:eastAsia="仿宋"/>
          <w:color w:val="000000" w:themeColor="text1"/>
          <w:sz w:val="48"/>
          <w:szCs w:val="48"/>
          <w14:textFill>
            <w14:solidFill>
              <w14:schemeClr w14:val="tx1"/>
            </w14:solidFill>
          </w14:textFill>
        </w:rPr>
      </w:pPr>
    </w:p>
    <w:p>
      <w:pPr>
        <w:adjustRightInd w:val="0"/>
        <w:snapToGrid w:val="0"/>
        <w:spacing w:line="360" w:lineRule="auto"/>
        <w:ind w:firstLine="1040"/>
        <w:rPr>
          <w:color w:val="000000" w:themeColor="text1"/>
          <w:sz w:val="30"/>
          <w:szCs w:val="30"/>
          <w:u w:val="single"/>
          <w14:textFill>
            <w14:solidFill>
              <w14:schemeClr w14:val="tx1"/>
            </w14:solidFill>
          </w14:textFill>
        </w:rPr>
      </w:pPr>
      <w:r>
        <w:rPr>
          <w:color w:val="000000" w:themeColor="text1"/>
          <w:sz w:val="30"/>
          <w:szCs w:val="30"/>
          <w14:textFill>
            <w14:solidFill>
              <w14:schemeClr w14:val="tx1"/>
            </w14:solidFill>
          </w14:textFill>
        </w:rPr>
        <w:t>项目名称：</w:t>
      </w:r>
      <w:r>
        <w:rPr>
          <w:rFonts w:hint="eastAsia"/>
          <w:color w:val="000000" w:themeColor="text1"/>
          <w:sz w:val="30"/>
          <w:szCs w:val="30"/>
          <w:u w:val="single"/>
          <w14:textFill>
            <w14:solidFill>
              <w14:schemeClr w14:val="tx1"/>
            </w14:solidFill>
          </w14:textFill>
        </w:rPr>
        <w:t xml:space="preserve">         新建电子配线生产线项目 </w:t>
      </w:r>
      <w:r>
        <w:rPr>
          <w:color w:val="000000" w:themeColor="text1"/>
          <w:sz w:val="30"/>
          <w:szCs w:val="30"/>
          <w:u w:val="single"/>
          <w14:textFill>
            <w14:solidFill>
              <w14:schemeClr w14:val="tx1"/>
            </w14:solidFill>
          </w14:textFill>
        </w:rPr>
        <w:t xml:space="preserve">                </w:t>
      </w:r>
    </w:p>
    <w:p>
      <w:pPr>
        <w:adjustRightInd w:val="0"/>
        <w:snapToGrid w:val="0"/>
        <w:spacing w:line="360" w:lineRule="auto"/>
        <w:ind w:firstLine="1040"/>
        <w:rPr>
          <w:color w:val="000000" w:themeColor="text1"/>
          <w:sz w:val="30"/>
          <w:szCs w:val="30"/>
          <w:u w:val="single"/>
          <w14:textFill>
            <w14:solidFill>
              <w14:schemeClr w14:val="tx1"/>
            </w14:solidFill>
          </w14:textFill>
        </w:rPr>
      </w:pPr>
      <w:r>
        <w:rPr>
          <w:color w:val="000000" w:themeColor="text1"/>
          <w:sz w:val="30"/>
          <w:szCs w:val="30"/>
          <w14:textFill>
            <w14:solidFill>
              <w14:schemeClr w14:val="tx1"/>
            </w14:solidFill>
          </w14:textFill>
        </w:rPr>
        <w:t>建设单位（盖章）：</w:t>
      </w:r>
      <w:r>
        <w:rPr>
          <w:color w:val="000000" w:themeColor="text1"/>
          <w:sz w:val="30"/>
          <w:szCs w:val="30"/>
          <w:u w:val="single"/>
          <w14:textFill>
            <w14:solidFill>
              <w14:schemeClr w14:val="tx1"/>
            </w14:solidFill>
          </w14:textFill>
        </w:rPr>
        <w:t xml:space="preserve"> </w:t>
      </w:r>
      <w:r>
        <w:rPr>
          <w:rFonts w:hint="eastAsia"/>
          <w:color w:val="000000" w:themeColor="text1"/>
          <w:sz w:val="30"/>
          <w:szCs w:val="30"/>
          <w:u w:val="single"/>
          <w14:textFill>
            <w14:solidFill>
              <w14:schemeClr w14:val="tx1"/>
            </w14:solidFill>
          </w14:textFill>
        </w:rPr>
        <w:t xml:space="preserve">     常州普嘉电子科技有限公司</w:t>
      </w:r>
      <w:r>
        <w:rPr>
          <w:color w:val="000000" w:themeColor="text1"/>
          <w:sz w:val="30"/>
          <w:szCs w:val="30"/>
          <w:u w:val="single"/>
          <w14:textFill>
            <w14:solidFill>
              <w14:schemeClr w14:val="tx1"/>
            </w14:solidFill>
          </w14:textFill>
        </w:rPr>
        <w:t xml:space="preserve"> </w:t>
      </w:r>
      <w:r>
        <w:rPr>
          <w:rFonts w:hint="eastAsia"/>
          <w:color w:val="000000" w:themeColor="text1"/>
          <w:sz w:val="30"/>
          <w:szCs w:val="30"/>
          <w:u w:val="single"/>
          <w14:textFill>
            <w14:solidFill>
              <w14:schemeClr w14:val="tx1"/>
            </w14:solidFill>
          </w14:textFill>
        </w:rPr>
        <w:t xml:space="preserve"> </w:t>
      </w:r>
      <w:r>
        <w:rPr>
          <w:color w:val="000000" w:themeColor="text1"/>
          <w:sz w:val="30"/>
          <w:szCs w:val="30"/>
          <w:u w:val="single"/>
          <w14:textFill>
            <w14:solidFill>
              <w14:schemeClr w14:val="tx1"/>
            </w14:solidFill>
          </w14:textFill>
        </w:rPr>
        <w:t xml:space="preserve">    </w:t>
      </w:r>
    </w:p>
    <w:p>
      <w:pPr>
        <w:adjustRightInd w:val="0"/>
        <w:snapToGrid w:val="0"/>
        <w:spacing w:line="360" w:lineRule="auto"/>
        <w:ind w:firstLine="1040"/>
        <w:rPr>
          <w:rFonts w:eastAsia="仿宋_GB2312"/>
          <w:color w:val="000000" w:themeColor="text1"/>
          <w:sz w:val="36"/>
          <w:szCs w:val="36"/>
          <w:u w:val="single"/>
          <w14:textFill>
            <w14:solidFill>
              <w14:schemeClr w14:val="tx1"/>
            </w14:solidFill>
          </w14:textFill>
        </w:rPr>
      </w:pPr>
      <w:r>
        <w:rPr>
          <w:color w:val="000000" w:themeColor="text1"/>
          <w:sz w:val="30"/>
          <w:szCs w:val="30"/>
          <w14:textFill>
            <w14:solidFill>
              <w14:schemeClr w14:val="tx1"/>
            </w14:solidFill>
          </w14:textFill>
        </w:rPr>
        <w:t>编制日期：</w:t>
      </w:r>
      <w:r>
        <w:rPr>
          <w:color w:val="000000" w:themeColor="text1"/>
          <w:sz w:val="30"/>
          <w:szCs w:val="30"/>
          <w:u w:val="single"/>
          <w14:textFill>
            <w14:solidFill>
              <w14:schemeClr w14:val="tx1"/>
            </w14:solidFill>
          </w14:textFill>
        </w:rPr>
        <w:t xml:space="preserve">        202</w:t>
      </w:r>
      <w:r>
        <w:rPr>
          <w:rFonts w:hint="eastAsia"/>
          <w:color w:val="000000" w:themeColor="text1"/>
          <w:sz w:val="30"/>
          <w:szCs w:val="30"/>
          <w:u w:val="single"/>
          <w14:textFill>
            <w14:solidFill>
              <w14:schemeClr w14:val="tx1"/>
            </w14:solidFill>
          </w14:textFill>
        </w:rPr>
        <w:t>2</w:t>
      </w:r>
      <w:r>
        <w:rPr>
          <w:color w:val="000000" w:themeColor="text1"/>
          <w:sz w:val="30"/>
          <w:szCs w:val="30"/>
          <w:u w:val="single"/>
          <w14:textFill>
            <w14:solidFill>
              <w14:schemeClr w14:val="tx1"/>
            </w14:solidFill>
          </w14:textFill>
        </w:rPr>
        <w:t>年</w:t>
      </w:r>
      <w:r>
        <w:rPr>
          <w:rFonts w:hint="eastAsia"/>
          <w:color w:val="000000" w:themeColor="text1"/>
          <w:sz w:val="30"/>
          <w:szCs w:val="30"/>
          <w:u w:val="single"/>
          <w14:textFill>
            <w14:solidFill>
              <w14:schemeClr w14:val="tx1"/>
            </w14:solidFill>
          </w14:textFill>
        </w:rPr>
        <w:t>5</w:t>
      </w:r>
      <w:r>
        <w:rPr>
          <w:color w:val="000000" w:themeColor="text1"/>
          <w:sz w:val="30"/>
          <w:szCs w:val="30"/>
          <w:u w:val="single"/>
          <w14:textFill>
            <w14:solidFill>
              <w14:schemeClr w14:val="tx1"/>
            </w14:solidFill>
          </w14:textFill>
        </w:rPr>
        <w:t xml:space="preserve">月                        </w:t>
      </w:r>
    </w:p>
    <w:p>
      <w:pPr>
        <w:adjustRightInd w:val="0"/>
        <w:snapToGrid w:val="0"/>
        <w:spacing w:line="288" w:lineRule="auto"/>
        <w:jc w:val="center"/>
        <w:rPr>
          <w:rFonts w:eastAsia="仿宋_GB2312"/>
          <w:color w:val="000000" w:themeColor="text1"/>
          <w:sz w:val="36"/>
          <w:szCs w:val="36"/>
          <w14:textFill>
            <w14:solidFill>
              <w14:schemeClr w14:val="tx1"/>
            </w14:solidFill>
          </w14:textFill>
        </w:rPr>
      </w:pPr>
      <w:bookmarkStart w:id="1" w:name="_Hlk57884087"/>
    </w:p>
    <w:p>
      <w:pPr>
        <w:adjustRightInd w:val="0"/>
        <w:snapToGrid w:val="0"/>
        <w:spacing w:line="288" w:lineRule="auto"/>
        <w:jc w:val="center"/>
        <w:rPr>
          <w:rFonts w:eastAsia="仿宋_GB2312"/>
          <w:color w:val="000000" w:themeColor="text1"/>
          <w:sz w:val="36"/>
          <w:szCs w:val="36"/>
          <w14:textFill>
            <w14:solidFill>
              <w14:schemeClr w14:val="tx1"/>
            </w14:solidFill>
          </w14:textFill>
        </w:rPr>
      </w:pPr>
    </w:p>
    <w:p>
      <w:pPr>
        <w:adjustRightInd w:val="0"/>
        <w:snapToGrid w:val="0"/>
        <w:spacing w:line="288" w:lineRule="auto"/>
        <w:jc w:val="center"/>
        <w:rPr>
          <w:rFonts w:eastAsia="仿宋_GB2312"/>
          <w:color w:val="000000" w:themeColor="text1"/>
          <w:sz w:val="36"/>
          <w:szCs w:val="36"/>
          <w14:textFill>
            <w14:solidFill>
              <w14:schemeClr w14:val="tx1"/>
            </w14:solidFill>
          </w14:textFill>
        </w:rPr>
      </w:pPr>
    </w:p>
    <w:p>
      <w:pPr>
        <w:adjustRightInd w:val="0"/>
        <w:snapToGrid w:val="0"/>
        <w:spacing w:line="288" w:lineRule="auto"/>
        <w:jc w:val="center"/>
        <w:rPr>
          <w:rFonts w:eastAsia="仿宋_GB2312"/>
          <w:color w:val="000000" w:themeColor="text1"/>
          <w:sz w:val="36"/>
          <w:szCs w:val="36"/>
          <w14:textFill>
            <w14:solidFill>
              <w14:schemeClr w14:val="tx1"/>
            </w14:solidFill>
          </w14:textFill>
        </w:rPr>
      </w:pPr>
    </w:p>
    <w:bookmarkEnd w:id="1"/>
    <w:p>
      <w:pPr>
        <w:adjustRightInd w:val="0"/>
        <w:snapToGrid w:val="0"/>
        <w:spacing w:line="288" w:lineRule="auto"/>
        <w:jc w:val="center"/>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中华人民共和国生态环境部制</w:t>
      </w:r>
    </w:p>
    <w:p>
      <w:pPr>
        <w:adjustRightInd w:val="0"/>
        <w:snapToGrid w:val="0"/>
        <w:spacing w:line="288" w:lineRule="auto"/>
        <w:ind w:firstLine="1040"/>
        <w:rPr>
          <w:color w:val="000000" w:themeColor="text1"/>
          <w:sz w:val="36"/>
          <w:szCs w:val="36"/>
          <w14:textFill>
            <w14:solidFill>
              <w14:schemeClr w14:val="tx1"/>
            </w14:solidFill>
          </w14:textFill>
        </w:rPr>
        <w:sectPr>
          <w:footerReference r:id="rId3" w:type="even"/>
          <w:pgSz w:w="11906" w:h="16838"/>
          <w:pgMar w:top="1701" w:right="1531" w:bottom="1701" w:left="1531" w:header="851" w:footer="1077" w:gutter="0"/>
          <w:pgNumType w:start="3"/>
          <w:cols w:space="720" w:num="1"/>
          <w:docGrid w:linePitch="312" w:charSpace="0"/>
        </w:sectPr>
      </w:pPr>
    </w:p>
    <w:sdt>
      <w:sdtPr>
        <w:rPr>
          <w:rFonts w:ascii="Times New Roman" w:hAnsi="Times New Roman" w:eastAsia="宋体" w:cs="Times New Roman"/>
          <w:color w:val="000000" w:themeColor="text1"/>
          <w:kern w:val="2"/>
          <w:sz w:val="21"/>
          <w:szCs w:val="24"/>
          <w:lang w:val="zh-CN"/>
          <w14:textFill>
            <w14:solidFill>
              <w14:schemeClr w14:val="tx1"/>
            </w14:solidFill>
          </w14:textFill>
        </w:rPr>
        <w:id w:val="967240568"/>
        <w:docPartObj>
          <w:docPartGallery w:val="Table of Contents"/>
          <w:docPartUnique/>
        </w:docPartObj>
      </w:sdtPr>
      <w:sdtEndPr>
        <w:rPr>
          <w:rFonts w:ascii="Times New Roman" w:hAnsi="Times New Roman" w:eastAsia="宋体" w:cs="Times New Roman"/>
          <w:b/>
          <w:bCs/>
          <w:color w:val="000000" w:themeColor="text1"/>
          <w:kern w:val="2"/>
          <w:sz w:val="21"/>
          <w:szCs w:val="24"/>
          <w:lang w:val="zh-CN"/>
          <w14:textFill>
            <w14:solidFill>
              <w14:schemeClr w14:val="tx1"/>
            </w14:solidFill>
          </w14:textFill>
        </w:rPr>
      </w:sdtEndPr>
      <w:sdtContent>
        <w:p>
          <w:pPr>
            <w:pStyle w:val="67"/>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val="zh-CN"/>
              <w14:textFill>
                <w14:solidFill>
                  <w14:schemeClr w14:val="tx1"/>
                </w14:solidFill>
              </w14:textFill>
            </w:rPr>
            <w:t>目录</w:t>
          </w:r>
        </w:p>
        <w:p>
          <w:pPr>
            <w:pStyle w:val="17"/>
            <w:tabs>
              <w:tab w:val="right" w:leader="dot" w:pos="8834"/>
            </w:tabs>
            <w:spacing w:line="360" w:lineRule="auto"/>
            <w:rPr>
              <w:rFonts w:ascii="Times New Roman" w:hAnsi="Times New Roman" w:eastAsia="宋体"/>
              <w:color w:val="000000" w:themeColor="text1"/>
              <w:kern w:val="2"/>
              <w:sz w:val="24"/>
              <w:szCs w:val="24"/>
              <w14:textFill>
                <w14:solidFill>
                  <w14:schemeClr w14:val="tx1"/>
                </w14:solidFill>
              </w14:textFill>
            </w:rPr>
          </w:pPr>
          <w:r>
            <w:rPr>
              <w:rFonts w:ascii="Times New Roman" w:hAnsi="Times New Roman" w:eastAsia="宋体"/>
              <w:color w:val="000000" w:themeColor="text1"/>
              <w14:textFill>
                <w14:solidFill>
                  <w14:schemeClr w14:val="tx1"/>
                </w14:solidFill>
              </w14:textFill>
            </w:rPr>
            <w:fldChar w:fldCharType="begin"/>
          </w:r>
          <w:r>
            <w:rPr>
              <w:rFonts w:ascii="Times New Roman" w:hAnsi="Times New Roman" w:eastAsia="宋体"/>
              <w:color w:val="000000" w:themeColor="text1"/>
              <w14:textFill>
                <w14:solidFill>
                  <w14:schemeClr w14:val="tx1"/>
                </w14:solidFill>
              </w14:textFill>
            </w:rPr>
            <w:instrText xml:space="preserve"> TOC \o "1-3" \h \z \u </w:instrText>
          </w:r>
          <w:r>
            <w:rPr>
              <w:rFonts w:ascii="Times New Roman" w:hAnsi="Times New Roman" w:eastAsia="宋体"/>
              <w:color w:val="000000" w:themeColor="text1"/>
              <w14:textFill>
                <w14:solidFill>
                  <w14:schemeClr w14:val="tx1"/>
                </w14:solidFill>
              </w14:textFill>
            </w:rPr>
            <w:fldChar w:fldCharType="separate"/>
          </w:r>
          <w:r>
            <w:fldChar w:fldCharType="begin"/>
          </w:r>
          <w:r>
            <w:instrText xml:space="preserve"> HYPERLINK \l "_Toc68895584" </w:instrText>
          </w:r>
          <w:r>
            <w:fldChar w:fldCharType="separate"/>
          </w:r>
          <w:r>
            <w:rPr>
              <w:rStyle w:val="29"/>
              <w:rFonts w:ascii="Times New Roman" w:hAnsi="Times New Roman" w:eastAsia="宋体"/>
              <w:snapToGrid w:val="0"/>
              <w:color w:val="000000" w:themeColor="text1"/>
              <w:sz w:val="24"/>
              <w:szCs w:val="24"/>
              <w14:textFill>
                <w14:solidFill>
                  <w14:schemeClr w14:val="tx1"/>
                </w14:solidFill>
              </w14:textFill>
            </w:rPr>
            <w:t>一、建设项目基本情况</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_Toc68895584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2</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pPr>
            <w:pStyle w:val="17"/>
            <w:tabs>
              <w:tab w:val="right" w:leader="dot" w:pos="8834"/>
            </w:tabs>
            <w:spacing w:line="360" w:lineRule="auto"/>
            <w:rPr>
              <w:rFonts w:ascii="Times New Roman" w:hAnsi="Times New Roman" w:eastAsia="宋体"/>
              <w:color w:val="000000" w:themeColor="text1"/>
              <w:kern w:val="2"/>
              <w:sz w:val="24"/>
              <w:szCs w:val="24"/>
              <w14:textFill>
                <w14:solidFill>
                  <w14:schemeClr w14:val="tx1"/>
                </w14:solidFill>
              </w14:textFill>
            </w:rPr>
          </w:pPr>
          <w:r>
            <w:fldChar w:fldCharType="begin"/>
          </w:r>
          <w:r>
            <w:instrText xml:space="preserve"> HYPERLINK \l "_Toc68895585" </w:instrText>
          </w:r>
          <w:r>
            <w:fldChar w:fldCharType="separate"/>
          </w:r>
          <w:r>
            <w:rPr>
              <w:rStyle w:val="29"/>
              <w:rFonts w:ascii="Times New Roman" w:hAnsi="Times New Roman" w:eastAsia="宋体"/>
              <w:snapToGrid w:val="0"/>
              <w:color w:val="000000" w:themeColor="text1"/>
              <w:sz w:val="24"/>
              <w:szCs w:val="24"/>
              <w14:textFill>
                <w14:solidFill>
                  <w14:schemeClr w14:val="tx1"/>
                </w14:solidFill>
              </w14:textFill>
            </w:rPr>
            <w:t>二、建设项目工程分析</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_Toc68895585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13</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pPr>
            <w:pStyle w:val="17"/>
            <w:tabs>
              <w:tab w:val="right" w:leader="dot" w:pos="8834"/>
            </w:tabs>
            <w:spacing w:line="360" w:lineRule="auto"/>
            <w:rPr>
              <w:rFonts w:ascii="Times New Roman" w:hAnsi="Times New Roman" w:eastAsia="宋体"/>
              <w:color w:val="000000" w:themeColor="text1"/>
              <w:kern w:val="2"/>
              <w:sz w:val="24"/>
              <w:szCs w:val="24"/>
              <w14:textFill>
                <w14:solidFill>
                  <w14:schemeClr w14:val="tx1"/>
                </w14:solidFill>
              </w14:textFill>
            </w:rPr>
          </w:pPr>
          <w:r>
            <w:fldChar w:fldCharType="begin"/>
          </w:r>
          <w:r>
            <w:instrText xml:space="preserve"> HYPERLINK \l "_Toc68895586" </w:instrText>
          </w:r>
          <w:r>
            <w:fldChar w:fldCharType="separate"/>
          </w:r>
          <w:r>
            <w:rPr>
              <w:rStyle w:val="29"/>
              <w:rFonts w:ascii="Times New Roman" w:hAnsi="Times New Roman" w:eastAsia="宋体"/>
              <w:snapToGrid w:val="0"/>
              <w:color w:val="000000" w:themeColor="text1"/>
              <w:sz w:val="24"/>
              <w:szCs w:val="24"/>
              <w14:textFill>
                <w14:solidFill>
                  <w14:schemeClr w14:val="tx1"/>
                </w14:solidFill>
              </w14:textFill>
            </w:rPr>
            <w:t>三、区域环境质量现状、环境保护目标及评价标准</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_Toc68895586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22</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pPr>
            <w:pStyle w:val="17"/>
            <w:tabs>
              <w:tab w:val="right" w:leader="dot" w:pos="8834"/>
            </w:tabs>
            <w:spacing w:line="360" w:lineRule="auto"/>
            <w:rPr>
              <w:rFonts w:ascii="Times New Roman" w:hAnsi="Times New Roman" w:eastAsia="宋体"/>
              <w:color w:val="000000" w:themeColor="text1"/>
              <w:kern w:val="2"/>
              <w:sz w:val="24"/>
              <w:szCs w:val="24"/>
              <w14:textFill>
                <w14:solidFill>
                  <w14:schemeClr w14:val="tx1"/>
                </w14:solidFill>
              </w14:textFill>
            </w:rPr>
          </w:pPr>
          <w:r>
            <w:fldChar w:fldCharType="begin"/>
          </w:r>
          <w:r>
            <w:instrText xml:space="preserve"> HYPERLINK \l "_Toc68895587" </w:instrText>
          </w:r>
          <w:r>
            <w:fldChar w:fldCharType="separate"/>
          </w:r>
          <w:r>
            <w:rPr>
              <w:rStyle w:val="29"/>
              <w:rFonts w:ascii="Times New Roman" w:hAnsi="Times New Roman" w:eastAsia="宋体"/>
              <w:snapToGrid w:val="0"/>
              <w:color w:val="000000" w:themeColor="text1"/>
              <w:sz w:val="24"/>
              <w:szCs w:val="24"/>
              <w14:textFill>
                <w14:solidFill>
                  <w14:schemeClr w14:val="tx1"/>
                </w14:solidFill>
              </w14:textFill>
            </w:rPr>
            <w:t>四、主要环境影响和保护措施</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_Toc68895587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29</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pPr>
            <w:pStyle w:val="17"/>
            <w:tabs>
              <w:tab w:val="right" w:leader="dot" w:pos="8834"/>
            </w:tabs>
            <w:spacing w:line="360" w:lineRule="auto"/>
            <w:rPr>
              <w:rFonts w:ascii="Times New Roman" w:hAnsi="Times New Roman" w:eastAsia="宋体"/>
              <w:color w:val="000000" w:themeColor="text1"/>
              <w:kern w:val="2"/>
              <w:sz w:val="24"/>
              <w:szCs w:val="24"/>
              <w14:textFill>
                <w14:solidFill>
                  <w14:schemeClr w14:val="tx1"/>
                </w14:solidFill>
              </w14:textFill>
            </w:rPr>
          </w:pPr>
          <w:r>
            <w:fldChar w:fldCharType="begin"/>
          </w:r>
          <w:r>
            <w:instrText xml:space="preserve"> HYPERLINK \l "_Toc68895594" </w:instrText>
          </w:r>
          <w:r>
            <w:fldChar w:fldCharType="separate"/>
          </w:r>
          <w:r>
            <w:rPr>
              <w:rStyle w:val="29"/>
              <w:rFonts w:ascii="Times New Roman" w:hAnsi="Times New Roman" w:eastAsia="宋体"/>
              <w:snapToGrid w:val="0"/>
              <w:color w:val="000000" w:themeColor="text1"/>
              <w:sz w:val="24"/>
              <w:szCs w:val="24"/>
              <w14:textFill>
                <w14:solidFill>
                  <w14:schemeClr w14:val="tx1"/>
                </w14:solidFill>
              </w14:textFill>
            </w:rPr>
            <w:t>五、环境保护措施监督检查清单</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_Toc68895594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53</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pPr>
            <w:pStyle w:val="17"/>
            <w:tabs>
              <w:tab w:val="right" w:leader="dot" w:pos="8834"/>
            </w:tabs>
            <w:spacing w:line="360" w:lineRule="auto"/>
            <w:rPr>
              <w:rFonts w:ascii="Times New Roman" w:hAnsi="Times New Roman" w:eastAsia="宋体"/>
              <w:color w:val="000000" w:themeColor="text1"/>
              <w:kern w:val="2"/>
              <w:sz w:val="24"/>
              <w:szCs w:val="24"/>
              <w14:textFill>
                <w14:solidFill>
                  <w14:schemeClr w14:val="tx1"/>
                </w14:solidFill>
              </w14:textFill>
            </w:rPr>
          </w:pPr>
          <w:r>
            <w:fldChar w:fldCharType="begin"/>
          </w:r>
          <w:r>
            <w:instrText xml:space="preserve"> HYPERLINK \l "_Toc68895595" </w:instrText>
          </w:r>
          <w:r>
            <w:fldChar w:fldCharType="separate"/>
          </w:r>
          <w:r>
            <w:rPr>
              <w:rStyle w:val="29"/>
              <w:rFonts w:ascii="Times New Roman" w:hAnsi="Times New Roman" w:eastAsia="宋体"/>
              <w:snapToGrid w:val="0"/>
              <w:color w:val="000000" w:themeColor="text1"/>
              <w:sz w:val="24"/>
              <w:szCs w:val="24"/>
              <w14:textFill>
                <w14:solidFill>
                  <w14:schemeClr w14:val="tx1"/>
                </w14:solidFill>
              </w14:textFill>
            </w:rPr>
            <w:t>六、结论</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_Toc68895595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54</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pPr>
            <w:pStyle w:val="17"/>
            <w:tabs>
              <w:tab w:val="right" w:leader="dot" w:pos="8834"/>
            </w:tabs>
            <w:spacing w:line="360" w:lineRule="auto"/>
            <w:rPr>
              <w:rFonts w:ascii="Times New Roman" w:hAnsi="Times New Roman" w:eastAsia="宋体"/>
              <w:color w:val="000000" w:themeColor="text1"/>
              <w:kern w:val="2"/>
              <w:sz w:val="24"/>
              <w:szCs w:val="24"/>
              <w14:textFill>
                <w14:solidFill>
                  <w14:schemeClr w14:val="tx1"/>
                </w14:solidFill>
              </w14:textFill>
            </w:rPr>
          </w:pPr>
          <w:r>
            <w:fldChar w:fldCharType="begin"/>
          </w:r>
          <w:r>
            <w:instrText xml:space="preserve"> HYPERLINK \l "_Toc68895596" </w:instrText>
          </w:r>
          <w:r>
            <w:fldChar w:fldCharType="separate"/>
          </w:r>
          <w:r>
            <w:rPr>
              <w:rStyle w:val="29"/>
              <w:rFonts w:ascii="Times New Roman" w:hAnsi="Times New Roman" w:eastAsia="宋体"/>
              <w:snapToGrid w:val="0"/>
              <w:color w:val="000000" w:themeColor="text1"/>
              <w:sz w:val="24"/>
              <w:szCs w:val="24"/>
              <w14:textFill>
                <w14:solidFill>
                  <w14:schemeClr w14:val="tx1"/>
                </w14:solidFill>
              </w14:textFill>
            </w:rPr>
            <w:t>附表</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_Toc68895596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55</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pPr>
            <w:pStyle w:val="17"/>
            <w:tabs>
              <w:tab w:val="right" w:leader="dot" w:pos="8834"/>
            </w:tabs>
            <w:spacing w:line="360" w:lineRule="auto"/>
            <w:rPr>
              <w:rFonts w:ascii="Times New Roman" w:hAnsi="Times New Roman" w:eastAsia="宋体"/>
              <w:color w:val="000000" w:themeColor="text1"/>
              <w:kern w:val="2"/>
              <w:sz w:val="24"/>
              <w:szCs w:val="24"/>
              <w14:textFill>
                <w14:solidFill>
                  <w14:schemeClr w14:val="tx1"/>
                </w14:solidFill>
              </w14:textFill>
            </w:rPr>
          </w:pPr>
          <w:r>
            <w:fldChar w:fldCharType="begin"/>
          </w:r>
          <w:r>
            <w:instrText xml:space="preserve"> HYPERLINK \l "_Toc68895597" </w:instrText>
          </w:r>
          <w:r>
            <w:fldChar w:fldCharType="separate"/>
          </w:r>
          <w:r>
            <w:rPr>
              <w:rStyle w:val="29"/>
              <w:rFonts w:ascii="Times New Roman" w:hAnsi="Times New Roman" w:eastAsia="宋体"/>
              <w:snapToGrid w:val="0"/>
              <w:color w:val="000000" w:themeColor="text1"/>
              <w:sz w:val="24"/>
              <w:szCs w:val="24"/>
              <w14:textFill>
                <w14:solidFill>
                  <w14:schemeClr w14:val="tx1"/>
                </w14:solidFill>
              </w14:textFill>
            </w:rPr>
            <w:t>建设项目污染物排放量汇总表</w:t>
          </w:r>
          <w:r>
            <w:rPr>
              <w:rFonts w:ascii="Times New Roman" w:hAnsi="Times New Roman" w:eastAsia="宋体"/>
              <w:color w:val="000000" w:themeColor="text1"/>
              <w:sz w:val="24"/>
              <w:szCs w:val="24"/>
              <w14:textFill>
                <w14:solidFill>
                  <w14:schemeClr w14:val="tx1"/>
                </w14:solidFill>
              </w14:textFill>
            </w:rPr>
            <w:tab/>
          </w:r>
          <w:r>
            <w:rPr>
              <w:rFonts w:ascii="Times New Roman" w:hAnsi="Times New Roman" w:eastAsia="宋体"/>
              <w:color w:val="000000" w:themeColor="text1"/>
              <w:sz w:val="24"/>
              <w:szCs w:val="24"/>
              <w14:textFill>
                <w14:solidFill>
                  <w14:schemeClr w14:val="tx1"/>
                </w14:solidFill>
              </w14:textFill>
            </w:rPr>
            <w:fldChar w:fldCharType="begin"/>
          </w:r>
          <w:r>
            <w:rPr>
              <w:rFonts w:ascii="Times New Roman" w:hAnsi="Times New Roman" w:eastAsia="宋体"/>
              <w:color w:val="000000" w:themeColor="text1"/>
              <w:sz w:val="24"/>
              <w:szCs w:val="24"/>
              <w14:textFill>
                <w14:solidFill>
                  <w14:schemeClr w14:val="tx1"/>
                </w14:solidFill>
              </w14:textFill>
            </w:rPr>
            <w:instrText xml:space="preserve"> PAGEREF _Toc68895597 \h </w:instrText>
          </w:r>
          <w:r>
            <w:rPr>
              <w:rFonts w:ascii="Times New Roman" w:hAnsi="Times New Roman" w:eastAsia="宋体"/>
              <w:color w:val="000000" w:themeColor="text1"/>
              <w:sz w:val="24"/>
              <w:szCs w:val="24"/>
              <w14:textFill>
                <w14:solidFill>
                  <w14:schemeClr w14:val="tx1"/>
                </w14:solidFill>
              </w14:textFill>
            </w:rPr>
            <w:fldChar w:fldCharType="separate"/>
          </w:r>
          <w:r>
            <w:rPr>
              <w:rFonts w:ascii="Times New Roman" w:hAnsi="Times New Roman" w:eastAsia="宋体"/>
              <w:color w:val="000000" w:themeColor="text1"/>
              <w:sz w:val="24"/>
              <w:szCs w:val="24"/>
              <w14:textFill>
                <w14:solidFill>
                  <w14:schemeClr w14:val="tx1"/>
                </w14:solidFill>
              </w14:textFill>
            </w:rPr>
            <w:t>55</w:t>
          </w:r>
          <w:r>
            <w:rPr>
              <w:rFonts w:ascii="Times New Roman" w:hAnsi="Times New Roman" w:eastAsia="宋体"/>
              <w:color w:val="000000" w:themeColor="text1"/>
              <w:sz w:val="24"/>
              <w:szCs w:val="24"/>
              <w14:textFill>
                <w14:solidFill>
                  <w14:schemeClr w14:val="tx1"/>
                </w14:solidFill>
              </w14:textFill>
            </w:rPr>
            <w:fldChar w:fldCharType="end"/>
          </w:r>
          <w:r>
            <w:rPr>
              <w:rFonts w:ascii="Times New Roman" w:hAnsi="Times New Roman" w:eastAsia="宋体"/>
              <w:color w:val="000000" w:themeColor="text1"/>
              <w:sz w:val="24"/>
              <w:szCs w:val="24"/>
              <w14:textFill>
                <w14:solidFill>
                  <w14:schemeClr w14:val="tx1"/>
                </w14:solidFill>
              </w14:textFill>
            </w:rPr>
            <w:fldChar w:fldCharType="end"/>
          </w:r>
        </w:p>
        <w:p>
          <w:pPr>
            <w:pStyle w:val="17"/>
            <w:tabs>
              <w:tab w:val="right" w:leader="dot" w:pos="8834"/>
            </w:tabs>
            <w:spacing w:line="360" w:lineRule="auto"/>
            <w:rPr>
              <w:rFonts w:ascii="Times New Roman" w:hAnsi="Times New Roman" w:eastAsia="宋体"/>
              <w:color w:val="000000" w:themeColor="text1"/>
              <w:kern w:val="2"/>
              <w:sz w:val="24"/>
              <w:szCs w:val="24"/>
              <w14:textFill>
                <w14:solidFill>
                  <w14:schemeClr w14:val="tx1"/>
                </w14:solidFill>
              </w14:textFill>
            </w:rPr>
          </w:pPr>
        </w:p>
        <w:p>
          <w:r>
            <w:rPr>
              <w:b/>
              <w:bCs/>
              <w:color w:val="000000" w:themeColor="text1"/>
              <w:lang w:val="zh-CN"/>
              <w14:textFill>
                <w14:solidFill>
                  <w14:schemeClr w14:val="tx1"/>
                </w14:solidFill>
              </w14:textFill>
            </w:rPr>
            <w:fldChar w:fldCharType="end"/>
          </w:r>
        </w:p>
      </w:sdtContent>
    </w:sdt>
    <w:p>
      <w:pPr>
        <w:adjustRightInd w:val="0"/>
        <w:snapToGrid w:val="0"/>
        <w:spacing w:line="360" w:lineRule="auto"/>
        <w:rPr>
          <w:b/>
          <w:bCs/>
          <w:sz w:val="28"/>
          <w:szCs w:val="28"/>
        </w:rPr>
      </w:pPr>
      <w:bookmarkStart w:id="2" w:name="_Toc68895584"/>
    </w:p>
    <w:p>
      <w:pPr>
        <w:adjustRightInd w:val="0"/>
        <w:snapToGrid w:val="0"/>
        <w:spacing w:line="360" w:lineRule="auto"/>
        <w:rPr>
          <w:b/>
          <w:bCs/>
          <w:sz w:val="28"/>
          <w:szCs w:val="28"/>
        </w:rPr>
      </w:pPr>
    </w:p>
    <w:p>
      <w:pPr>
        <w:adjustRightInd w:val="0"/>
        <w:snapToGrid w:val="0"/>
        <w:spacing w:line="360" w:lineRule="auto"/>
        <w:rPr>
          <w:b/>
          <w:bCs/>
          <w:sz w:val="28"/>
          <w:szCs w:val="28"/>
        </w:rPr>
      </w:pPr>
    </w:p>
    <w:p>
      <w:pPr>
        <w:adjustRightInd w:val="0"/>
        <w:snapToGrid w:val="0"/>
        <w:spacing w:line="360" w:lineRule="auto"/>
        <w:rPr>
          <w:b/>
          <w:bCs/>
          <w:sz w:val="28"/>
          <w:szCs w:val="28"/>
        </w:rPr>
      </w:pPr>
    </w:p>
    <w:p>
      <w:pPr>
        <w:adjustRightInd w:val="0"/>
        <w:snapToGrid w:val="0"/>
        <w:spacing w:line="360" w:lineRule="auto"/>
        <w:rPr>
          <w:b/>
          <w:bCs/>
          <w:sz w:val="28"/>
          <w:szCs w:val="28"/>
        </w:rPr>
      </w:pPr>
    </w:p>
    <w:p>
      <w:pPr>
        <w:adjustRightInd w:val="0"/>
        <w:snapToGrid w:val="0"/>
        <w:spacing w:line="360" w:lineRule="auto"/>
        <w:rPr>
          <w:b/>
          <w:bCs/>
          <w:sz w:val="28"/>
          <w:szCs w:val="28"/>
        </w:rPr>
      </w:pPr>
    </w:p>
    <w:p>
      <w:pPr>
        <w:adjustRightInd w:val="0"/>
        <w:snapToGrid w:val="0"/>
        <w:spacing w:line="360" w:lineRule="auto"/>
        <w:rPr>
          <w:b/>
          <w:bCs/>
          <w:sz w:val="28"/>
          <w:szCs w:val="28"/>
        </w:rPr>
      </w:pPr>
    </w:p>
    <w:p>
      <w:pPr>
        <w:adjustRightInd w:val="0"/>
        <w:snapToGrid w:val="0"/>
        <w:spacing w:line="360" w:lineRule="auto"/>
        <w:rPr>
          <w:b/>
          <w:bCs/>
          <w:sz w:val="28"/>
          <w:szCs w:val="28"/>
        </w:rPr>
      </w:pPr>
    </w:p>
    <w:p>
      <w:pPr>
        <w:adjustRightInd w:val="0"/>
        <w:snapToGrid w:val="0"/>
        <w:spacing w:line="360" w:lineRule="auto"/>
        <w:rPr>
          <w:b/>
          <w:bCs/>
          <w:sz w:val="28"/>
          <w:szCs w:val="28"/>
        </w:rPr>
      </w:pPr>
    </w:p>
    <w:p>
      <w:pPr>
        <w:adjustRightInd w:val="0"/>
        <w:snapToGrid w:val="0"/>
        <w:spacing w:line="360" w:lineRule="auto"/>
        <w:rPr>
          <w:b/>
          <w:bCs/>
          <w:sz w:val="28"/>
          <w:szCs w:val="28"/>
        </w:rPr>
      </w:pPr>
    </w:p>
    <w:p>
      <w:pPr>
        <w:adjustRightInd w:val="0"/>
        <w:snapToGrid w:val="0"/>
        <w:spacing w:line="360" w:lineRule="auto"/>
        <w:rPr>
          <w:b/>
          <w:bCs/>
          <w:sz w:val="28"/>
          <w:szCs w:val="28"/>
        </w:rPr>
      </w:pPr>
    </w:p>
    <w:p>
      <w:pPr>
        <w:adjustRightInd w:val="0"/>
        <w:snapToGrid w:val="0"/>
        <w:spacing w:line="360" w:lineRule="auto"/>
        <w:rPr>
          <w:b/>
          <w:bCs/>
          <w:sz w:val="28"/>
          <w:szCs w:val="28"/>
        </w:rPr>
      </w:pPr>
    </w:p>
    <w:p>
      <w:pPr>
        <w:adjustRightInd w:val="0"/>
        <w:snapToGrid w:val="0"/>
        <w:spacing w:line="360" w:lineRule="auto"/>
        <w:rPr>
          <w:b/>
          <w:bCs/>
          <w:sz w:val="28"/>
          <w:szCs w:val="28"/>
        </w:rPr>
      </w:pPr>
    </w:p>
    <w:p>
      <w:pPr>
        <w:adjustRightInd w:val="0"/>
        <w:snapToGrid w:val="0"/>
        <w:spacing w:line="360" w:lineRule="auto"/>
        <w:rPr>
          <w:b/>
          <w:bCs/>
          <w:sz w:val="28"/>
          <w:szCs w:val="28"/>
        </w:rPr>
      </w:pPr>
    </w:p>
    <w:p>
      <w:pPr>
        <w:adjustRightInd w:val="0"/>
        <w:snapToGrid w:val="0"/>
        <w:spacing w:line="360" w:lineRule="auto"/>
        <w:rPr>
          <w:b/>
          <w:bCs/>
          <w:sz w:val="28"/>
          <w:szCs w:val="28"/>
        </w:rPr>
      </w:pPr>
    </w:p>
    <w:p>
      <w:pPr>
        <w:adjustRightInd w:val="0"/>
        <w:snapToGrid w:val="0"/>
        <w:spacing w:line="360" w:lineRule="auto"/>
        <w:rPr>
          <w:b/>
          <w:bCs/>
          <w:sz w:val="28"/>
          <w:szCs w:val="28"/>
        </w:rPr>
      </w:pPr>
      <w:r>
        <w:rPr>
          <w:b/>
          <w:bCs/>
          <w:sz w:val="28"/>
          <w:szCs w:val="28"/>
        </w:rPr>
        <w:t>附件</w:t>
      </w:r>
    </w:p>
    <w:p>
      <w:pPr>
        <w:adjustRightInd w:val="0"/>
        <w:snapToGrid w:val="0"/>
        <w:spacing w:line="360" w:lineRule="auto"/>
        <w:rPr>
          <w:sz w:val="24"/>
        </w:rPr>
      </w:pPr>
      <w:r>
        <w:rPr>
          <w:sz w:val="24"/>
        </w:rPr>
        <w:t>附件1  开发区规划环评审查意见</w:t>
      </w:r>
    </w:p>
    <w:p>
      <w:pPr>
        <w:adjustRightInd w:val="0"/>
        <w:snapToGrid w:val="0"/>
        <w:spacing w:line="360" w:lineRule="auto"/>
        <w:rPr>
          <w:sz w:val="24"/>
        </w:rPr>
      </w:pPr>
      <w:r>
        <w:rPr>
          <w:sz w:val="24"/>
        </w:rPr>
        <w:t>附件2  备案通知书</w:t>
      </w:r>
    </w:p>
    <w:p>
      <w:pPr>
        <w:adjustRightInd w:val="0"/>
        <w:snapToGrid w:val="0"/>
        <w:spacing w:line="360" w:lineRule="auto"/>
        <w:rPr>
          <w:sz w:val="24"/>
        </w:rPr>
      </w:pPr>
      <w:r>
        <w:rPr>
          <w:sz w:val="24"/>
        </w:rPr>
        <w:t>附件3  营业执照</w:t>
      </w:r>
    </w:p>
    <w:p>
      <w:pPr>
        <w:adjustRightInd w:val="0"/>
        <w:snapToGrid w:val="0"/>
        <w:spacing w:line="360" w:lineRule="auto"/>
        <w:rPr>
          <w:sz w:val="24"/>
        </w:rPr>
      </w:pPr>
      <w:r>
        <w:rPr>
          <w:sz w:val="24"/>
        </w:rPr>
        <w:t>附件4  法人身份证</w:t>
      </w:r>
    </w:p>
    <w:p>
      <w:pPr>
        <w:adjustRightInd w:val="0"/>
        <w:snapToGrid w:val="0"/>
        <w:spacing w:line="360" w:lineRule="auto"/>
        <w:rPr>
          <w:sz w:val="24"/>
        </w:rPr>
      </w:pPr>
      <w:r>
        <w:rPr>
          <w:sz w:val="24"/>
        </w:rPr>
        <w:t xml:space="preserve">附件5  </w:t>
      </w:r>
      <w:r>
        <w:rPr>
          <w:rFonts w:hint="eastAsia"/>
          <w:sz w:val="24"/>
        </w:rPr>
        <w:t>租赁合同</w:t>
      </w:r>
    </w:p>
    <w:p>
      <w:pPr>
        <w:adjustRightInd w:val="0"/>
        <w:snapToGrid w:val="0"/>
        <w:spacing w:line="360" w:lineRule="auto"/>
        <w:rPr>
          <w:sz w:val="24"/>
        </w:rPr>
      </w:pPr>
      <w:r>
        <w:rPr>
          <w:sz w:val="24"/>
        </w:rPr>
        <w:t xml:space="preserve">附件6  </w:t>
      </w:r>
      <w:r>
        <w:rPr>
          <w:rFonts w:hint="eastAsia"/>
          <w:sz w:val="24"/>
        </w:rPr>
        <w:t>租赁方不动产权证</w:t>
      </w:r>
    </w:p>
    <w:p>
      <w:pPr>
        <w:adjustRightInd w:val="0"/>
        <w:snapToGrid w:val="0"/>
        <w:spacing w:line="360" w:lineRule="auto"/>
        <w:rPr>
          <w:sz w:val="24"/>
        </w:rPr>
      </w:pPr>
      <w:r>
        <w:rPr>
          <w:sz w:val="24"/>
        </w:rPr>
        <w:t>附件7  环评技术合同</w:t>
      </w:r>
    </w:p>
    <w:p>
      <w:pPr>
        <w:adjustRightInd w:val="0"/>
        <w:snapToGrid w:val="0"/>
        <w:spacing w:line="360" w:lineRule="auto"/>
        <w:rPr>
          <w:sz w:val="24"/>
        </w:rPr>
      </w:pPr>
      <w:r>
        <w:rPr>
          <w:sz w:val="24"/>
        </w:rPr>
        <w:t>附件8  工程师看现场</w:t>
      </w:r>
    </w:p>
    <w:p>
      <w:pPr>
        <w:adjustRightInd w:val="0"/>
        <w:snapToGrid w:val="0"/>
        <w:spacing w:line="360" w:lineRule="auto"/>
        <w:rPr>
          <w:sz w:val="24"/>
        </w:rPr>
      </w:pPr>
      <w:r>
        <w:rPr>
          <w:sz w:val="24"/>
        </w:rPr>
        <w:t>附件</w:t>
      </w:r>
      <w:r>
        <w:rPr>
          <w:rFonts w:hint="eastAsia"/>
          <w:sz w:val="24"/>
        </w:rPr>
        <w:t>9</w:t>
      </w:r>
      <w:r>
        <w:rPr>
          <w:sz w:val="24"/>
        </w:rPr>
        <w:t xml:space="preserve"> </w:t>
      </w:r>
      <w:r>
        <w:rPr>
          <w:rFonts w:hint="eastAsia"/>
          <w:sz w:val="24"/>
        </w:rPr>
        <w:t xml:space="preserve"> </w:t>
      </w:r>
      <w:r>
        <w:rPr>
          <w:sz w:val="24"/>
        </w:rPr>
        <w:t>监测报告</w:t>
      </w:r>
    </w:p>
    <w:p>
      <w:pPr>
        <w:adjustRightInd w:val="0"/>
        <w:snapToGrid w:val="0"/>
        <w:spacing w:line="360" w:lineRule="auto"/>
        <w:rPr>
          <w:sz w:val="24"/>
        </w:rPr>
      </w:pPr>
      <w:r>
        <w:rPr>
          <w:sz w:val="24"/>
        </w:rPr>
        <w:t>附件1</w:t>
      </w:r>
      <w:r>
        <w:rPr>
          <w:rFonts w:hint="eastAsia"/>
          <w:sz w:val="24"/>
        </w:rPr>
        <w:t>0</w:t>
      </w:r>
      <w:r>
        <w:rPr>
          <w:sz w:val="24"/>
        </w:rPr>
        <w:t xml:space="preserve"> 监测报告公示</w:t>
      </w:r>
    </w:p>
    <w:p>
      <w:pPr>
        <w:adjustRightInd w:val="0"/>
        <w:snapToGrid w:val="0"/>
        <w:spacing w:line="360" w:lineRule="auto"/>
        <w:rPr>
          <w:sz w:val="24"/>
        </w:rPr>
      </w:pPr>
      <w:r>
        <w:rPr>
          <w:sz w:val="24"/>
        </w:rPr>
        <w:t>附件1</w:t>
      </w:r>
      <w:r>
        <w:rPr>
          <w:rFonts w:hint="eastAsia"/>
          <w:sz w:val="24"/>
        </w:rPr>
        <w:t>1</w:t>
      </w:r>
      <w:r>
        <w:rPr>
          <w:sz w:val="24"/>
        </w:rPr>
        <w:t xml:space="preserve"> 环评报告公示</w:t>
      </w:r>
    </w:p>
    <w:p>
      <w:pPr>
        <w:adjustRightInd w:val="0"/>
        <w:snapToGrid w:val="0"/>
        <w:spacing w:line="360" w:lineRule="auto"/>
        <w:rPr>
          <w:sz w:val="24"/>
        </w:rPr>
      </w:pPr>
      <w:r>
        <w:rPr>
          <w:rFonts w:hint="eastAsia"/>
          <w:sz w:val="24"/>
        </w:rPr>
        <w:t>附件12 房东承诺</w:t>
      </w:r>
    </w:p>
    <w:p>
      <w:pPr>
        <w:adjustRightInd w:val="0"/>
        <w:snapToGrid w:val="0"/>
        <w:spacing w:line="360" w:lineRule="auto"/>
        <w:rPr>
          <w:sz w:val="24"/>
        </w:rPr>
      </w:pPr>
      <w:r>
        <w:rPr>
          <w:sz w:val="24"/>
        </w:rPr>
        <w:t>附件1</w:t>
      </w:r>
      <w:r>
        <w:rPr>
          <w:rFonts w:hint="eastAsia"/>
          <w:sz w:val="24"/>
        </w:rPr>
        <w:t>3</w:t>
      </w:r>
      <w:r>
        <w:rPr>
          <w:sz w:val="24"/>
        </w:rPr>
        <w:t xml:space="preserve"> 委托书</w:t>
      </w:r>
    </w:p>
    <w:p>
      <w:pPr>
        <w:adjustRightInd w:val="0"/>
        <w:snapToGrid w:val="0"/>
        <w:spacing w:line="360" w:lineRule="auto"/>
        <w:rPr>
          <w:sz w:val="24"/>
        </w:rPr>
      </w:pPr>
      <w:r>
        <w:rPr>
          <w:sz w:val="24"/>
        </w:rPr>
        <w:t>附件1</w:t>
      </w:r>
      <w:r>
        <w:rPr>
          <w:rFonts w:hint="eastAsia"/>
          <w:sz w:val="24"/>
        </w:rPr>
        <w:t>4</w:t>
      </w:r>
      <w:r>
        <w:rPr>
          <w:sz w:val="24"/>
        </w:rPr>
        <w:t xml:space="preserve"> 建设单位承诺函</w:t>
      </w:r>
    </w:p>
    <w:p>
      <w:pPr>
        <w:adjustRightInd w:val="0"/>
        <w:snapToGrid w:val="0"/>
        <w:spacing w:line="360" w:lineRule="auto"/>
        <w:rPr>
          <w:sz w:val="24"/>
        </w:rPr>
      </w:pPr>
      <w:r>
        <w:rPr>
          <w:sz w:val="24"/>
        </w:rPr>
        <w:t>附件1</w:t>
      </w:r>
      <w:r>
        <w:rPr>
          <w:rFonts w:hint="eastAsia"/>
          <w:sz w:val="24"/>
        </w:rPr>
        <w:t>5</w:t>
      </w:r>
      <w:r>
        <w:rPr>
          <w:sz w:val="24"/>
        </w:rPr>
        <w:t xml:space="preserve"> 建设单位环评单位承诺函</w:t>
      </w:r>
    </w:p>
    <w:p>
      <w:pPr>
        <w:adjustRightInd w:val="0"/>
        <w:snapToGrid w:val="0"/>
        <w:spacing w:line="360" w:lineRule="auto"/>
        <w:rPr>
          <w:sz w:val="24"/>
        </w:rPr>
      </w:pPr>
      <w:r>
        <w:rPr>
          <w:sz w:val="24"/>
        </w:rPr>
        <w:t>附件1</w:t>
      </w:r>
      <w:r>
        <w:rPr>
          <w:rFonts w:hint="eastAsia"/>
          <w:sz w:val="24"/>
        </w:rPr>
        <w:t>6</w:t>
      </w:r>
      <w:r>
        <w:rPr>
          <w:sz w:val="24"/>
        </w:rPr>
        <w:t xml:space="preserve"> 声明确认</w:t>
      </w:r>
      <w:r>
        <w:rPr>
          <w:rFonts w:hint="eastAsia"/>
          <w:sz w:val="24"/>
        </w:rPr>
        <w:t>单</w:t>
      </w:r>
    </w:p>
    <w:p>
      <w:pPr>
        <w:adjustRightInd w:val="0"/>
        <w:snapToGrid w:val="0"/>
        <w:spacing w:line="360" w:lineRule="auto"/>
        <w:rPr>
          <w:color w:val="0000FF"/>
          <w:sz w:val="24"/>
        </w:rPr>
      </w:pPr>
      <w:r>
        <w:rPr>
          <w:sz w:val="24"/>
        </w:rPr>
        <w:t>附件</w:t>
      </w:r>
      <w:r>
        <w:rPr>
          <w:rFonts w:hint="eastAsia"/>
          <w:sz w:val="24"/>
        </w:rPr>
        <w:t>17</w:t>
      </w:r>
      <w:r>
        <w:rPr>
          <w:sz w:val="24"/>
        </w:rPr>
        <w:t xml:space="preserve"> </w:t>
      </w:r>
      <w:r>
        <w:rPr>
          <w:rFonts w:hint="eastAsia"/>
          <w:sz w:val="24"/>
        </w:rPr>
        <w:t>危废承诺书</w:t>
      </w:r>
    </w:p>
    <w:p>
      <w:pPr>
        <w:adjustRightInd w:val="0"/>
        <w:snapToGrid w:val="0"/>
        <w:spacing w:line="360" w:lineRule="auto"/>
        <w:rPr>
          <w:b/>
          <w:bCs/>
          <w:color w:val="0000FF"/>
          <w:sz w:val="24"/>
        </w:rPr>
      </w:pPr>
    </w:p>
    <w:p>
      <w:pPr>
        <w:adjustRightInd w:val="0"/>
        <w:snapToGrid w:val="0"/>
        <w:spacing w:line="360" w:lineRule="auto"/>
        <w:rPr>
          <w:b/>
          <w:bCs/>
          <w:color w:val="0000FF"/>
          <w:sz w:val="24"/>
        </w:rPr>
        <w:sectPr>
          <w:footerReference r:id="rId4" w:type="default"/>
          <w:pgSz w:w="11906" w:h="16838"/>
          <w:pgMar w:top="1701" w:right="1531" w:bottom="1701" w:left="1531" w:header="851" w:footer="1077" w:gutter="0"/>
          <w:pgNumType w:start="1"/>
          <w:cols w:space="720" w:num="1"/>
          <w:docGrid w:linePitch="312" w:charSpace="0"/>
        </w:sectPr>
      </w:pPr>
    </w:p>
    <w:p>
      <w:pPr>
        <w:adjustRightInd w:val="0"/>
        <w:snapToGrid w:val="0"/>
        <w:spacing w:line="360" w:lineRule="auto"/>
        <w:rPr>
          <w:b/>
          <w:bCs/>
          <w:sz w:val="28"/>
          <w:szCs w:val="28"/>
        </w:rPr>
      </w:pPr>
      <w:r>
        <w:rPr>
          <w:b/>
          <w:bCs/>
          <w:sz w:val="28"/>
          <w:szCs w:val="28"/>
        </w:rPr>
        <w:t>附图</w:t>
      </w:r>
    </w:p>
    <w:p>
      <w:pPr>
        <w:adjustRightInd w:val="0"/>
        <w:snapToGrid w:val="0"/>
        <w:spacing w:line="360" w:lineRule="auto"/>
        <w:rPr>
          <w:sz w:val="24"/>
        </w:rPr>
      </w:pPr>
      <w:r>
        <w:rPr>
          <w:sz w:val="24"/>
        </w:rPr>
        <w:t>附图1  项目地理位置图</w:t>
      </w:r>
    </w:p>
    <w:p>
      <w:pPr>
        <w:adjustRightInd w:val="0"/>
        <w:snapToGrid w:val="0"/>
        <w:spacing w:line="360" w:lineRule="auto"/>
        <w:rPr>
          <w:sz w:val="24"/>
        </w:rPr>
      </w:pPr>
      <w:r>
        <w:rPr>
          <w:sz w:val="24"/>
        </w:rPr>
        <w:t>附图2  项目周</w:t>
      </w:r>
      <w:r>
        <w:rPr>
          <w:rFonts w:hint="eastAsia"/>
          <w:sz w:val="24"/>
        </w:rPr>
        <w:t>边</w:t>
      </w:r>
      <w:r>
        <w:rPr>
          <w:sz w:val="24"/>
        </w:rPr>
        <w:t>环境概况图</w:t>
      </w:r>
    </w:p>
    <w:p>
      <w:pPr>
        <w:adjustRightInd w:val="0"/>
        <w:snapToGrid w:val="0"/>
        <w:spacing w:line="360" w:lineRule="auto"/>
        <w:rPr>
          <w:sz w:val="24"/>
        </w:rPr>
      </w:pPr>
      <w:r>
        <w:rPr>
          <w:rFonts w:hint="eastAsia"/>
          <w:sz w:val="24"/>
        </w:rPr>
        <w:t>附图3  租赁厂区平面布置图</w:t>
      </w:r>
    </w:p>
    <w:p>
      <w:pPr>
        <w:adjustRightInd w:val="0"/>
        <w:snapToGrid w:val="0"/>
        <w:spacing w:line="360" w:lineRule="auto"/>
        <w:rPr>
          <w:sz w:val="24"/>
        </w:rPr>
      </w:pPr>
      <w:r>
        <w:rPr>
          <w:sz w:val="24"/>
        </w:rPr>
        <w:t>附图</w:t>
      </w:r>
      <w:r>
        <w:rPr>
          <w:rFonts w:hint="eastAsia"/>
          <w:sz w:val="24"/>
        </w:rPr>
        <w:t>4</w:t>
      </w:r>
      <w:r>
        <w:rPr>
          <w:sz w:val="24"/>
        </w:rPr>
        <w:t xml:space="preserve">  金坛经济开发区土地利用规划图</w:t>
      </w:r>
    </w:p>
    <w:p>
      <w:pPr>
        <w:adjustRightInd w:val="0"/>
        <w:snapToGrid w:val="0"/>
        <w:spacing w:line="360" w:lineRule="auto"/>
        <w:rPr>
          <w:sz w:val="24"/>
        </w:rPr>
      </w:pPr>
      <w:r>
        <w:rPr>
          <w:sz w:val="24"/>
        </w:rPr>
        <w:t>附图</w:t>
      </w:r>
      <w:r>
        <w:rPr>
          <w:rFonts w:hint="eastAsia"/>
          <w:sz w:val="24"/>
        </w:rPr>
        <w:t>5  项目所在地环境分区管控图</w:t>
      </w:r>
    </w:p>
    <w:p>
      <w:pPr>
        <w:adjustRightInd w:val="0"/>
        <w:snapToGrid w:val="0"/>
        <w:spacing w:line="360" w:lineRule="auto"/>
        <w:rPr>
          <w:sz w:val="24"/>
        </w:rPr>
      </w:pPr>
      <w:r>
        <w:rPr>
          <w:sz w:val="24"/>
        </w:rPr>
        <w:t>附图</w:t>
      </w:r>
      <w:r>
        <w:rPr>
          <w:rFonts w:hint="eastAsia"/>
          <w:sz w:val="24"/>
        </w:rPr>
        <w:t>6</w:t>
      </w:r>
      <w:r>
        <w:rPr>
          <w:sz w:val="24"/>
        </w:rPr>
        <w:t xml:space="preserve">  生态红线图</w:t>
      </w:r>
    </w:p>
    <w:p>
      <w:pPr>
        <w:adjustRightInd w:val="0"/>
        <w:snapToGrid w:val="0"/>
        <w:spacing w:line="360" w:lineRule="auto"/>
        <w:rPr>
          <w:sz w:val="24"/>
        </w:rPr>
      </w:pPr>
      <w:r>
        <w:rPr>
          <w:sz w:val="24"/>
        </w:rPr>
        <w:t>附图</w:t>
      </w:r>
      <w:r>
        <w:rPr>
          <w:rFonts w:hint="eastAsia"/>
          <w:sz w:val="24"/>
        </w:rPr>
        <w:t>7</w:t>
      </w:r>
      <w:r>
        <w:rPr>
          <w:sz w:val="24"/>
        </w:rPr>
        <w:t xml:space="preserve">  金坛区声功能区划图</w:t>
      </w:r>
    </w:p>
    <w:p>
      <w:pPr>
        <w:adjustRightInd w:val="0"/>
        <w:snapToGrid w:val="0"/>
        <w:spacing w:line="360" w:lineRule="auto"/>
        <w:rPr>
          <w:sz w:val="24"/>
        </w:rPr>
      </w:pPr>
      <w:r>
        <w:rPr>
          <w:sz w:val="24"/>
        </w:rPr>
        <w:t>附图</w:t>
      </w:r>
      <w:r>
        <w:rPr>
          <w:rFonts w:hint="eastAsia"/>
          <w:sz w:val="24"/>
        </w:rPr>
        <w:t>8</w:t>
      </w:r>
      <w:r>
        <w:rPr>
          <w:sz w:val="24"/>
        </w:rPr>
        <w:t xml:space="preserve">  金坛经济开发区污水管网图</w:t>
      </w:r>
    </w:p>
    <w:p>
      <w:pPr>
        <w:adjustRightInd w:val="0"/>
        <w:snapToGrid w:val="0"/>
        <w:spacing w:line="360" w:lineRule="auto"/>
        <w:rPr>
          <w:sz w:val="24"/>
        </w:rPr>
      </w:pPr>
      <w:r>
        <w:rPr>
          <w:sz w:val="24"/>
        </w:rPr>
        <w:t>附图</w:t>
      </w:r>
      <w:r>
        <w:rPr>
          <w:rFonts w:hint="eastAsia"/>
          <w:sz w:val="24"/>
        </w:rPr>
        <w:t>9</w:t>
      </w:r>
      <w:r>
        <w:rPr>
          <w:sz w:val="24"/>
        </w:rPr>
        <w:t xml:space="preserve">  </w:t>
      </w:r>
      <w:r>
        <w:rPr>
          <w:rFonts w:hint="eastAsia"/>
          <w:sz w:val="24"/>
        </w:rPr>
        <w:t>区域水系图</w:t>
      </w: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Pr>
        <w:rPr>
          <w:sz w:val="24"/>
        </w:rPr>
      </w:pPr>
    </w:p>
    <w:p>
      <w:pPr>
        <w:pStyle w:val="2"/>
        <w:rPr>
          <w:sz w:val="24"/>
        </w:rPr>
      </w:pPr>
    </w:p>
    <w:p/>
    <w:p>
      <w:pPr>
        <w:pStyle w:val="21"/>
        <w:spacing w:before="0" w:beforeAutospacing="0" w:after="0" w:afterAutospacing="0"/>
        <w:outlineLvl w:val="0"/>
        <w:rPr>
          <w:rFonts w:ascii="Times New Roman" w:hAnsi="Times New Roman" w:eastAsia="黑体" w:cs="Times New Roman"/>
          <w:snapToGrid w:val="0"/>
          <w:color w:val="000000" w:themeColor="text1"/>
          <w:sz w:val="30"/>
          <w:szCs w:val="30"/>
          <w14:textFill>
            <w14:solidFill>
              <w14:schemeClr w14:val="tx1"/>
            </w14:solidFill>
          </w14:textFill>
        </w:rPr>
        <w:sectPr>
          <w:footerReference r:id="rId5" w:type="default"/>
          <w:pgSz w:w="11906" w:h="16838"/>
          <w:pgMar w:top="1701" w:right="1531" w:bottom="1701" w:left="1531" w:header="851" w:footer="1077" w:gutter="0"/>
          <w:pgNumType w:start="1"/>
          <w:cols w:space="720" w:num="1"/>
          <w:docGrid w:linePitch="312" w:charSpace="0"/>
        </w:sectPr>
      </w:pPr>
    </w:p>
    <w:p>
      <w:pPr>
        <w:pStyle w:val="21"/>
        <w:spacing w:before="0" w:beforeAutospacing="0" w:after="0" w:afterAutospacing="0"/>
        <w:outlineLvl w:val="0"/>
        <w:rPr>
          <w:rFonts w:ascii="Times New Roman" w:hAnsi="Times New Roman" w:eastAsia="黑体" w:cs="Times New Roman"/>
          <w:snapToGrid w:val="0"/>
          <w:color w:val="000000" w:themeColor="text1"/>
          <w:sz w:val="30"/>
          <w:szCs w:val="30"/>
          <w14:textFill>
            <w14:solidFill>
              <w14:schemeClr w14:val="tx1"/>
            </w14:solidFill>
          </w14:textFill>
        </w:rPr>
      </w:pPr>
      <w:r>
        <w:rPr>
          <w:rFonts w:ascii="Times New Roman" w:hAnsi="Times New Roman" w:eastAsia="黑体" w:cs="Times New Roman"/>
          <w:snapToGrid w:val="0"/>
          <w:color w:val="000000" w:themeColor="text1"/>
          <w:sz w:val="30"/>
          <w:szCs w:val="30"/>
          <w14:textFill>
            <w14:solidFill>
              <w14:schemeClr w14:val="tx1"/>
            </w14:solidFill>
          </w14:textFill>
        </w:rPr>
        <w:t>一、建设项目基本情况</w:t>
      </w:r>
      <w:bookmarkEnd w:id="2"/>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79"/>
        <w:gridCol w:w="809"/>
        <w:gridCol w:w="2131"/>
        <w:gridCol w:w="1808"/>
        <w:gridCol w:w="30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88" w:type="dxa"/>
            <w:gridSpan w:val="2"/>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建设项目名称</w:t>
            </w:r>
          </w:p>
        </w:tc>
        <w:tc>
          <w:tcPr>
            <w:tcW w:w="6982" w:type="dxa"/>
            <w:gridSpan w:val="3"/>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新建电子配线生产线项目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88" w:type="dxa"/>
            <w:gridSpan w:val="2"/>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项目代码</w:t>
            </w:r>
          </w:p>
        </w:tc>
        <w:tc>
          <w:tcPr>
            <w:tcW w:w="6982" w:type="dxa"/>
            <w:gridSpan w:val="3"/>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203</w:t>
            </w:r>
            <w:r>
              <w:rPr>
                <w:color w:val="000000" w:themeColor="text1"/>
                <w:sz w:val="24"/>
                <w14:textFill>
                  <w14:solidFill>
                    <w14:schemeClr w14:val="tx1"/>
                  </w14:solidFill>
                </w14:textFill>
              </w:rPr>
              <w:t>-320458-89-0</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669024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88" w:type="dxa"/>
            <w:gridSpan w:val="2"/>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建设单位联系人</w:t>
            </w:r>
          </w:p>
        </w:tc>
        <w:tc>
          <w:tcPr>
            <w:tcW w:w="2131"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付亚亚</w:t>
            </w:r>
          </w:p>
        </w:tc>
        <w:tc>
          <w:tcPr>
            <w:tcW w:w="1808"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p>
        </w:tc>
        <w:tc>
          <w:tcPr>
            <w:tcW w:w="3043"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15851900038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88" w:type="dxa"/>
            <w:gridSpan w:val="2"/>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建设地点</w:t>
            </w:r>
          </w:p>
        </w:tc>
        <w:tc>
          <w:tcPr>
            <w:tcW w:w="6982" w:type="dxa"/>
            <w:gridSpan w:val="3"/>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江苏省金坛经济开发区金胜东路216号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jc w:val="center"/>
        </w:trPr>
        <w:tc>
          <w:tcPr>
            <w:tcW w:w="1888" w:type="dxa"/>
            <w:gridSpan w:val="2"/>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地理坐标</w:t>
            </w:r>
          </w:p>
        </w:tc>
        <w:tc>
          <w:tcPr>
            <w:tcW w:w="6982" w:type="dxa"/>
            <w:gridSpan w:val="3"/>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119度3</w:t>
            </w: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分</w:t>
            </w:r>
            <w:r>
              <w:rPr>
                <w:rFonts w:hint="eastAsia"/>
                <w:color w:val="000000" w:themeColor="text1"/>
                <w:sz w:val="24"/>
                <w14:textFill>
                  <w14:solidFill>
                    <w14:schemeClr w14:val="tx1"/>
                  </w14:solidFill>
                </w14:textFill>
              </w:rPr>
              <w:t>6.90</w:t>
            </w:r>
            <w:r>
              <w:rPr>
                <w:color w:val="000000" w:themeColor="text1"/>
                <w:sz w:val="24"/>
                <w14:textFill>
                  <w14:solidFill>
                    <w14:schemeClr w14:val="tx1"/>
                  </w14:solidFill>
                </w14:textFill>
              </w:rPr>
              <w:t>秒，31度45分</w:t>
            </w:r>
            <w:r>
              <w:rPr>
                <w:rFonts w:hint="eastAsia"/>
                <w:color w:val="000000" w:themeColor="text1"/>
                <w:sz w:val="24"/>
                <w14:textFill>
                  <w14:solidFill>
                    <w14:schemeClr w14:val="tx1"/>
                  </w14:solidFill>
                </w14:textFill>
              </w:rPr>
              <w:t>14.0</w:t>
            </w:r>
            <w:r>
              <w:rPr>
                <w:color w:val="000000" w:themeColor="text1"/>
                <w:sz w:val="24"/>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1" w:hRule="atLeast"/>
          <w:jc w:val="center"/>
        </w:trPr>
        <w:tc>
          <w:tcPr>
            <w:tcW w:w="1888" w:type="dxa"/>
            <w:gridSpan w:val="2"/>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国民经济</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行业类别</w:t>
            </w:r>
          </w:p>
        </w:tc>
        <w:tc>
          <w:tcPr>
            <w:tcW w:w="2131"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3989其他电子元件制造</w:t>
            </w:r>
          </w:p>
        </w:tc>
        <w:tc>
          <w:tcPr>
            <w:tcW w:w="1808" w:type="dxa"/>
            <w:vAlign w:val="center"/>
          </w:tcPr>
          <w:p>
            <w:pPr>
              <w:adjustRightInd w:val="0"/>
              <w:snapToGrid w:val="0"/>
              <w:jc w:val="center"/>
              <w:rPr>
                <w:color w:val="000000" w:themeColor="text1"/>
                <w:sz w:val="24"/>
                <w14:textFill>
                  <w14:solidFill>
                    <w14:schemeClr w14:val="tx1"/>
                  </w14:solidFill>
                </w14:textFill>
              </w:rPr>
            </w:pPr>
            <w:bookmarkStart w:id="3" w:name="_Hlk49843745"/>
            <w:r>
              <w:rPr>
                <w:color w:val="000000" w:themeColor="text1"/>
                <w:sz w:val="24"/>
                <w14:textFill>
                  <w14:solidFill>
                    <w14:schemeClr w14:val="tx1"/>
                  </w14:solidFill>
                </w14:textFill>
              </w:rPr>
              <w:t>建设项目</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行业类别</w:t>
            </w:r>
            <w:bookmarkEnd w:id="3"/>
          </w:p>
        </w:tc>
        <w:tc>
          <w:tcPr>
            <w:tcW w:w="3043" w:type="dxa"/>
            <w:vAlign w:val="center"/>
          </w:tcPr>
          <w:p>
            <w:pPr>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三十六</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计算机、通信和其他电子设备制造业-39 电子元件及电子专用材料制造398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19" w:hRule="atLeast"/>
          <w:jc w:val="center"/>
        </w:trPr>
        <w:tc>
          <w:tcPr>
            <w:tcW w:w="1888" w:type="dxa"/>
            <w:gridSpan w:val="2"/>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建设性质</w:t>
            </w:r>
          </w:p>
        </w:tc>
        <w:tc>
          <w:tcPr>
            <w:tcW w:w="2131" w:type="dxa"/>
            <w:vAlign w:val="center"/>
          </w:tcPr>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52"/>
            </w:r>
            <w:r>
              <w:rPr>
                <w:color w:val="000000" w:themeColor="text1"/>
                <w:sz w:val="24"/>
                <w14:textFill>
                  <w14:solidFill>
                    <w14:schemeClr w14:val="tx1"/>
                  </w14:solidFill>
                </w14:textFill>
              </w:rPr>
              <w:t>新建（迁建）</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改建</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扩建</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技术改造</w:t>
            </w:r>
          </w:p>
        </w:tc>
        <w:tc>
          <w:tcPr>
            <w:tcW w:w="1808"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申报情形</w:t>
            </w:r>
          </w:p>
        </w:tc>
        <w:tc>
          <w:tcPr>
            <w:tcW w:w="3043" w:type="dxa"/>
            <w:vAlign w:val="center"/>
          </w:tcPr>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52"/>
            </w:r>
            <w:r>
              <w:rPr>
                <w:color w:val="000000" w:themeColor="text1"/>
                <w:sz w:val="24"/>
                <w14:textFill>
                  <w14:solidFill>
                    <w14:schemeClr w14:val="tx1"/>
                  </w14:solidFill>
                </w14:textFill>
              </w:rPr>
              <w:t xml:space="preserve">首次申报项目             </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不予批准后再次申报项目</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 xml:space="preserve">超五年重新审核项目     </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51" w:hRule="atLeast"/>
          <w:jc w:val="center"/>
        </w:trPr>
        <w:tc>
          <w:tcPr>
            <w:tcW w:w="1888" w:type="dxa"/>
            <w:gridSpan w:val="2"/>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项目审批</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备</w:t>
            </w:r>
            <w:r>
              <w:rPr>
                <w:color w:val="000000" w:themeColor="text1"/>
                <w:sz w:val="24"/>
                <w14:textFill>
                  <w14:solidFill>
                    <w14:schemeClr w14:val="tx1"/>
                  </w14:solidFill>
                </w14:textFill>
              </w:rPr>
              <w:t>案）部门</w:t>
            </w:r>
          </w:p>
        </w:tc>
        <w:tc>
          <w:tcPr>
            <w:tcW w:w="2131"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江苏金坛经济开发区</w:t>
            </w:r>
            <w:r>
              <w:rPr>
                <w:rFonts w:hint="eastAsia"/>
                <w:color w:val="000000" w:themeColor="text1"/>
                <w:sz w:val="24"/>
                <w14:textFill>
                  <w14:solidFill>
                    <w14:schemeClr w14:val="tx1"/>
                  </w14:solidFill>
                </w14:textFill>
              </w:rPr>
              <w:t>经济发展</w:t>
            </w:r>
            <w:r>
              <w:rPr>
                <w:color w:val="000000" w:themeColor="text1"/>
                <w:sz w:val="24"/>
                <w14:textFill>
                  <w14:solidFill>
                    <w14:schemeClr w14:val="tx1"/>
                  </w14:solidFill>
                </w14:textFill>
              </w:rPr>
              <w:t>局</w:t>
            </w:r>
          </w:p>
        </w:tc>
        <w:tc>
          <w:tcPr>
            <w:tcW w:w="1808"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项目审批</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（备案）文号</w:t>
            </w:r>
          </w:p>
        </w:tc>
        <w:tc>
          <w:tcPr>
            <w:tcW w:w="3043"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坛开经</w:t>
            </w:r>
            <w:r>
              <w:rPr>
                <w:rFonts w:hint="eastAsia"/>
                <w:color w:val="000000" w:themeColor="text1"/>
                <w:sz w:val="24"/>
                <w14:textFill>
                  <w14:solidFill>
                    <w14:schemeClr w14:val="tx1"/>
                  </w14:solidFill>
                </w14:textFill>
              </w:rPr>
              <w:t>发</w:t>
            </w:r>
            <w:r>
              <w:rPr>
                <w:color w:val="000000" w:themeColor="text1"/>
                <w:sz w:val="24"/>
                <w14:textFill>
                  <w14:solidFill>
                    <w14:schemeClr w14:val="tx1"/>
                  </w14:solidFill>
                </w14:textFill>
              </w:rPr>
              <w:t>备字〔</w:t>
            </w:r>
            <w:r>
              <w:rPr>
                <w:rFonts w:hint="eastAsia"/>
                <w:color w:val="000000" w:themeColor="text1"/>
                <w:sz w:val="24"/>
                <w14:textFill>
                  <w14:solidFill>
                    <w14:schemeClr w14:val="tx1"/>
                  </w14:solidFill>
                </w14:textFill>
              </w:rPr>
              <w:t>2022</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48</w:t>
            </w:r>
            <w:r>
              <w:rPr>
                <w:color w:val="000000" w:themeColor="text1"/>
                <w:sz w:val="24"/>
                <w14:textFill>
                  <w14:solidFill>
                    <w14:schemeClr w14:val="tx1"/>
                  </w14:solidFill>
                </w14:textFill>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88" w:type="dxa"/>
            <w:gridSpan w:val="2"/>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总投资（万元）</w:t>
            </w:r>
          </w:p>
        </w:tc>
        <w:tc>
          <w:tcPr>
            <w:tcW w:w="2131"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600</w:t>
            </w:r>
          </w:p>
        </w:tc>
        <w:tc>
          <w:tcPr>
            <w:tcW w:w="180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环保投资（万元）</w:t>
            </w:r>
          </w:p>
        </w:tc>
        <w:tc>
          <w:tcPr>
            <w:tcW w:w="3043"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88" w:type="dxa"/>
            <w:gridSpan w:val="2"/>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占比（%）</w:t>
            </w:r>
          </w:p>
        </w:tc>
        <w:tc>
          <w:tcPr>
            <w:tcW w:w="2131"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1.9%</w:t>
            </w:r>
          </w:p>
        </w:tc>
        <w:tc>
          <w:tcPr>
            <w:tcW w:w="180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施工工期</w:t>
            </w:r>
          </w:p>
        </w:tc>
        <w:tc>
          <w:tcPr>
            <w:tcW w:w="3043"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88" w:type="dxa"/>
            <w:gridSpan w:val="2"/>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是否开工建设</w:t>
            </w:r>
          </w:p>
        </w:tc>
        <w:tc>
          <w:tcPr>
            <w:tcW w:w="2131" w:type="dxa"/>
            <w:vAlign w:val="center"/>
          </w:tcPr>
          <w:p>
            <w:pPr>
              <w:adjustRightInd w:val="0"/>
              <w:snapToGrid w:val="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52"/>
            </w:r>
            <w:r>
              <w:rPr>
                <w:color w:val="000000" w:themeColor="text1"/>
                <w:sz w:val="24"/>
                <w14:textFill>
                  <w14:solidFill>
                    <w14:schemeClr w14:val="tx1"/>
                  </w14:solidFill>
                </w14:textFill>
              </w:rPr>
              <w:t>否</w:t>
            </w:r>
          </w:p>
          <w:p>
            <w:pPr>
              <w:adjustRightInd w:val="0"/>
              <w:snapToGrid w:val="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是：</w:t>
            </w:r>
            <w:r>
              <w:rPr>
                <w:rFonts w:hint="eastAsia"/>
                <w:color w:val="000000" w:themeColor="text1"/>
                <w:sz w:val="24"/>
                <w:u w:val="single"/>
                <w14:textFill>
                  <w14:solidFill>
                    <w14:schemeClr w14:val="tx1"/>
                  </w14:solidFill>
                </w14:textFill>
              </w:rPr>
              <w:t xml:space="preserve">             </w:t>
            </w:r>
          </w:p>
        </w:tc>
        <w:tc>
          <w:tcPr>
            <w:tcW w:w="180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pacing w:val="-6"/>
                <w:sz w:val="24"/>
                <w14:textFill>
                  <w14:solidFill>
                    <w14:schemeClr w14:val="tx1"/>
                  </w14:solidFill>
                </w14:textFill>
              </w:rPr>
              <w:t>用地面积（m</w:t>
            </w:r>
            <w:r>
              <w:rPr>
                <w:color w:val="000000" w:themeColor="text1"/>
                <w:spacing w:val="-6"/>
                <w:sz w:val="24"/>
                <w:vertAlign w:val="superscript"/>
                <w14:textFill>
                  <w14:solidFill>
                    <w14:schemeClr w14:val="tx1"/>
                  </w14:solidFill>
                </w14:textFill>
              </w:rPr>
              <w:t>2</w:t>
            </w:r>
            <w:r>
              <w:rPr>
                <w:color w:val="000000" w:themeColor="text1"/>
                <w:spacing w:val="-6"/>
                <w:sz w:val="24"/>
                <w14:textFill>
                  <w14:solidFill>
                    <w14:schemeClr w14:val="tx1"/>
                  </w14:solidFill>
                </w14:textFill>
              </w:rPr>
              <w:t>）</w:t>
            </w:r>
          </w:p>
        </w:tc>
        <w:tc>
          <w:tcPr>
            <w:tcW w:w="3043"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1200（租赁面积）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88" w:type="dxa"/>
            <w:gridSpan w:val="2"/>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专项评价设置情况</w:t>
            </w:r>
          </w:p>
        </w:tc>
        <w:tc>
          <w:tcPr>
            <w:tcW w:w="6982" w:type="dxa"/>
            <w:gridSpan w:val="3"/>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8" w:type="dxa"/>
            <w:gridSpan w:val="2"/>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规划情况</w:t>
            </w:r>
          </w:p>
        </w:tc>
        <w:tc>
          <w:tcPr>
            <w:tcW w:w="6982" w:type="dxa"/>
            <w:gridSpan w:val="3"/>
            <w:vAlign w:val="center"/>
          </w:tcPr>
          <w:p>
            <w:pPr>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产业园区规划名称：《金坛经济开发区发展规划》</w:t>
            </w:r>
          </w:p>
          <w:p>
            <w:pPr>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审批机关：江苏省人民政府</w:t>
            </w:r>
          </w:p>
          <w:p>
            <w:pPr>
              <w:pStyle w:val="2"/>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审批文件名及文件号：《省政府关于同意设立海门经济开发区等1</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家省级开发区的批复》苏政复</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1993</w:t>
            </w:r>
            <w:r>
              <w:rPr>
                <w:color w:val="000000" w:themeColor="text1"/>
                <w:sz w:val="24"/>
                <w14:textFill>
                  <w14:solidFill>
                    <w14:schemeClr w14:val="tx1"/>
                  </w14:solidFill>
                </w14:textFill>
              </w:rPr>
              <w:t>〕60</w:t>
            </w:r>
            <w:r>
              <w:rPr>
                <w:rFonts w:hint="eastAsia"/>
                <w:color w:val="000000" w:themeColor="text1"/>
                <w:sz w:val="24"/>
                <w14:textFill>
                  <w14:solidFill>
                    <w14:schemeClr w14:val="tx1"/>
                  </w14:solidFill>
                </w14:textFill>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88" w:type="dxa"/>
            <w:gridSpan w:val="2"/>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规划环境影响</w:t>
            </w:r>
          </w:p>
          <w:p>
            <w:pPr>
              <w:adjustRightInd w:val="0"/>
              <w:snapToGrid w:val="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评价情况</w:t>
            </w:r>
          </w:p>
        </w:tc>
        <w:tc>
          <w:tcPr>
            <w:tcW w:w="6982" w:type="dxa"/>
            <w:gridSpan w:val="3"/>
            <w:vAlign w:val="center"/>
          </w:tcPr>
          <w:p>
            <w:pPr>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规划环境影响评价文件名称：《金坛经济开发区发展规划环境影响报告书》</w:t>
            </w:r>
          </w:p>
          <w:p>
            <w:pPr>
              <w:spacing w:line="360" w:lineRule="auto"/>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审查机关：江苏省环境环保厅</w:t>
            </w:r>
          </w:p>
          <w:p>
            <w:pPr>
              <w:autoSpaceDE w:val="0"/>
              <w:autoSpaceDN w:val="0"/>
              <w:adjustRightInd w:val="0"/>
              <w:snapToGrid w:val="0"/>
              <w:spacing w:line="360" w:lineRule="auto"/>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审查文件名称及文号：《关于金坛经济开发区发展规划环境影响评价审查意见》；苏环审〔</w:t>
            </w:r>
            <w:r>
              <w:rPr>
                <w:rFonts w:hint="eastAsia"/>
                <w:color w:val="000000" w:themeColor="text1"/>
                <w:sz w:val="24"/>
                <w14:textFill>
                  <w14:solidFill>
                    <w14:schemeClr w14:val="tx1"/>
                  </w14:solidFill>
                </w14:textFill>
              </w:rPr>
              <w:t>2015</w:t>
            </w:r>
            <w:r>
              <w:rPr>
                <w:color w:val="000000" w:themeColor="text1"/>
                <w:sz w:val="24"/>
                <w14:textFill>
                  <w14:solidFill>
                    <w14:schemeClr w14:val="tx1"/>
                  </w14:solidFill>
                </w14:textFill>
              </w:rPr>
              <w:t>〕52号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079" w:type="dxa"/>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规划及规划环境影响评价符合性分析</w:t>
            </w:r>
          </w:p>
        </w:tc>
        <w:tc>
          <w:tcPr>
            <w:tcW w:w="7791" w:type="dxa"/>
            <w:gridSpan w:val="4"/>
            <w:vAlign w:val="center"/>
          </w:tcPr>
          <w:p>
            <w:pPr>
              <w:spacing w:line="360" w:lineRule="auto"/>
              <w:ind w:firstLine="482" w:firstLineChars="200"/>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1、</w:t>
            </w:r>
            <w:r>
              <w:rPr>
                <w:b/>
                <w:color w:val="000000" w:themeColor="text1"/>
                <w:kern w:val="0"/>
                <w:sz w:val="24"/>
                <w14:textFill>
                  <w14:solidFill>
                    <w14:schemeClr w14:val="tx1"/>
                  </w14:solidFill>
                </w14:textFill>
              </w:rPr>
              <w:t>规划相符性分析</w:t>
            </w:r>
          </w:p>
          <w:p>
            <w:pPr>
              <w:tabs>
                <w:tab w:val="left" w:pos="4410"/>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本项目位于</w:t>
            </w:r>
            <w:r>
              <w:rPr>
                <w:rFonts w:hint="eastAsia"/>
                <w:color w:val="000000" w:themeColor="text1"/>
                <w:sz w:val="24"/>
                <w14:textFill>
                  <w14:solidFill>
                    <w14:schemeClr w14:val="tx1"/>
                  </w14:solidFill>
                </w14:textFill>
              </w:rPr>
              <w:t>江苏省金坛经济开发区金胜东路216号</w:t>
            </w:r>
            <w:r>
              <w:rPr>
                <w:color w:val="000000" w:themeColor="text1"/>
                <w:sz w:val="24"/>
                <w14:textFill>
                  <w14:solidFill>
                    <w14:schemeClr w14:val="tx1"/>
                  </w14:solidFill>
                </w14:textFill>
              </w:rPr>
              <w:t>，根据金坛经济开发区发展规划可知，江苏省金坛经济开发区规划具体范围：东至在建省道203（东环路），南至规划沿江城际铁路，西至金湖路（金宜路）-S340-丹金溧漕河，北近开发区行政界线，总面积71.3 km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。金坛经济开发区按照产业划分形成传统产业园区（产业北区）和创新型产业园区（产业南区）。</w:t>
            </w:r>
          </w:p>
          <w:p>
            <w:pPr>
              <w:tabs>
                <w:tab w:val="left" w:pos="4410"/>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传统产业园区：位于金武公路以北，主要发展以服装、电子、机械、新材料和新能源等为主导的产业，规划整合为盐化工产业园、综合制造产业园、高端制造产业园、中小企业园、新能源新材料产业园。</w:t>
            </w:r>
          </w:p>
          <w:p>
            <w:pPr>
              <w:tabs>
                <w:tab w:val="left" w:pos="4410"/>
              </w:tabs>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创新产业园：位于延政西路以南，从事高新技术产品的研制、开发或提供技术外包服务和业务流程外包服务的企业用地，主要发展以新医药、环保、新传感网等新兴产业的研发、设计与营销为主</w:t>
            </w:r>
            <w:r>
              <w:rPr>
                <w:rFonts w:hint="eastAsia"/>
                <w:color w:val="000000" w:themeColor="text1"/>
                <w:sz w:val="24"/>
                <w14:textFill>
                  <w14:solidFill>
                    <w14:schemeClr w14:val="tx1"/>
                  </w14:solidFill>
                </w14:textFill>
              </w:rPr>
              <w:t>。</w:t>
            </w:r>
          </w:p>
          <w:p>
            <w:pPr>
              <w:tabs>
                <w:tab w:val="left" w:pos="4410"/>
              </w:tabs>
              <w:adjustRightInd w:val="0"/>
              <w:snapToGrid w:val="0"/>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本项目</w:t>
            </w:r>
            <w:r>
              <w:rPr>
                <w:rFonts w:hint="eastAsia"/>
                <w:bCs/>
                <w:color w:val="000000" w:themeColor="text1"/>
                <w:sz w:val="24"/>
                <w14:textFill>
                  <w14:solidFill>
                    <w14:schemeClr w14:val="tx1"/>
                  </w14:solidFill>
                </w14:textFill>
              </w:rPr>
              <w:t>产品</w:t>
            </w:r>
            <w:r>
              <w:rPr>
                <w:bCs/>
                <w:color w:val="000000" w:themeColor="text1"/>
                <w:sz w:val="24"/>
                <w14:textFill>
                  <w14:solidFill>
                    <w14:schemeClr w14:val="tx1"/>
                  </w14:solidFill>
                </w14:textFill>
              </w:rPr>
              <w:t>为</w:t>
            </w:r>
            <w:r>
              <w:rPr>
                <w:rFonts w:hint="eastAsia"/>
                <w:color w:val="000000" w:themeColor="text1"/>
                <w:sz w:val="24"/>
                <w14:textFill>
                  <w14:solidFill>
                    <w14:schemeClr w14:val="tx1"/>
                  </w14:solidFill>
                </w14:textFill>
              </w:rPr>
              <w:t>电子配线</w:t>
            </w:r>
            <w:r>
              <w:rPr>
                <w:bCs/>
                <w:color w:val="000000" w:themeColor="text1"/>
                <w:sz w:val="24"/>
                <w14:textFill>
                  <w14:solidFill>
                    <w14:schemeClr w14:val="tx1"/>
                  </w14:solidFill>
                </w14:textFill>
              </w:rPr>
              <w:t>，属于</w:t>
            </w:r>
            <w:r>
              <w:rPr>
                <w:rFonts w:hint="eastAsia"/>
                <w:bCs/>
                <w:color w:val="000000" w:themeColor="text1"/>
                <w:sz w:val="24"/>
                <w14:textFill>
                  <w14:solidFill>
                    <w14:schemeClr w14:val="tx1"/>
                  </w14:solidFill>
                </w14:textFill>
              </w:rPr>
              <w:t>电子</w:t>
            </w:r>
            <w:r>
              <w:rPr>
                <w:bCs/>
                <w:color w:val="000000" w:themeColor="text1"/>
                <w:sz w:val="24"/>
                <w14:textFill>
                  <w14:solidFill>
                    <w14:schemeClr w14:val="tx1"/>
                  </w14:solidFill>
                </w14:textFill>
              </w:rPr>
              <w:t>产业，位于传统产业园，因此选址符合区域总体规划。</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w:t>
            </w:r>
            <w:r>
              <w:rPr>
                <w:b/>
                <w:bCs/>
                <w:color w:val="000000" w:themeColor="text1"/>
                <w:sz w:val="24"/>
                <w14:textFill>
                  <w14:solidFill>
                    <w14:schemeClr w14:val="tx1"/>
                  </w14:solidFill>
                </w14:textFill>
              </w:rPr>
              <w:t>与“金坛经济开发区”规划环评相符性分析：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金坛经济开发区是于1993年经江苏省人民政府批准设立的13个省级开发区之一，位于金坛区东侧，区位优越，交通便捷。首期开发面积为4.8km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w:t>
            </w:r>
          </w:p>
          <w:p>
            <w:pPr>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2002年，江苏省城市规划设计研究院对开发区东部拟开发用地编制了《金坛经济开发区分区规划》，面积47.8km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；2006年，江苏省环境科学研究院对47.8 km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的开发范围进行环境影响评价工作，编制形成了《金坛经济开发区区域环境影响报告书》，并于同年获得省环保厅《关于对金坛经济开发区区域环境影响报告书的批复》（苏环管〔</w:t>
            </w:r>
            <w:r>
              <w:rPr>
                <w:rFonts w:hint="eastAsia"/>
                <w:color w:val="000000" w:themeColor="text1"/>
                <w:sz w:val="24"/>
                <w14:textFill>
                  <w14:solidFill>
                    <w14:schemeClr w14:val="tx1"/>
                  </w14:solidFill>
                </w14:textFill>
              </w:rPr>
              <w:t>2006</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42号）。</w:t>
            </w:r>
          </w:p>
          <w:p>
            <w:pPr>
              <w:spacing w:line="360" w:lineRule="auto"/>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2013年，金坛经济开发区管委会委托江苏常环环境科技有限公司对金坛经济开发区（上一轮环评及批复范围47.8 km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）进行环境影响跟踪评价工作，编制形成了《金坛经济开发区规划环境影响跟踪评价报告书》，并报江苏省环保厅，完成了专家技术咨询及行政审查。</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2014年，因金坛经济开发区发展需要及规划调整的要求，同时为解决金坛经济开发区现存的环境问题，并充分预防和减轻规划实施过程中可能的不利环境影响，根据《中华人民共和国环境影响评价法》、《规划环境影响评价技术导则（试行）》（HJ/T130-2003）和《规划环境影响评价条例》（中华人民共和国国务院令第559号）等法规文件的要求，金坛经济开发区管理委员会委托江苏常环环境科技有限公司编制完成《金坛经济开发区发展规划环境影响报告书》，并于2015 年5月25日取得了省环保厅审查意见，文号为</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苏环审〔</w:t>
            </w:r>
            <w:r>
              <w:rPr>
                <w:rFonts w:hint="eastAsia"/>
                <w:color w:val="000000" w:themeColor="text1"/>
                <w:sz w:val="24"/>
                <w14:textFill>
                  <w14:solidFill>
                    <w14:schemeClr w14:val="tx1"/>
                  </w14:solidFill>
                </w14:textFill>
              </w:rPr>
              <w:t>2015</w:t>
            </w:r>
            <w:r>
              <w:rPr>
                <w:color w:val="000000" w:themeColor="text1"/>
                <w:sz w:val="24"/>
                <w14:textFill>
                  <w14:solidFill>
                    <w14:schemeClr w14:val="tx1"/>
                  </w14:solidFill>
                </w14:textFill>
              </w:rPr>
              <w:t>〕52号</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p>
          <w:p>
            <w:pPr>
              <w:pStyle w:val="2"/>
              <w:spacing w:after="0"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目前，金坛经济开发区管理委员会已经委托江苏龙环环境科技有限公司对金坛经济开发区进行跟踪评价。</w:t>
            </w:r>
          </w:p>
          <w:p>
            <w:pPr>
              <w:spacing w:line="360" w:lineRule="auto"/>
              <w:ind w:firstLine="480"/>
              <w:rPr>
                <w:b/>
                <w:color w:val="000000" w:themeColor="text1"/>
                <w:sz w:val="24"/>
                <w14:textFill>
                  <w14:solidFill>
                    <w14:schemeClr w14:val="tx1"/>
                  </w14:solidFill>
                </w14:textFill>
              </w:rPr>
            </w:pPr>
            <w:r>
              <w:rPr>
                <w:color w:val="000000" w:themeColor="text1"/>
                <w:sz w:val="24"/>
                <w14:textFill>
                  <w14:solidFill>
                    <w14:schemeClr w14:val="tx1"/>
                  </w14:solidFill>
                </w14:textFill>
              </w:rPr>
              <w:t>本项目与金坛经济开发区发展规划环境影响评价审查意见相符性见下表：</w:t>
            </w:r>
          </w:p>
          <w:p>
            <w:pPr>
              <w:pStyle w:val="11"/>
              <w:snapToGrid/>
              <w:spacing w:before="0" w:line="240" w:lineRule="auto"/>
              <w:ind w:firstLine="0"/>
              <w:jc w:val="center"/>
              <w:rPr>
                <w:b/>
                <w:color w:val="000000" w:themeColor="text1"/>
                <w14:textFill>
                  <w14:solidFill>
                    <w14:schemeClr w14:val="tx1"/>
                  </w14:solidFill>
                </w14:textFill>
              </w:rPr>
            </w:pPr>
            <w:r>
              <w:rPr>
                <w:b/>
                <w:color w:val="000000" w:themeColor="text1"/>
                <w14:textFill>
                  <w14:solidFill>
                    <w14:schemeClr w14:val="tx1"/>
                  </w14:solidFill>
                </w14:textFill>
              </w:rPr>
              <w:t>表1-1本项目与金坛经济开发区规划环评审查意见相符性分析一览表</w:t>
            </w:r>
          </w:p>
          <w:tbl>
            <w:tblPr>
              <w:tblStyle w:val="24"/>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2970"/>
              <w:gridCol w:w="3132"/>
              <w:gridCol w:w="8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961" w:type="pct"/>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审查意见要求</w:t>
                  </w:r>
                </w:p>
              </w:tc>
              <w:tc>
                <w:tcPr>
                  <w:tcW w:w="2068" w:type="pct"/>
                  <w:vAlign w:val="center"/>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本项目</w:t>
                  </w:r>
                </w:p>
              </w:tc>
              <w:tc>
                <w:tcPr>
                  <w:tcW w:w="545" w:type="pct"/>
                </w:tcPr>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pct"/>
                  <w:vAlign w:val="center"/>
                </w:tcPr>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961"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开发区应引进科技含量高、产品附加值高、无污染或程度低的项目，其生产工艺、装备水平污染治理技术，以及单位产品能耗、物耗、污染物排放和资源利用率均须达到同行业国际先进水平，至少是国内先进水平。</w:t>
                  </w:r>
                </w:p>
              </w:tc>
              <w:tc>
                <w:tcPr>
                  <w:tcW w:w="2068" w:type="pct"/>
                  <w:vAlign w:val="center"/>
                </w:tcPr>
                <w:p>
                  <w:pPr>
                    <w:jc w:val="center"/>
                    <w:rPr>
                      <w:color w:val="000000" w:themeColor="text1"/>
                      <w:szCs w:val="21"/>
                      <w:highlight w:val="yellow"/>
                      <w14:textFill>
                        <w14:solidFill>
                          <w14:schemeClr w14:val="tx1"/>
                        </w14:solidFill>
                      </w14:textFill>
                    </w:rPr>
                  </w:pPr>
                  <w:r>
                    <w:rPr>
                      <w:rFonts w:hint="eastAsia"/>
                      <w:color w:val="000000"/>
                      <w:kern w:val="0"/>
                      <w:szCs w:val="21"/>
                    </w:rPr>
                    <w:t>项目从事其他电子元件制造，采用的生产设备科技含量高、产品附加值较高；无生产废水产生，生产工序中产生的非甲烷总烃经处理后达标排放。</w:t>
                  </w:r>
                </w:p>
              </w:tc>
              <w:tc>
                <w:tcPr>
                  <w:tcW w:w="545"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pct"/>
                  <w:vAlign w:val="center"/>
                </w:tcPr>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961"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加强区域大气环境保护，强化恶臭、VOCs等特征污染物的控制与治理，严格控制SO</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、NOx、VOCs等大气污染物排放总量，确保重点区域大气环境质量如期改善与稳定达标。</w:t>
                  </w:r>
                </w:p>
              </w:tc>
              <w:tc>
                <w:tcPr>
                  <w:tcW w:w="2068" w:type="pct"/>
                  <w:vAlign w:val="center"/>
                </w:tcPr>
                <w:p>
                  <w:pPr>
                    <w:jc w:val="center"/>
                    <w:rPr>
                      <w:color w:val="000000" w:themeColor="text1"/>
                      <w:szCs w:val="21"/>
                      <w:highlight w:val="yellow"/>
                      <w14:textFill>
                        <w14:solidFill>
                          <w14:schemeClr w14:val="tx1"/>
                        </w14:solidFill>
                      </w14:textFill>
                    </w:rPr>
                  </w:pPr>
                  <w:r>
                    <w:rPr>
                      <w:rFonts w:hint="eastAsia"/>
                      <w:color w:val="000000" w:themeColor="text1"/>
                      <w:szCs w:val="21"/>
                      <w14:textFill>
                        <w14:solidFill>
                          <w14:schemeClr w14:val="tx1"/>
                        </w14:solidFill>
                      </w14:textFill>
                    </w:rPr>
                    <w:t>本项目非甲烷总烃经移动式活性炭吸附装置处理后在车间无组织排放，排放总量较低。</w:t>
                  </w:r>
                  <w:r>
                    <w:rPr>
                      <w:color w:val="000000" w:themeColor="text1"/>
                      <w:szCs w:val="21"/>
                      <w14:textFill>
                        <w14:solidFill>
                          <w14:schemeClr w14:val="tx1"/>
                        </w14:solidFill>
                      </w14:textFill>
                    </w:rPr>
                    <w:t>本项目不会对区域大气环境质量造成明显。</w:t>
                  </w:r>
                </w:p>
              </w:tc>
              <w:tc>
                <w:tcPr>
                  <w:tcW w:w="545"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426" w:type="pct"/>
                  <w:vAlign w:val="center"/>
                </w:tcPr>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961"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与钱资荡生态红线区边界邻近2000米内布置为污染程度低的工业项目。</w:t>
                  </w:r>
                </w:p>
              </w:tc>
              <w:tc>
                <w:tcPr>
                  <w:tcW w:w="2068" w:type="pct"/>
                  <w:vAlign w:val="center"/>
                </w:tcPr>
                <w:p>
                  <w:pPr>
                    <w:jc w:val="center"/>
                    <w:rPr>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本项目距离钱资荡生态红线区边界5</w:t>
                  </w:r>
                  <w:r>
                    <w:rPr>
                      <w:rFonts w:hint="eastAsia"/>
                      <w:color w:val="000000" w:themeColor="text1"/>
                      <w:szCs w:val="21"/>
                      <w14:textFill>
                        <w14:solidFill>
                          <w14:schemeClr w14:val="tx1"/>
                        </w14:solidFill>
                      </w14:textFill>
                    </w:rPr>
                    <w:t>700</w:t>
                  </w:r>
                  <w:r>
                    <w:rPr>
                      <w:color w:val="000000" w:themeColor="text1"/>
                      <w:szCs w:val="21"/>
                      <w14:textFill>
                        <w14:solidFill>
                          <w14:schemeClr w14:val="tx1"/>
                        </w14:solidFill>
                      </w14:textFill>
                    </w:rPr>
                    <w:t>米，项目排放污染物均得到有效处置，污染物排放总量低，满足环保主管部门指标的要求。项目不涉及重金属排放。项目属于</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污染程度低的工业项目</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t>
                  </w:r>
                </w:p>
              </w:tc>
              <w:tc>
                <w:tcPr>
                  <w:tcW w:w="545"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961"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加快环保基础设施建设。园区实现雨污分流、清污分流和污水集中处理。加强固体废物的集中处理处置，危险废物交由有资质的单位处置</w:t>
                  </w:r>
                </w:p>
              </w:tc>
              <w:tc>
                <w:tcPr>
                  <w:tcW w:w="2068" w:type="pct"/>
                  <w:vAlign w:val="center"/>
                </w:tcPr>
                <w:p>
                  <w:pPr>
                    <w:jc w:val="center"/>
                    <w:rPr>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本项目所在厂区已实现雨污分流，且已接管污水管网至金坛第二污水处理厂，实现污水的集中处理。本项目产生的危险废物定期交由有资质单位处置。</w:t>
                  </w:r>
                </w:p>
              </w:tc>
              <w:tc>
                <w:tcPr>
                  <w:tcW w:w="545"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426" w:type="pct"/>
                  <w:vAlign w:val="center"/>
                </w:tcPr>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961"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落实《江苏省太湖水污染防治条例》要求，加强太湖流域水环境保护。严格控制COD、氨氮、总磷等污染物排放总量。</w:t>
                  </w:r>
                </w:p>
              </w:tc>
              <w:tc>
                <w:tcPr>
                  <w:tcW w:w="2068" w:type="pct"/>
                  <w:vAlign w:val="center"/>
                </w:tcPr>
                <w:p>
                  <w:pPr>
                    <w:jc w:val="center"/>
                    <w:rPr>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本项目无</w:t>
                  </w:r>
                  <w:r>
                    <w:rPr>
                      <w:rFonts w:hint="eastAsia"/>
                      <w:color w:val="000000" w:themeColor="text1"/>
                      <w:szCs w:val="21"/>
                      <w14:textFill>
                        <w14:solidFill>
                          <w14:schemeClr w14:val="tx1"/>
                        </w14:solidFill>
                      </w14:textFill>
                    </w:rPr>
                    <w:t>生产</w:t>
                  </w:r>
                  <w:r>
                    <w:rPr>
                      <w:color w:val="000000" w:themeColor="text1"/>
                      <w:szCs w:val="21"/>
                      <w14:textFill>
                        <w14:solidFill>
                          <w14:schemeClr w14:val="tx1"/>
                        </w14:solidFill>
                      </w14:textFill>
                    </w:rPr>
                    <w:t>废水产生。</w:t>
                  </w:r>
                </w:p>
              </w:tc>
              <w:tc>
                <w:tcPr>
                  <w:tcW w:w="545"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相符</w:t>
                  </w:r>
                </w:p>
              </w:tc>
            </w:tr>
          </w:tbl>
          <w:p>
            <w:pPr>
              <w:autoSpaceDE w:val="0"/>
              <w:autoSpaceDN w:val="0"/>
              <w:adjustRightInd w:val="0"/>
              <w:snapToGrid w:val="0"/>
              <w:jc w:val="center"/>
              <w:rPr>
                <w:color w:val="000000" w:themeColor="text1"/>
                <w:kern w:val="0"/>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52" w:hRule="atLeast"/>
          <w:jc w:val="center"/>
        </w:trPr>
        <w:tc>
          <w:tcPr>
            <w:tcW w:w="1079" w:type="dxa"/>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其他符合性分析</w:t>
            </w:r>
          </w:p>
        </w:tc>
        <w:tc>
          <w:tcPr>
            <w:tcW w:w="7791" w:type="dxa"/>
            <w:gridSpan w:val="4"/>
            <w:vAlign w:val="center"/>
          </w:tcPr>
          <w:p>
            <w:pPr>
              <w:adjustRightInd w:val="0"/>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1、产业政策相符性 </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本项目为新建电子配线生产线项目，根据《产业结构调整指导目录（2019年本）》（2021修改），本项目不属于目录中的限制类、禁止类和淘汰类，属于“鼓励</w:t>
            </w:r>
            <w:r>
              <w:rPr>
                <w:color w:val="000000" w:themeColor="text1"/>
                <w:sz w:val="24"/>
                <w14:textFill>
                  <w14:solidFill>
                    <w14:schemeClr w14:val="tx1"/>
                  </w14:solidFill>
                </w14:textFill>
              </w:rPr>
              <w:t>类</w:t>
            </w:r>
            <w:r>
              <w:rPr>
                <w:rFonts w:hint="eastAsia"/>
                <w:color w:val="000000" w:themeColor="text1"/>
                <w:sz w:val="24"/>
                <w14:textFill>
                  <w14:solidFill>
                    <w14:schemeClr w14:val="tx1"/>
                  </w14:solidFill>
                </w14:textFill>
              </w:rPr>
              <w:t>二十八信息产业中21新型电子元器件（片式元器件、频率元器件、混合集成电路、电力电子器件、光电子器件、敏感元器件及传感器、新型机电元件、高密度印刷电路板和柔性电路板等）制造”，</w:t>
            </w:r>
            <w:r>
              <w:rPr>
                <w:color w:val="000000" w:themeColor="text1"/>
                <w:sz w:val="24"/>
                <w14:textFill>
                  <w14:solidFill>
                    <w14:schemeClr w14:val="tx1"/>
                  </w14:solidFill>
                </w14:textFill>
              </w:rPr>
              <w:t>符合国家产业政策。</w:t>
            </w:r>
          </w:p>
          <w:p>
            <w:pPr>
              <w:adjustRightInd w:val="0"/>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根据《关于加快全省化工钢铁煤电行业转型升级高质量发展的实施意见》（苏办发〔</w:t>
            </w:r>
            <w:r>
              <w:rPr>
                <w:rFonts w:hint="eastAsia"/>
                <w:color w:val="000000" w:themeColor="text1"/>
                <w:sz w:val="24"/>
                <w14:textFill>
                  <w14:solidFill>
                    <w14:schemeClr w14:val="tx1"/>
                  </w14:solidFill>
                </w14:textFill>
              </w:rPr>
              <w:t>2018</w:t>
            </w:r>
            <w:r>
              <w:rPr>
                <w:color w:val="000000" w:themeColor="text1"/>
                <w:sz w:val="24"/>
                <w14:textFill>
                  <w14:solidFill>
                    <w14:schemeClr w14:val="tx1"/>
                  </w14:solidFill>
                </w14:textFill>
              </w:rPr>
              <w:t>〕32号）附件3《江苏省产业结构调整限制、淘汰和禁止目录》</w:t>
            </w:r>
            <w:r>
              <w:rPr>
                <w:rFonts w:hint="eastAsia"/>
                <w:color w:val="000000" w:themeColor="text1"/>
                <w:sz w:val="24"/>
                <w14:textFill>
                  <w14:solidFill>
                    <w14:schemeClr w14:val="tx1"/>
                  </w14:solidFill>
                </w14:textFill>
              </w:rPr>
              <w:t>本项目不属于目录中的限制类、禁止类和淘汰类，属于允许类建设项目。符合江苏省产业政策。</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本项目位于江苏省金坛经济开发区金胜东路216号，属于金坛经济开发区。</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本项目已于2022年3月18日取得江苏金坛经济开发区经济发展局关于《新建电子配线生产线项目》备案（坛开经发备字〔2022〕48号），项目代码为2203-320458-89-03-669024。</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综上，本项目的建设符合相关产业政策要求。</w:t>
            </w:r>
          </w:p>
          <w:p>
            <w:pPr>
              <w:adjustRightInd w:val="0"/>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2、选址相符性</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位于江苏省金坛经济开发区金胜东路216号，根据苏（2020）金坛区不动产权第0023149号不动产权证，该地块的用途为工业用地；对照《金坛经济开发区控制性详细规划》土地利用规划图，本项目用地地块规划为工业用地。项目不属于《限制用地项目目录（2012年本）》、《禁止用地项目目录（2012年本）》、《江苏省限制用地项目目录（2013年本）》和《江苏省禁止用地项目目录（2013年本）中的项目，且项目周边范围内无矿床、文物古迹和军事设施达到环保准入、投入强度、消防安全等相关规定，因此项目选址合理。</w:t>
            </w:r>
          </w:p>
          <w:p>
            <w:pPr>
              <w:adjustRightInd w:val="0"/>
              <w:snapToGrid w:val="0"/>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3、“三线一单”相符性分析</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（1）与生态红线区域保护规划的相符性</w:t>
            </w:r>
          </w:p>
          <w:p>
            <w:pPr>
              <w:adjustRightInd w:val="0"/>
              <w:snapToGrid w:val="0"/>
              <w:spacing w:line="360" w:lineRule="auto"/>
              <w:ind w:firstLine="480" w:firstLineChars="200"/>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根据《省政府关于印发江苏省生态空间管控区域规划的通知》（苏政发〔2020〕1号），金坛区生态红线区域为14片，国家级生态保护红线193.1平方公里，生态管控区域231.25平方公</w:t>
            </w:r>
            <w:r>
              <w:rPr>
                <w:color w:val="000000" w:themeColor="text1"/>
                <w14:textFill>
                  <w14:solidFill>
                    <w14:schemeClr w14:val="tx1"/>
                  </w14:solidFill>
                </w14:textFill>
              </w:rPr>
              <w:t>里。</w:t>
            </w:r>
          </w:p>
          <w:p>
            <w:pPr>
              <w:pStyle w:val="37"/>
              <w:adjustRightInd w:val="0"/>
              <w:snapToGrid w:val="0"/>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对照金坛区生态红线区域名录，结合项目地理位置和区域水系，本项目距离丹金溧漕河（金坛区）洪水调蓄区</w:t>
            </w:r>
            <w:r>
              <w:rPr>
                <w:rFonts w:hint="eastAsia"/>
                <w:color w:val="000000" w:themeColor="text1"/>
                <w:szCs w:val="24"/>
                <w14:textFill>
                  <w14:solidFill>
                    <w14:schemeClr w14:val="tx1"/>
                  </w14:solidFill>
                </w14:textFill>
              </w:rPr>
              <w:t>5.5</w:t>
            </w:r>
            <w:r>
              <w:rPr>
                <w:color w:val="000000" w:themeColor="text1"/>
                <w:szCs w:val="24"/>
                <w14:textFill>
                  <w14:solidFill>
                    <w14:schemeClr w14:val="tx1"/>
                  </w14:solidFill>
                </w14:textFill>
              </w:rPr>
              <w:t>km，距离钱资湖湿地5.</w:t>
            </w:r>
            <w:r>
              <w:rPr>
                <w:rFonts w:hint="eastAsia"/>
                <w:color w:val="000000" w:themeColor="text1"/>
                <w:szCs w:val="24"/>
                <w14:textFill>
                  <w14:solidFill>
                    <w14:schemeClr w14:val="tx1"/>
                  </w14:solidFill>
                </w14:textFill>
              </w:rPr>
              <w:t>7</w:t>
            </w:r>
            <w:r>
              <w:rPr>
                <w:color w:val="000000" w:themeColor="text1"/>
                <w:szCs w:val="24"/>
                <w14:textFill>
                  <w14:solidFill>
                    <w14:schemeClr w14:val="tx1"/>
                  </w14:solidFill>
                </w14:textFill>
              </w:rPr>
              <w:t>km，长荡湖重要渔业水域</w:t>
            </w:r>
            <w:r>
              <w:rPr>
                <w:rFonts w:hint="eastAsia"/>
                <w:color w:val="000000" w:themeColor="text1"/>
                <w:szCs w:val="24"/>
                <w14:textFill>
                  <w14:solidFill>
                    <w14:schemeClr w14:val="tx1"/>
                  </w14:solidFill>
                </w14:textFill>
              </w:rPr>
              <w:t>9.9</w:t>
            </w:r>
            <w:r>
              <w:rPr>
                <w:color w:val="000000" w:themeColor="text1"/>
                <w:szCs w:val="24"/>
                <w14:textFill>
                  <w14:solidFill>
                    <w14:schemeClr w14:val="tx1"/>
                  </w14:solidFill>
                </w14:textFill>
              </w:rPr>
              <w:t>km。因此本项目满足江苏省生态空间管控区域规划要求。</w:t>
            </w:r>
          </w:p>
          <w:p>
            <w:pPr>
              <w:pStyle w:val="37"/>
              <w:adjustRightInd w:val="0"/>
              <w:snapToGrid w:val="0"/>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国家级生态保护红线原则上按禁止开发区域的要求进行管理，严禁不符合主体功能定位的各类开发活动，严禁任意改变用途，金坛区国家级生态保护红线范围有：1、长荡湖国家级水产种质资源保护区。2、长荡湖（金坛区）重要湿地。3、金坛长荡湖国家湿地公园（试点）。4、矛东省级森林公园。5、茅山省级风景名胜区（金坛区）。本项目不位于国家级生态保护红线范围内，因此本项目满足《江苏省国家级生态保护红线规划》中管控要求。</w:t>
            </w:r>
          </w:p>
          <w:p>
            <w:pPr>
              <w:pStyle w:val="37"/>
              <w:adjustRightInd w:val="0"/>
              <w:snapToGrid w:val="0"/>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w:t>
            </w:r>
            <w:r>
              <w:rPr>
                <w:color w:val="000000" w:themeColor="text1"/>
                <w:szCs w:val="24"/>
                <w14:textFill>
                  <w14:solidFill>
                    <w14:schemeClr w14:val="tx1"/>
                  </w14:solidFill>
                </w14:textFill>
              </w:rPr>
              <w:t>环境质量底线相符性</w:t>
            </w:r>
          </w:p>
          <w:p>
            <w:pPr>
              <w:pStyle w:val="37"/>
              <w:adjustRightInd w:val="0"/>
              <w:snapToGrid w:val="0"/>
              <w:ind w:firstLine="480"/>
              <w:rPr>
                <w:color w:val="000000"/>
                <w:lang w:val="zh-TW"/>
              </w:rPr>
            </w:pPr>
            <w:r>
              <w:rPr>
                <w:rFonts w:hint="eastAsia"/>
                <w:color w:val="000000" w:themeColor="text1"/>
                <w:szCs w:val="24"/>
                <w14:textFill>
                  <w14:solidFill>
                    <w14:schemeClr w14:val="tx1"/>
                  </w14:solidFill>
                </w14:textFill>
              </w:rPr>
              <w:t>环境空气：根据《2020年常州市</w:t>
            </w:r>
            <w:r>
              <w:rPr>
                <w:rFonts w:hint="eastAsia"/>
                <w:color w:val="000000"/>
              </w:rPr>
              <w:t>生态环境状况公报》，</w:t>
            </w:r>
            <w:r>
              <w:rPr>
                <w:color w:val="000000"/>
                <w:lang w:val="zh-TW"/>
              </w:rPr>
              <w:t>20</w:t>
            </w:r>
            <w:r>
              <w:rPr>
                <w:color w:val="000000"/>
              </w:rPr>
              <w:t>20</w:t>
            </w:r>
            <w:r>
              <w:rPr>
                <w:rFonts w:hint="eastAsia"/>
                <w:color w:val="000000"/>
                <w:lang w:val="zh-TW"/>
              </w:rPr>
              <w:t>年常州全市空气质量较201</w:t>
            </w:r>
            <w:r>
              <w:rPr>
                <w:color w:val="000000"/>
              </w:rPr>
              <w:t>9</w:t>
            </w:r>
            <w:r>
              <w:rPr>
                <w:rFonts w:hint="eastAsia"/>
                <w:color w:val="000000"/>
                <w:lang w:val="zh-TW"/>
              </w:rPr>
              <w:t>年总体改善。全市空气质量优良天数为</w:t>
            </w:r>
            <w:r>
              <w:rPr>
                <w:color w:val="000000"/>
              </w:rPr>
              <w:t>295</w:t>
            </w:r>
            <w:r>
              <w:rPr>
                <w:rFonts w:hint="eastAsia"/>
                <w:color w:val="000000"/>
                <w:lang w:val="zh-TW"/>
              </w:rPr>
              <w:t>天，优良率</w:t>
            </w:r>
            <w:r>
              <w:rPr>
                <w:color w:val="000000"/>
              </w:rPr>
              <w:t>80.6%</w:t>
            </w:r>
            <w:r>
              <w:rPr>
                <w:rFonts w:hint="eastAsia"/>
                <w:color w:val="000000"/>
              </w:rPr>
              <w:t>；</w:t>
            </w:r>
            <w:r>
              <w:rPr>
                <w:rFonts w:hint="eastAsia"/>
                <w:color w:val="000000"/>
                <w:lang w:val="zh-TW"/>
              </w:rPr>
              <w:t>全市六项污染物指标中，二氧化硫、二氧化氮、可吸入颗粒物和细颗粒物年平均浓度分别为：</w:t>
            </w:r>
            <w:r>
              <w:rPr>
                <w:color w:val="000000"/>
              </w:rPr>
              <w:t>9</w:t>
            </w:r>
            <w:r>
              <w:rPr>
                <w:color w:val="000000"/>
                <w:lang w:val="zh-TW"/>
              </w:rPr>
              <w:t>μ</w:t>
            </w:r>
            <w:r>
              <w:rPr>
                <w:color w:val="000000"/>
              </w:rPr>
              <w:t>g</w:t>
            </w:r>
            <w:r>
              <w:rPr>
                <w:color w:val="000000"/>
                <w:lang w:val="zh-TW"/>
              </w:rPr>
              <w:t>/</w:t>
            </w:r>
            <w:r>
              <w:rPr>
                <w:color w:val="000000"/>
              </w:rPr>
              <w:t>m</w:t>
            </w:r>
            <w:r>
              <w:rPr>
                <w:color w:val="000000"/>
                <w:vertAlign w:val="superscript"/>
              </w:rPr>
              <w:t>3</w:t>
            </w:r>
            <w:r>
              <w:rPr>
                <w:rFonts w:hint="eastAsia"/>
                <w:color w:val="000000"/>
                <w:lang w:val="zh-TW"/>
              </w:rPr>
              <w:t>、3</w:t>
            </w:r>
            <w:r>
              <w:rPr>
                <w:color w:val="000000"/>
              </w:rPr>
              <w:t>5</w:t>
            </w:r>
            <w:r>
              <w:rPr>
                <w:color w:val="000000"/>
                <w:lang w:val="zh-TW"/>
              </w:rPr>
              <w:t>μ</w:t>
            </w:r>
            <w:r>
              <w:rPr>
                <w:color w:val="000000"/>
              </w:rPr>
              <w:t>g</w:t>
            </w:r>
            <w:r>
              <w:rPr>
                <w:color w:val="000000"/>
                <w:lang w:val="zh-TW"/>
              </w:rPr>
              <w:t>/</w:t>
            </w:r>
            <w:r>
              <w:rPr>
                <w:color w:val="000000"/>
              </w:rPr>
              <w:t>m</w:t>
            </w:r>
            <w:r>
              <w:rPr>
                <w:color w:val="000000"/>
                <w:vertAlign w:val="superscript"/>
              </w:rPr>
              <w:t>3</w:t>
            </w:r>
            <w:r>
              <w:rPr>
                <w:rFonts w:hint="eastAsia"/>
                <w:color w:val="000000"/>
                <w:lang w:val="zh-TW"/>
              </w:rPr>
              <w:t>、6</w:t>
            </w:r>
            <w:r>
              <w:rPr>
                <w:color w:val="000000"/>
              </w:rPr>
              <w:t>1</w:t>
            </w:r>
            <w:r>
              <w:rPr>
                <w:color w:val="000000"/>
                <w:lang w:val="zh-TW"/>
              </w:rPr>
              <w:t>μ</w:t>
            </w:r>
            <w:r>
              <w:rPr>
                <w:color w:val="000000"/>
              </w:rPr>
              <w:t>g</w:t>
            </w:r>
            <w:r>
              <w:rPr>
                <w:color w:val="000000"/>
                <w:lang w:val="zh-TW"/>
              </w:rPr>
              <w:t>/</w:t>
            </w:r>
            <w:r>
              <w:rPr>
                <w:color w:val="000000"/>
              </w:rPr>
              <w:t>m</w:t>
            </w:r>
            <w:r>
              <w:rPr>
                <w:color w:val="000000"/>
                <w:vertAlign w:val="superscript"/>
              </w:rPr>
              <w:t>3</w:t>
            </w:r>
            <w:r>
              <w:rPr>
                <w:rFonts w:hint="eastAsia"/>
                <w:color w:val="000000"/>
                <w:lang w:val="zh-TW"/>
              </w:rPr>
              <w:t>和</w:t>
            </w:r>
            <w:r>
              <w:rPr>
                <w:color w:val="000000"/>
              </w:rPr>
              <w:t>39</w:t>
            </w:r>
            <w:r>
              <w:rPr>
                <w:color w:val="000000"/>
                <w:lang w:val="zh-TW"/>
              </w:rPr>
              <w:t>μ</w:t>
            </w:r>
            <w:r>
              <w:rPr>
                <w:color w:val="000000"/>
              </w:rPr>
              <w:t>g</w:t>
            </w:r>
            <w:r>
              <w:rPr>
                <w:color w:val="000000"/>
                <w:lang w:val="zh-TW"/>
              </w:rPr>
              <w:t>/</w:t>
            </w:r>
            <w:r>
              <w:rPr>
                <w:color w:val="000000"/>
              </w:rPr>
              <w:t>m</w:t>
            </w:r>
            <w:r>
              <w:rPr>
                <w:color w:val="000000"/>
                <w:vertAlign w:val="superscript"/>
              </w:rPr>
              <w:t>3</w:t>
            </w:r>
            <w:r>
              <w:rPr>
                <w:rFonts w:hint="eastAsia"/>
                <w:color w:val="000000"/>
                <w:lang w:val="zh-TW"/>
              </w:rPr>
              <w:t>，一氧化碳日均值的第</w:t>
            </w:r>
            <w:r>
              <w:rPr>
                <w:color w:val="000000"/>
              </w:rPr>
              <w:t>95</w:t>
            </w:r>
            <w:r>
              <w:rPr>
                <w:rFonts w:hint="eastAsia"/>
                <w:color w:val="000000"/>
              </w:rPr>
              <w:t>位百分数</w:t>
            </w:r>
            <w:r>
              <w:rPr>
                <w:rFonts w:hint="eastAsia"/>
                <w:color w:val="000000"/>
                <w:lang w:val="zh-TW"/>
              </w:rPr>
              <w:t>浓度为1.2</w:t>
            </w:r>
            <w:r>
              <w:rPr>
                <w:color w:val="000000"/>
              </w:rPr>
              <w:t>mg</w:t>
            </w:r>
            <w:r>
              <w:rPr>
                <w:color w:val="000000"/>
                <w:lang w:val="zh-TW"/>
              </w:rPr>
              <w:t>/</w:t>
            </w:r>
            <w:r>
              <w:rPr>
                <w:color w:val="000000"/>
              </w:rPr>
              <w:t>m</w:t>
            </w:r>
            <w:r>
              <w:rPr>
                <w:color w:val="000000"/>
                <w:vertAlign w:val="superscript"/>
              </w:rPr>
              <w:t>3</w:t>
            </w:r>
            <w:r>
              <w:rPr>
                <w:rFonts w:hint="eastAsia"/>
                <w:color w:val="000000"/>
              </w:rPr>
              <w:t>，臭氧日最大8小时滑动平均值的第90位百分数浓度为167</w:t>
            </w:r>
            <w:r>
              <w:rPr>
                <w:color w:val="000000"/>
                <w:lang w:val="zh-TW"/>
              </w:rPr>
              <w:t>μ</w:t>
            </w:r>
            <w:r>
              <w:rPr>
                <w:color w:val="000000"/>
              </w:rPr>
              <w:t>g</w:t>
            </w:r>
            <w:r>
              <w:rPr>
                <w:color w:val="000000"/>
                <w:lang w:val="zh-TW"/>
              </w:rPr>
              <w:t>/</w:t>
            </w:r>
            <w:r>
              <w:rPr>
                <w:color w:val="000000"/>
              </w:rPr>
              <w:t>m</w:t>
            </w:r>
            <w:r>
              <w:rPr>
                <w:color w:val="000000"/>
                <w:vertAlign w:val="superscript"/>
              </w:rPr>
              <w:t>3</w:t>
            </w:r>
            <w:r>
              <w:rPr>
                <w:rFonts w:hint="eastAsia"/>
                <w:color w:val="000000"/>
                <w:lang w:val="zh-TW"/>
              </w:rPr>
              <w:t>。</w:t>
            </w:r>
          </w:p>
          <w:p>
            <w:pPr>
              <w:spacing w:line="360" w:lineRule="auto"/>
              <w:ind w:firstLine="480" w:firstLineChars="200"/>
              <w:rPr>
                <w:color w:val="000000"/>
                <w:sz w:val="24"/>
              </w:rPr>
            </w:pPr>
            <w:r>
              <w:rPr>
                <w:color w:val="000000"/>
                <w:sz w:val="24"/>
              </w:rPr>
              <w:t>PM</w:t>
            </w:r>
            <w:r>
              <w:rPr>
                <w:color w:val="000000"/>
                <w:sz w:val="24"/>
                <w:vertAlign w:val="subscript"/>
              </w:rPr>
              <w:t>2.5</w:t>
            </w:r>
            <w:r>
              <w:rPr>
                <w:rFonts w:hint="eastAsia"/>
                <w:color w:val="000000"/>
                <w:sz w:val="24"/>
              </w:rPr>
              <w:t>的年平均质量浓度以及臭氧的日最大8小时滑动平均值的第90百分位数略有超标。总体而言，</w:t>
            </w:r>
            <w:r>
              <w:rPr>
                <w:rFonts w:hint="eastAsia"/>
                <w:color w:val="000000"/>
                <w:sz w:val="24"/>
                <w:lang w:val="zh-TW"/>
              </w:rPr>
              <w:t>影响环境空气质量的主要因子仍为细颗粒物，</w:t>
            </w:r>
            <w:r>
              <w:rPr>
                <w:rFonts w:hint="eastAsia"/>
                <w:color w:val="000000"/>
                <w:sz w:val="24"/>
              </w:rPr>
              <w:t>项目所在区域2020年环境空气质量不达标。</w:t>
            </w:r>
          </w:p>
          <w:p>
            <w:pPr>
              <w:spacing w:line="360" w:lineRule="auto"/>
              <w:ind w:firstLine="480" w:firstLineChars="200"/>
              <w:rPr>
                <w:color w:val="000000"/>
                <w:sz w:val="24"/>
              </w:rPr>
            </w:pPr>
            <w:r>
              <w:rPr>
                <w:rFonts w:hint="eastAsia"/>
                <w:color w:val="000000"/>
                <w:sz w:val="24"/>
              </w:rPr>
              <w:t>根据《2020年金坛经济开发区打好污染防治攻坚战工作方案》，通过加强重点行业治理改造，严格管控各类扬尘、深化VOC</w:t>
            </w:r>
            <w:r>
              <w:rPr>
                <w:rFonts w:hint="eastAsia"/>
                <w:color w:val="000000"/>
                <w:sz w:val="24"/>
                <w:vertAlign w:val="subscript"/>
              </w:rPr>
              <w:t>S</w:t>
            </w:r>
            <w:r>
              <w:rPr>
                <w:rFonts w:hint="eastAsia"/>
                <w:color w:val="000000"/>
                <w:sz w:val="24"/>
              </w:rPr>
              <w:t>专项治理、加强秸秆禁烧和综合利用、加强面源污染控制和加强重污染天气防范应对等污染防治措施，大气环境质量状况可以得到进一步改善。</w:t>
            </w:r>
          </w:p>
          <w:p>
            <w:pPr>
              <w:pStyle w:val="37"/>
              <w:adjustRightInd w:val="0"/>
              <w:snapToGrid w:val="0"/>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水环境：本项目污水受纳水体尧塘河2个断面各监测因子均能满足《地表水环境质量标准》（GB3838-2002）Ⅲ类水标准要求；</w:t>
            </w:r>
          </w:p>
          <w:p>
            <w:pPr>
              <w:pStyle w:val="37"/>
              <w:adjustRightInd w:val="0"/>
              <w:snapToGrid w:val="0"/>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声环境：建设项目所在地各厂界处昼夜间声环境监测结果符合《声环境质量标准》（GB3096-2008）中的</w:t>
            </w:r>
            <w:r>
              <w:rPr>
                <w:rFonts w:hint="eastAsia"/>
                <w:color w:val="000000" w:themeColor="text1"/>
                <w:szCs w:val="24"/>
                <w14:textFill>
                  <w14:solidFill>
                    <w14:schemeClr w14:val="tx1"/>
                  </w14:solidFill>
                </w14:textFill>
              </w:rPr>
              <w:t>2</w:t>
            </w:r>
            <w:r>
              <w:rPr>
                <w:color w:val="000000" w:themeColor="text1"/>
                <w:szCs w:val="24"/>
                <w14:textFill>
                  <w14:solidFill>
                    <w14:schemeClr w14:val="tx1"/>
                  </w14:solidFill>
                </w14:textFill>
              </w:rPr>
              <w:t>类区限值要求。</w:t>
            </w:r>
          </w:p>
          <w:p>
            <w:pPr>
              <w:pStyle w:val="37"/>
              <w:adjustRightInd w:val="0"/>
              <w:snapToGrid w:val="0"/>
              <w:ind w:firstLine="480"/>
              <w:rPr>
                <w:color w:val="000000"/>
                <w:kern w:val="2"/>
              </w:rPr>
            </w:pPr>
            <w:r>
              <w:rPr>
                <w:rFonts w:hint="eastAsia"/>
                <w:color w:val="000000"/>
                <w:kern w:val="2"/>
              </w:rPr>
              <w:t>该项目运营过程中会产生一定的污染物。非甲烷总烃经移动式活性炭吸附装置处理后在车间无组织排放。生活污水依托江苏麦森精密机械有限公司污水管网和污水接管口接入市政污水管网，进金坛区第二污水处理厂处理，最终排入尧唐河。设备生产噪声采取隔声减振措施。一般工业固体废物主要为废料、不合格品以及锡渣，废料、不合格品统一收集后外售综合利用，锡渣委托固废处置单位处置；产生的危险废物主要是废塑胶桶以及废活性炭，统一收集后委托有资质单位处置；生活垃圾由环卫部门清运。上述措施确保拟建项目污染物排放对环境的影响降到最低，不会突破环境质量底线，改变区域环境功能区。</w:t>
            </w:r>
          </w:p>
          <w:p>
            <w:pPr>
              <w:pStyle w:val="37"/>
              <w:adjustRightInd w:val="0"/>
              <w:snapToGrid w:val="0"/>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3）资源利用上线相符性</w:t>
            </w:r>
          </w:p>
          <w:p>
            <w:pPr>
              <w:pStyle w:val="37"/>
              <w:adjustRightInd w:val="0"/>
              <w:snapToGrid w:val="0"/>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项目位于</w:t>
            </w:r>
            <w:r>
              <w:rPr>
                <w:rFonts w:hint="eastAsia"/>
                <w:color w:val="000000" w:themeColor="text1"/>
                <w:szCs w:val="24"/>
                <w14:textFill>
                  <w14:solidFill>
                    <w14:schemeClr w14:val="tx1"/>
                  </w14:solidFill>
                </w14:textFill>
              </w:rPr>
              <w:t>江苏省金坛经济开发区金胜东路216号</w:t>
            </w:r>
            <w:r>
              <w:rPr>
                <w:color w:val="000000" w:themeColor="text1"/>
                <w:szCs w:val="24"/>
                <w14:textFill>
                  <w14:solidFill>
                    <w14:schemeClr w14:val="tx1"/>
                  </w14:solidFill>
                </w14:textFill>
              </w:rPr>
              <w:t>，本项目主要从事</w:t>
            </w:r>
            <w:r>
              <w:rPr>
                <w:rFonts w:hint="eastAsia"/>
                <w:color w:val="000000" w:themeColor="text1"/>
                <w:szCs w:val="24"/>
                <w14:textFill>
                  <w14:solidFill>
                    <w14:schemeClr w14:val="tx1"/>
                  </w14:solidFill>
                </w14:textFill>
              </w:rPr>
              <w:t>电子配线生产</w:t>
            </w:r>
            <w:r>
              <w:rPr>
                <w:color w:val="000000" w:themeColor="text1"/>
                <w:szCs w:val="24"/>
                <w14:textFill>
                  <w14:solidFill>
                    <w14:schemeClr w14:val="tx1"/>
                  </w14:solidFill>
                </w14:textFill>
              </w:rPr>
              <w:t>，运营过程中用水主要为生活用水，由当地市政管网供给</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用电由当地</w:t>
            </w:r>
            <w:r>
              <w:rPr>
                <w:rFonts w:hint="eastAsia"/>
                <w:color w:val="000000" w:themeColor="text1"/>
                <w:szCs w:val="24"/>
                <w14:textFill>
                  <w14:solidFill>
                    <w14:schemeClr w14:val="tx1"/>
                  </w14:solidFill>
                </w14:textFill>
              </w:rPr>
              <w:t>市政供电</w:t>
            </w:r>
            <w:r>
              <w:rPr>
                <w:color w:val="000000" w:themeColor="text1"/>
                <w:szCs w:val="24"/>
                <w14:textFill>
                  <w14:solidFill>
                    <w14:schemeClr w14:val="tx1"/>
                  </w14:solidFill>
                </w14:textFill>
              </w:rPr>
              <w:t>统一供应</w:t>
            </w: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项目用地为工业用地，不占用新的土地资源，本项目不会突破当地资源利用上线。</w:t>
            </w:r>
          </w:p>
          <w:p>
            <w:pPr>
              <w:pStyle w:val="37"/>
              <w:adjustRightInd w:val="0"/>
              <w:snapToGrid w:val="0"/>
              <w:ind w:firstLine="482"/>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4、环境准入负面清单</w:t>
            </w:r>
          </w:p>
          <w:p>
            <w:pPr>
              <w:adjustRightInd w:val="0"/>
              <w:snapToGri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金坛区尚未颁布环境准入负面清单，本次环评对照国家、地方相关产业政策、市场准入负面清单（</w:t>
            </w:r>
            <w:r>
              <w:rPr>
                <w:rFonts w:hint="eastAsia"/>
                <w:color w:val="000000" w:themeColor="text1"/>
                <w:kern w:val="0"/>
                <w:sz w:val="24"/>
                <w14:textFill>
                  <w14:solidFill>
                    <w14:schemeClr w14:val="tx1"/>
                  </w14:solidFill>
                </w14:textFill>
              </w:rPr>
              <w:t>2022</w:t>
            </w:r>
            <w:r>
              <w:rPr>
                <w:color w:val="000000" w:themeColor="text1"/>
                <w:kern w:val="0"/>
                <w:sz w:val="24"/>
                <w14:textFill>
                  <w14:solidFill>
                    <w14:schemeClr w14:val="tx1"/>
                  </w14:solidFill>
                </w14:textFill>
              </w:rPr>
              <w:t>年版）、长江经济带发展负面清单指南（试行）负面清单等文件分析。详见表</w:t>
            </w:r>
            <w:r>
              <w:rPr>
                <w:rFonts w:hint="eastAsia"/>
                <w:color w:val="000000" w:themeColor="text1"/>
                <w:kern w:val="0"/>
                <w:sz w:val="24"/>
                <w14:textFill>
                  <w14:solidFill>
                    <w14:schemeClr w14:val="tx1"/>
                  </w14:solidFill>
                </w14:textFill>
              </w:rPr>
              <w:t>1-2、表1-3及表1-4</w:t>
            </w:r>
            <w:r>
              <w:rPr>
                <w:color w:val="000000" w:themeColor="text1"/>
                <w:kern w:val="0"/>
                <w:sz w:val="24"/>
                <w14:textFill>
                  <w14:solidFill>
                    <w14:schemeClr w14:val="tx1"/>
                  </w14:solidFill>
                </w14:textFill>
              </w:rPr>
              <w:t>。</w:t>
            </w:r>
          </w:p>
          <w:p>
            <w:pPr>
              <w:pStyle w:val="37"/>
              <w:adjustRightInd w:val="0"/>
              <w:snapToGrid w:val="0"/>
              <w:spacing w:line="240" w:lineRule="atLeast"/>
              <w:ind w:firstLine="482"/>
              <w:jc w:val="center"/>
              <w:rPr>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表1-2  环境准入负面清单</w:t>
            </w:r>
          </w:p>
          <w:tbl>
            <w:tblPr>
              <w:tblStyle w:val="24"/>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91"/>
              <w:gridCol w:w="6001"/>
              <w:gridCol w:w="9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0" w:type="pct"/>
                  <w:tcBorders>
                    <w:top w:val="single" w:color="auto" w:sz="12" w:space="0"/>
                    <w:left w:val="nil"/>
                    <w:bottom w:val="single" w:color="auto" w:sz="4" w:space="0"/>
                    <w:right w:val="single" w:color="auto" w:sz="4" w:space="0"/>
                  </w:tcBorders>
                  <w:vAlign w:val="center"/>
                </w:tcPr>
                <w:p>
                  <w:pPr>
                    <w:snapToGrid w:val="0"/>
                    <w:ind w:right="63" w:rightChars="30"/>
                    <w:jc w:val="center"/>
                    <w:rPr>
                      <w:b/>
                      <w:bCs/>
                      <w:color w:val="000000"/>
                      <w:szCs w:val="21"/>
                    </w:rPr>
                  </w:pPr>
                  <w:r>
                    <w:rPr>
                      <w:b/>
                      <w:bCs/>
                      <w:color w:val="000000"/>
                      <w:szCs w:val="21"/>
                    </w:rPr>
                    <w:t>序号</w:t>
                  </w:r>
                </w:p>
              </w:tc>
              <w:tc>
                <w:tcPr>
                  <w:tcW w:w="3961" w:type="pct"/>
                  <w:tcBorders>
                    <w:top w:val="single" w:color="auto" w:sz="12" w:space="0"/>
                    <w:left w:val="single" w:color="auto" w:sz="4" w:space="0"/>
                    <w:bottom w:val="single" w:color="auto" w:sz="4" w:space="0"/>
                    <w:right w:val="single" w:color="auto" w:sz="4" w:space="0"/>
                  </w:tcBorders>
                  <w:vAlign w:val="center"/>
                </w:tcPr>
                <w:p>
                  <w:pPr>
                    <w:snapToGrid w:val="0"/>
                    <w:ind w:right="63" w:rightChars="30"/>
                    <w:jc w:val="center"/>
                    <w:rPr>
                      <w:b/>
                      <w:bCs/>
                      <w:color w:val="000000"/>
                      <w:szCs w:val="21"/>
                    </w:rPr>
                  </w:pPr>
                  <w:r>
                    <w:rPr>
                      <w:b/>
                      <w:bCs/>
                      <w:color w:val="000000"/>
                      <w:szCs w:val="21"/>
                    </w:rPr>
                    <w:t>法律、法规、政策文件等</w:t>
                  </w:r>
                </w:p>
              </w:tc>
              <w:tc>
                <w:tcPr>
                  <w:tcW w:w="647" w:type="pct"/>
                  <w:tcBorders>
                    <w:top w:val="single" w:color="auto" w:sz="12" w:space="0"/>
                    <w:left w:val="single" w:color="auto" w:sz="4" w:space="0"/>
                    <w:bottom w:val="single" w:color="auto" w:sz="4" w:space="0"/>
                    <w:right w:val="nil"/>
                  </w:tcBorders>
                  <w:vAlign w:val="center"/>
                </w:tcPr>
                <w:p>
                  <w:pPr>
                    <w:snapToGrid w:val="0"/>
                    <w:ind w:right="63" w:rightChars="30"/>
                    <w:jc w:val="center"/>
                    <w:rPr>
                      <w:b/>
                      <w:bCs/>
                      <w:color w:val="000000"/>
                      <w:szCs w:val="21"/>
                    </w:rPr>
                  </w:pPr>
                  <w:r>
                    <w:rPr>
                      <w:b/>
                      <w:bCs/>
                      <w:color w:val="000000"/>
                      <w:szCs w:val="21"/>
                    </w:rPr>
                    <w:t>是否属于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0" w:type="pct"/>
                  <w:tcBorders>
                    <w:top w:val="single" w:color="auto" w:sz="4" w:space="0"/>
                    <w:left w:val="nil"/>
                    <w:bottom w:val="single" w:color="auto" w:sz="4" w:space="0"/>
                    <w:right w:val="single" w:color="auto" w:sz="4" w:space="0"/>
                  </w:tcBorders>
                  <w:vAlign w:val="center"/>
                </w:tcPr>
                <w:p>
                  <w:pPr>
                    <w:snapToGrid w:val="0"/>
                    <w:ind w:right="63" w:rightChars="30"/>
                    <w:jc w:val="center"/>
                    <w:rPr>
                      <w:bCs/>
                      <w:color w:val="000000"/>
                      <w:szCs w:val="21"/>
                    </w:rPr>
                  </w:pPr>
                  <w:r>
                    <w:rPr>
                      <w:bCs/>
                      <w:color w:val="000000"/>
                      <w:szCs w:val="21"/>
                    </w:rPr>
                    <w:t>1</w:t>
                  </w:r>
                </w:p>
              </w:tc>
              <w:tc>
                <w:tcPr>
                  <w:tcW w:w="3961" w:type="pct"/>
                  <w:tcBorders>
                    <w:top w:val="single" w:color="auto" w:sz="4" w:space="0"/>
                    <w:left w:val="single" w:color="auto" w:sz="4" w:space="0"/>
                    <w:bottom w:val="single" w:color="auto" w:sz="4" w:space="0"/>
                    <w:right w:val="single" w:color="auto" w:sz="4" w:space="0"/>
                  </w:tcBorders>
                  <w:vAlign w:val="center"/>
                </w:tcPr>
                <w:p>
                  <w:pPr>
                    <w:snapToGrid w:val="0"/>
                    <w:ind w:right="63" w:rightChars="30"/>
                    <w:jc w:val="center"/>
                    <w:rPr>
                      <w:bCs/>
                      <w:color w:val="000000"/>
                      <w:szCs w:val="21"/>
                    </w:rPr>
                  </w:pPr>
                  <w:r>
                    <w:rPr>
                      <w:bCs/>
                      <w:color w:val="000000"/>
                      <w:szCs w:val="21"/>
                    </w:rPr>
                    <w:t>属于《</w:t>
                  </w:r>
                  <w:r>
                    <w:rPr>
                      <w:color w:val="000000"/>
                      <w:szCs w:val="21"/>
                    </w:rPr>
                    <w:t>江苏省生态空间保护区域</w:t>
                  </w:r>
                  <w:r>
                    <w:rPr>
                      <w:rFonts w:hint="eastAsia"/>
                      <w:color w:val="000000"/>
                      <w:szCs w:val="21"/>
                    </w:rPr>
                    <w:t>规划</w:t>
                  </w:r>
                  <w:r>
                    <w:rPr>
                      <w:bCs/>
                      <w:color w:val="000000"/>
                      <w:szCs w:val="21"/>
                    </w:rPr>
                    <w:t>》中规定的位于</w:t>
                  </w:r>
                  <w:r>
                    <w:rPr>
                      <w:color w:val="000000"/>
                      <w:szCs w:val="21"/>
                    </w:rPr>
                    <w:t>国家级生态保护红线和江苏省生态空间管控区域内</w:t>
                  </w:r>
                  <w:r>
                    <w:rPr>
                      <w:bCs/>
                      <w:color w:val="000000"/>
                      <w:szCs w:val="21"/>
                    </w:rPr>
                    <w:t>与保护主要生态功能无关的开发建设项目、属于国家级生态保护红线和生态空间管控区域禁止从事的开发建设项目</w:t>
                  </w:r>
                </w:p>
              </w:tc>
              <w:tc>
                <w:tcPr>
                  <w:tcW w:w="647" w:type="pct"/>
                  <w:tcBorders>
                    <w:top w:val="single" w:color="auto" w:sz="4" w:space="0"/>
                    <w:left w:val="single" w:color="auto" w:sz="4" w:space="0"/>
                    <w:bottom w:val="single" w:color="auto" w:sz="4" w:space="0"/>
                    <w:right w:val="nil"/>
                  </w:tcBorders>
                  <w:vAlign w:val="center"/>
                </w:tcPr>
                <w:p>
                  <w:pPr>
                    <w:snapToGrid w:val="0"/>
                    <w:ind w:right="63" w:rightChars="30"/>
                    <w:jc w:val="center"/>
                    <w:rPr>
                      <w:bCs/>
                      <w:color w:val="000000"/>
                      <w:szCs w:val="21"/>
                    </w:rPr>
                  </w:pPr>
                  <w:r>
                    <w:rPr>
                      <w:bCs/>
                      <w:color w:val="000000"/>
                      <w:szCs w:val="21"/>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0" w:type="pct"/>
                  <w:tcBorders>
                    <w:top w:val="single" w:color="auto" w:sz="4" w:space="0"/>
                    <w:left w:val="nil"/>
                    <w:bottom w:val="single" w:color="auto" w:sz="4" w:space="0"/>
                    <w:right w:val="single" w:color="auto" w:sz="4" w:space="0"/>
                  </w:tcBorders>
                  <w:vAlign w:val="center"/>
                </w:tcPr>
                <w:p>
                  <w:pPr>
                    <w:snapToGrid w:val="0"/>
                    <w:ind w:right="63" w:rightChars="30"/>
                    <w:jc w:val="center"/>
                    <w:rPr>
                      <w:bCs/>
                      <w:color w:val="000000"/>
                      <w:szCs w:val="21"/>
                    </w:rPr>
                  </w:pPr>
                  <w:r>
                    <w:rPr>
                      <w:bCs/>
                      <w:color w:val="000000"/>
                      <w:szCs w:val="21"/>
                    </w:rPr>
                    <w:t>2</w:t>
                  </w:r>
                </w:p>
              </w:tc>
              <w:tc>
                <w:tcPr>
                  <w:tcW w:w="3961" w:type="pct"/>
                  <w:tcBorders>
                    <w:top w:val="single" w:color="auto" w:sz="4" w:space="0"/>
                    <w:left w:val="single" w:color="auto" w:sz="4" w:space="0"/>
                    <w:bottom w:val="single" w:color="auto" w:sz="4" w:space="0"/>
                    <w:right w:val="single" w:color="auto" w:sz="4" w:space="0"/>
                  </w:tcBorders>
                  <w:vAlign w:val="center"/>
                </w:tcPr>
                <w:p>
                  <w:pPr>
                    <w:snapToGrid w:val="0"/>
                    <w:ind w:right="63" w:rightChars="30"/>
                    <w:jc w:val="center"/>
                    <w:rPr>
                      <w:bCs/>
                      <w:color w:val="000000"/>
                      <w:szCs w:val="21"/>
                    </w:rPr>
                  </w:pPr>
                  <w:r>
                    <w:rPr>
                      <w:bCs/>
                      <w:color w:val="000000"/>
                      <w:szCs w:val="21"/>
                    </w:rPr>
                    <w:t>属于《江苏省人民代表大会常务委员会关于加强饮用水源地保护的决定》中规定的位于饮用水源准保护区、二级保护区、一级保护区内禁止从事的开发建设项目</w:t>
                  </w:r>
                </w:p>
              </w:tc>
              <w:tc>
                <w:tcPr>
                  <w:tcW w:w="647" w:type="pct"/>
                  <w:tcBorders>
                    <w:top w:val="single" w:color="auto" w:sz="4" w:space="0"/>
                    <w:left w:val="single" w:color="auto" w:sz="4" w:space="0"/>
                    <w:bottom w:val="single" w:color="auto" w:sz="4" w:space="0"/>
                    <w:right w:val="nil"/>
                  </w:tcBorders>
                  <w:vAlign w:val="center"/>
                </w:tcPr>
                <w:p>
                  <w:pPr>
                    <w:snapToGrid w:val="0"/>
                    <w:ind w:right="63" w:rightChars="30"/>
                    <w:jc w:val="center"/>
                    <w:rPr>
                      <w:bCs/>
                      <w:color w:val="000000"/>
                      <w:szCs w:val="21"/>
                    </w:rPr>
                  </w:pPr>
                  <w:r>
                    <w:rPr>
                      <w:bCs/>
                      <w:color w:val="000000"/>
                      <w:szCs w:val="21"/>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0" w:type="pct"/>
                  <w:tcBorders>
                    <w:top w:val="single" w:color="auto" w:sz="4" w:space="0"/>
                    <w:left w:val="nil"/>
                    <w:bottom w:val="single" w:color="auto" w:sz="4" w:space="0"/>
                    <w:right w:val="single" w:color="auto" w:sz="4" w:space="0"/>
                  </w:tcBorders>
                  <w:vAlign w:val="center"/>
                </w:tcPr>
                <w:p>
                  <w:pPr>
                    <w:snapToGrid w:val="0"/>
                    <w:ind w:right="63" w:rightChars="30"/>
                    <w:jc w:val="center"/>
                    <w:rPr>
                      <w:bCs/>
                      <w:color w:val="000000"/>
                      <w:szCs w:val="21"/>
                    </w:rPr>
                  </w:pPr>
                  <w:r>
                    <w:rPr>
                      <w:bCs/>
                      <w:color w:val="000000"/>
                      <w:szCs w:val="21"/>
                    </w:rPr>
                    <w:t>3</w:t>
                  </w:r>
                </w:p>
              </w:tc>
              <w:tc>
                <w:tcPr>
                  <w:tcW w:w="3961" w:type="pct"/>
                  <w:tcBorders>
                    <w:top w:val="single" w:color="auto" w:sz="4" w:space="0"/>
                    <w:left w:val="single" w:color="auto" w:sz="4" w:space="0"/>
                    <w:bottom w:val="single" w:color="auto" w:sz="4" w:space="0"/>
                    <w:right w:val="single" w:color="auto" w:sz="4" w:space="0"/>
                  </w:tcBorders>
                  <w:vAlign w:val="center"/>
                </w:tcPr>
                <w:p>
                  <w:pPr>
                    <w:snapToGrid w:val="0"/>
                    <w:ind w:right="63" w:rightChars="30"/>
                    <w:jc w:val="center"/>
                    <w:rPr>
                      <w:bCs/>
                      <w:color w:val="000000"/>
                      <w:szCs w:val="21"/>
                    </w:rPr>
                  </w:pPr>
                  <w:r>
                    <w:rPr>
                      <w:bCs/>
                      <w:color w:val="000000"/>
                      <w:szCs w:val="21"/>
                    </w:rPr>
                    <w:t>不符合城市总体规划、土地利用规划、环境保护规划的建设项目</w:t>
                  </w:r>
                </w:p>
              </w:tc>
              <w:tc>
                <w:tcPr>
                  <w:tcW w:w="647" w:type="pct"/>
                  <w:tcBorders>
                    <w:top w:val="single" w:color="auto" w:sz="4" w:space="0"/>
                    <w:left w:val="single" w:color="auto" w:sz="4" w:space="0"/>
                    <w:bottom w:val="single" w:color="auto" w:sz="4" w:space="0"/>
                    <w:right w:val="nil"/>
                  </w:tcBorders>
                  <w:vAlign w:val="center"/>
                </w:tcPr>
                <w:p>
                  <w:pPr>
                    <w:snapToGrid w:val="0"/>
                    <w:ind w:right="63" w:rightChars="30"/>
                    <w:jc w:val="center"/>
                    <w:rPr>
                      <w:bCs/>
                      <w:color w:val="000000"/>
                      <w:szCs w:val="21"/>
                    </w:rPr>
                  </w:pPr>
                  <w:r>
                    <w:rPr>
                      <w:bCs/>
                      <w:color w:val="000000"/>
                      <w:szCs w:val="21"/>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0" w:type="pct"/>
                  <w:tcBorders>
                    <w:top w:val="single" w:color="auto" w:sz="4" w:space="0"/>
                    <w:left w:val="nil"/>
                    <w:bottom w:val="single" w:color="auto" w:sz="4" w:space="0"/>
                    <w:right w:val="single" w:color="auto" w:sz="4" w:space="0"/>
                  </w:tcBorders>
                  <w:vAlign w:val="center"/>
                </w:tcPr>
                <w:p>
                  <w:pPr>
                    <w:snapToGrid w:val="0"/>
                    <w:ind w:right="63" w:rightChars="30"/>
                    <w:jc w:val="center"/>
                    <w:rPr>
                      <w:bCs/>
                      <w:color w:val="000000"/>
                      <w:szCs w:val="21"/>
                    </w:rPr>
                  </w:pPr>
                  <w:r>
                    <w:rPr>
                      <w:bCs/>
                      <w:color w:val="000000"/>
                      <w:szCs w:val="21"/>
                    </w:rPr>
                    <w:t>4</w:t>
                  </w:r>
                </w:p>
              </w:tc>
              <w:tc>
                <w:tcPr>
                  <w:tcW w:w="3961" w:type="pct"/>
                  <w:tcBorders>
                    <w:top w:val="single" w:color="auto" w:sz="4" w:space="0"/>
                    <w:left w:val="single" w:color="auto" w:sz="4" w:space="0"/>
                    <w:bottom w:val="single" w:color="auto" w:sz="4" w:space="0"/>
                    <w:right w:val="single" w:color="auto" w:sz="4" w:space="0"/>
                  </w:tcBorders>
                  <w:vAlign w:val="center"/>
                </w:tcPr>
                <w:p>
                  <w:pPr>
                    <w:snapToGrid w:val="0"/>
                    <w:ind w:right="63" w:rightChars="30"/>
                    <w:jc w:val="center"/>
                    <w:rPr>
                      <w:bCs/>
                      <w:color w:val="000000"/>
                      <w:szCs w:val="21"/>
                    </w:rPr>
                  </w:pPr>
                  <w:r>
                    <w:rPr>
                      <w:color w:val="000000"/>
                      <w:kern w:val="0"/>
                      <w:szCs w:val="21"/>
                    </w:rPr>
                    <w:t>环境污染严重、污染物排放总量指标未落实的项目</w:t>
                  </w:r>
                </w:p>
              </w:tc>
              <w:tc>
                <w:tcPr>
                  <w:tcW w:w="647" w:type="pct"/>
                  <w:tcBorders>
                    <w:top w:val="single" w:color="auto" w:sz="4" w:space="0"/>
                    <w:left w:val="single" w:color="auto" w:sz="4" w:space="0"/>
                    <w:bottom w:val="single" w:color="auto" w:sz="4" w:space="0"/>
                    <w:right w:val="nil"/>
                  </w:tcBorders>
                  <w:vAlign w:val="center"/>
                </w:tcPr>
                <w:p>
                  <w:pPr>
                    <w:snapToGrid w:val="0"/>
                    <w:ind w:right="63" w:rightChars="30"/>
                    <w:jc w:val="center"/>
                    <w:rPr>
                      <w:bCs/>
                      <w:color w:val="000000"/>
                      <w:szCs w:val="21"/>
                    </w:rPr>
                  </w:pPr>
                  <w:r>
                    <w:rPr>
                      <w:bCs/>
                      <w:color w:val="000000"/>
                      <w:szCs w:val="21"/>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0" w:type="pct"/>
                  <w:tcBorders>
                    <w:top w:val="single" w:color="auto" w:sz="4" w:space="0"/>
                    <w:left w:val="nil"/>
                    <w:bottom w:val="single" w:color="auto" w:sz="4" w:space="0"/>
                    <w:right w:val="single" w:color="auto" w:sz="4" w:space="0"/>
                  </w:tcBorders>
                  <w:vAlign w:val="center"/>
                </w:tcPr>
                <w:p>
                  <w:pPr>
                    <w:snapToGrid w:val="0"/>
                    <w:ind w:right="63" w:rightChars="30"/>
                    <w:jc w:val="center"/>
                    <w:rPr>
                      <w:bCs/>
                      <w:color w:val="000000"/>
                      <w:szCs w:val="21"/>
                    </w:rPr>
                  </w:pPr>
                  <w:r>
                    <w:rPr>
                      <w:bCs/>
                      <w:color w:val="000000"/>
                      <w:szCs w:val="21"/>
                    </w:rPr>
                    <w:t>5</w:t>
                  </w:r>
                </w:p>
              </w:tc>
              <w:tc>
                <w:tcPr>
                  <w:tcW w:w="3961" w:type="pct"/>
                  <w:tcBorders>
                    <w:top w:val="single" w:color="auto" w:sz="4" w:space="0"/>
                    <w:left w:val="single" w:color="auto" w:sz="4" w:space="0"/>
                    <w:bottom w:val="single" w:color="auto" w:sz="4" w:space="0"/>
                    <w:right w:val="single" w:color="auto" w:sz="4" w:space="0"/>
                  </w:tcBorders>
                  <w:vAlign w:val="center"/>
                </w:tcPr>
                <w:p>
                  <w:pPr>
                    <w:snapToGrid w:val="0"/>
                    <w:ind w:right="63" w:rightChars="30"/>
                    <w:jc w:val="center"/>
                    <w:rPr>
                      <w:bCs/>
                      <w:color w:val="000000"/>
                      <w:szCs w:val="21"/>
                    </w:rPr>
                  </w:pPr>
                  <w:r>
                    <w:rPr>
                      <w:color w:val="000000"/>
                      <w:kern w:val="0"/>
                      <w:szCs w:val="21"/>
                    </w:rPr>
                    <w:t>国家、江苏省明确规定不得审批的建设项目</w:t>
                  </w:r>
                </w:p>
              </w:tc>
              <w:tc>
                <w:tcPr>
                  <w:tcW w:w="647" w:type="pct"/>
                  <w:tcBorders>
                    <w:top w:val="single" w:color="auto" w:sz="4" w:space="0"/>
                    <w:left w:val="single" w:color="auto" w:sz="4" w:space="0"/>
                    <w:bottom w:val="single" w:color="auto" w:sz="4" w:space="0"/>
                    <w:right w:val="nil"/>
                  </w:tcBorders>
                  <w:vAlign w:val="center"/>
                </w:tcPr>
                <w:p>
                  <w:pPr>
                    <w:snapToGrid w:val="0"/>
                    <w:ind w:right="63" w:rightChars="30"/>
                    <w:jc w:val="center"/>
                    <w:rPr>
                      <w:bCs/>
                      <w:color w:val="000000"/>
                      <w:szCs w:val="21"/>
                    </w:rPr>
                  </w:pPr>
                  <w:r>
                    <w:rPr>
                      <w:bCs/>
                      <w:color w:val="000000"/>
                      <w:szCs w:val="21"/>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0" w:type="pct"/>
                  <w:tcBorders>
                    <w:top w:val="single" w:color="auto" w:sz="4" w:space="0"/>
                    <w:left w:val="nil"/>
                    <w:bottom w:val="single" w:color="auto" w:sz="4" w:space="0"/>
                    <w:right w:val="single" w:color="auto" w:sz="4" w:space="0"/>
                  </w:tcBorders>
                  <w:vAlign w:val="center"/>
                </w:tcPr>
                <w:p>
                  <w:pPr>
                    <w:snapToGrid w:val="0"/>
                    <w:ind w:right="63" w:rightChars="30"/>
                    <w:jc w:val="center"/>
                    <w:rPr>
                      <w:bCs/>
                      <w:color w:val="000000"/>
                      <w:szCs w:val="21"/>
                    </w:rPr>
                  </w:pPr>
                  <w:r>
                    <w:rPr>
                      <w:bCs/>
                      <w:color w:val="000000"/>
                      <w:szCs w:val="21"/>
                    </w:rPr>
                    <w:t>6</w:t>
                  </w:r>
                </w:p>
              </w:tc>
              <w:tc>
                <w:tcPr>
                  <w:tcW w:w="3961" w:type="pct"/>
                  <w:tcBorders>
                    <w:top w:val="single" w:color="auto" w:sz="4" w:space="0"/>
                    <w:left w:val="single" w:color="auto" w:sz="4" w:space="0"/>
                    <w:bottom w:val="single" w:color="auto" w:sz="4" w:space="0"/>
                    <w:right w:val="single" w:color="auto" w:sz="4" w:space="0"/>
                  </w:tcBorders>
                  <w:vAlign w:val="center"/>
                </w:tcPr>
                <w:p>
                  <w:pPr>
                    <w:snapToGrid w:val="0"/>
                    <w:ind w:right="63" w:rightChars="30"/>
                    <w:jc w:val="center"/>
                    <w:rPr>
                      <w:color w:val="000000"/>
                      <w:kern w:val="0"/>
                      <w:szCs w:val="21"/>
                    </w:rPr>
                  </w:pPr>
                  <w:r>
                    <w:rPr>
                      <w:color w:val="000000"/>
                      <w:kern w:val="0"/>
                      <w:szCs w:val="21"/>
                    </w:rPr>
                    <w:t>根据</w:t>
                  </w:r>
                  <w:r>
                    <w:rPr>
                      <w:color w:val="000000"/>
                      <w:szCs w:val="21"/>
                    </w:rPr>
                    <w:t>市场准入负面清单（</w:t>
                  </w:r>
                  <w:r>
                    <w:rPr>
                      <w:rFonts w:hint="eastAsia"/>
                      <w:color w:val="000000"/>
                      <w:szCs w:val="21"/>
                    </w:rPr>
                    <w:t>2022</w:t>
                  </w:r>
                  <w:r>
                    <w:rPr>
                      <w:color w:val="000000"/>
                      <w:szCs w:val="21"/>
                    </w:rPr>
                    <w:t>年版），本项目不属于“禁止准入类”。</w:t>
                  </w:r>
                </w:p>
              </w:tc>
              <w:tc>
                <w:tcPr>
                  <w:tcW w:w="647" w:type="pct"/>
                  <w:tcBorders>
                    <w:top w:val="single" w:color="auto" w:sz="4" w:space="0"/>
                    <w:left w:val="single" w:color="auto" w:sz="4" w:space="0"/>
                    <w:bottom w:val="single" w:color="auto" w:sz="4" w:space="0"/>
                    <w:right w:val="nil"/>
                  </w:tcBorders>
                  <w:vAlign w:val="center"/>
                </w:tcPr>
                <w:p>
                  <w:pPr>
                    <w:snapToGrid w:val="0"/>
                    <w:ind w:right="63" w:rightChars="30"/>
                    <w:jc w:val="center"/>
                    <w:rPr>
                      <w:bCs/>
                      <w:color w:val="000000"/>
                      <w:szCs w:val="21"/>
                    </w:rPr>
                  </w:pPr>
                  <w:r>
                    <w:rPr>
                      <w:bCs/>
                      <w:color w:val="000000"/>
                      <w:szCs w:val="21"/>
                    </w:rPr>
                    <w:t>不属于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90" w:type="pct"/>
                  <w:tcBorders>
                    <w:top w:val="single" w:color="auto" w:sz="4" w:space="0"/>
                    <w:left w:val="nil"/>
                    <w:bottom w:val="single" w:color="auto" w:sz="12" w:space="0"/>
                    <w:right w:val="single" w:color="auto" w:sz="4" w:space="0"/>
                  </w:tcBorders>
                  <w:vAlign w:val="center"/>
                </w:tcPr>
                <w:p>
                  <w:pPr>
                    <w:snapToGrid w:val="0"/>
                    <w:ind w:right="63" w:rightChars="30"/>
                    <w:jc w:val="center"/>
                    <w:rPr>
                      <w:bCs/>
                      <w:color w:val="000000"/>
                      <w:szCs w:val="21"/>
                    </w:rPr>
                  </w:pPr>
                  <w:r>
                    <w:rPr>
                      <w:bCs/>
                      <w:color w:val="000000"/>
                      <w:szCs w:val="21"/>
                    </w:rPr>
                    <w:t>7</w:t>
                  </w:r>
                </w:p>
              </w:tc>
              <w:tc>
                <w:tcPr>
                  <w:tcW w:w="3961" w:type="pct"/>
                  <w:tcBorders>
                    <w:top w:val="single" w:color="auto" w:sz="4" w:space="0"/>
                    <w:left w:val="single" w:color="auto" w:sz="4" w:space="0"/>
                    <w:bottom w:val="single" w:color="auto" w:sz="12" w:space="0"/>
                    <w:right w:val="single" w:color="auto" w:sz="4" w:space="0"/>
                  </w:tcBorders>
                  <w:vAlign w:val="center"/>
                </w:tcPr>
                <w:p>
                  <w:pPr>
                    <w:snapToGrid w:val="0"/>
                    <w:ind w:right="63" w:rightChars="30"/>
                    <w:jc w:val="center"/>
                    <w:rPr>
                      <w:color w:val="000000"/>
                      <w:kern w:val="0"/>
                      <w:szCs w:val="21"/>
                    </w:rPr>
                  </w:pPr>
                  <w:r>
                    <w:rPr>
                      <w:color w:val="000000"/>
                      <w:kern w:val="0"/>
                      <w:szCs w:val="21"/>
                    </w:rPr>
                    <w:t>根据《金坛经济开发区发展规划环境影响报告书》审查意见，机械装备、电子行业禁止引进电镀、表面处理类项目，化工行业禁止引进与盐化工及下游产品生产不相关的化工项目、农药项目，新材料禁止引进太阳能电池切片、钢铁等传统型金属材料、水泥等传统型非金属材料的生产项目，纺织禁止引进废水排放量较大的纯印染和纯染整类企业和项目</w:t>
                  </w:r>
                </w:p>
              </w:tc>
              <w:tc>
                <w:tcPr>
                  <w:tcW w:w="647" w:type="pct"/>
                  <w:tcBorders>
                    <w:top w:val="single" w:color="auto" w:sz="4" w:space="0"/>
                    <w:left w:val="single" w:color="auto" w:sz="4" w:space="0"/>
                    <w:bottom w:val="single" w:color="auto" w:sz="12" w:space="0"/>
                    <w:right w:val="nil"/>
                  </w:tcBorders>
                  <w:vAlign w:val="center"/>
                </w:tcPr>
                <w:p>
                  <w:pPr>
                    <w:snapToGrid w:val="0"/>
                    <w:ind w:right="63" w:rightChars="30"/>
                    <w:jc w:val="center"/>
                    <w:rPr>
                      <w:bCs/>
                      <w:color w:val="000000"/>
                      <w:szCs w:val="21"/>
                    </w:rPr>
                  </w:pPr>
                  <w:r>
                    <w:rPr>
                      <w:bCs/>
                      <w:color w:val="000000"/>
                      <w:szCs w:val="21"/>
                    </w:rPr>
                    <w:t>不属于禁止引进项目</w:t>
                  </w:r>
                </w:p>
              </w:tc>
            </w:tr>
          </w:tbl>
          <w:p>
            <w:pPr>
              <w:adjustRightInd w:val="0"/>
              <w:snapToGrid w:val="0"/>
              <w:spacing w:before="120" w:beforeLines="50"/>
              <w:jc w:val="center"/>
              <w:rPr>
                <w:b/>
                <w:bCs/>
                <w:color w:val="000000"/>
                <w:sz w:val="24"/>
              </w:rPr>
            </w:pPr>
            <w:r>
              <w:rPr>
                <w:rFonts w:hint="eastAsia"/>
                <w:b/>
                <w:bCs/>
                <w:color w:val="000000"/>
                <w:sz w:val="24"/>
              </w:rPr>
              <w:t>表1-3 长江经济带发展负面清单指南（试行）负面清单</w:t>
            </w:r>
          </w:p>
          <w:tbl>
            <w:tblPr>
              <w:tblStyle w:val="24"/>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4834"/>
              <w:gridCol w:w="20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vAlign w:val="center"/>
                </w:tcPr>
                <w:p>
                  <w:pPr>
                    <w:adjustRightInd w:val="0"/>
                    <w:snapToGrid w:val="0"/>
                    <w:jc w:val="center"/>
                    <w:rPr>
                      <w:b/>
                      <w:color w:val="000000"/>
                      <w:szCs w:val="21"/>
                    </w:rPr>
                  </w:pPr>
                  <w:r>
                    <w:rPr>
                      <w:b/>
                      <w:color w:val="000000"/>
                      <w:szCs w:val="21"/>
                    </w:rPr>
                    <w:t>序号</w:t>
                  </w:r>
                </w:p>
              </w:tc>
              <w:tc>
                <w:tcPr>
                  <w:tcW w:w="3192" w:type="pct"/>
                  <w:vAlign w:val="center"/>
                </w:tcPr>
                <w:p>
                  <w:pPr>
                    <w:adjustRightInd w:val="0"/>
                    <w:snapToGrid w:val="0"/>
                    <w:jc w:val="center"/>
                    <w:rPr>
                      <w:b/>
                      <w:color w:val="000000"/>
                      <w:szCs w:val="21"/>
                    </w:rPr>
                  </w:pPr>
                  <w:r>
                    <w:rPr>
                      <w:b/>
                      <w:color w:val="000000"/>
                      <w:szCs w:val="21"/>
                    </w:rPr>
                    <w:t>文件要求</w:t>
                  </w:r>
                </w:p>
              </w:tc>
              <w:tc>
                <w:tcPr>
                  <w:tcW w:w="1344" w:type="pct"/>
                  <w:vAlign w:val="center"/>
                </w:tcPr>
                <w:p>
                  <w:pPr>
                    <w:adjustRightInd w:val="0"/>
                    <w:snapToGrid w:val="0"/>
                    <w:jc w:val="center"/>
                    <w:rPr>
                      <w:b/>
                      <w:color w:val="000000"/>
                      <w:szCs w:val="21"/>
                    </w:rPr>
                  </w:pPr>
                  <w:r>
                    <w:rPr>
                      <w:rFonts w:hint="eastAsia"/>
                      <w:b/>
                      <w:color w:val="000000"/>
                      <w:szCs w:val="21"/>
                    </w:rPr>
                    <w:t>项目情况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vAlign w:val="center"/>
                </w:tcPr>
                <w:p>
                  <w:pPr>
                    <w:adjustRightInd w:val="0"/>
                    <w:snapToGrid w:val="0"/>
                    <w:jc w:val="center"/>
                    <w:rPr>
                      <w:color w:val="000000"/>
                      <w:szCs w:val="21"/>
                    </w:rPr>
                  </w:pPr>
                  <w:r>
                    <w:rPr>
                      <w:color w:val="000000"/>
                      <w:szCs w:val="21"/>
                    </w:rPr>
                    <w:t>1</w:t>
                  </w:r>
                </w:p>
              </w:tc>
              <w:tc>
                <w:tcPr>
                  <w:tcW w:w="3192" w:type="pct"/>
                  <w:vAlign w:val="center"/>
                </w:tcPr>
                <w:p>
                  <w:pPr>
                    <w:adjustRightInd w:val="0"/>
                    <w:snapToGrid w:val="0"/>
                    <w:jc w:val="center"/>
                    <w:rPr>
                      <w:color w:val="000000"/>
                      <w:szCs w:val="21"/>
                    </w:rPr>
                  </w:pPr>
                  <w:r>
                    <w:rPr>
                      <w:color w:val="000000"/>
                      <w:szCs w:val="21"/>
                    </w:rPr>
                    <w:t>禁止在合规园区外建设、扩建钢铁、石化、化工、焦化、建材、有色等高污染项目</w:t>
                  </w:r>
                </w:p>
              </w:tc>
              <w:tc>
                <w:tcPr>
                  <w:tcW w:w="1344" w:type="pct"/>
                  <w:vAlign w:val="center"/>
                </w:tcPr>
                <w:p>
                  <w:pPr>
                    <w:adjustRightInd w:val="0"/>
                    <w:snapToGrid w:val="0"/>
                    <w:jc w:val="center"/>
                    <w:rPr>
                      <w:color w:val="000000"/>
                      <w:szCs w:val="21"/>
                    </w:rPr>
                  </w:pPr>
                  <w:r>
                    <w:rPr>
                      <w:rFonts w:hint="eastAsia"/>
                      <w:color w:val="000000"/>
                      <w:szCs w:val="21"/>
                    </w:rPr>
                    <w:t>不属于禁止类项目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vAlign w:val="center"/>
                </w:tcPr>
                <w:p>
                  <w:pPr>
                    <w:adjustRightInd w:val="0"/>
                    <w:snapToGrid w:val="0"/>
                    <w:jc w:val="center"/>
                    <w:rPr>
                      <w:color w:val="000000"/>
                      <w:szCs w:val="21"/>
                    </w:rPr>
                  </w:pPr>
                  <w:r>
                    <w:rPr>
                      <w:color w:val="000000"/>
                      <w:szCs w:val="21"/>
                    </w:rPr>
                    <w:t>2</w:t>
                  </w:r>
                </w:p>
              </w:tc>
              <w:tc>
                <w:tcPr>
                  <w:tcW w:w="3192" w:type="pct"/>
                  <w:vAlign w:val="center"/>
                </w:tcPr>
                <w:p>
                  <w:pPr>
                    <w:adjustRightInd w:val="0"/>
                    <w:snapToGrid w:val="0"/>
                    <w:jc w:val="center"/>
                    <w:rPr>
                      <w:color w:val="000000"/>
                      <w:szCs w:val="21"/>
                    </w:rPr>
                  </w:pPr>
                  <w:r>
                    <w:rPr>
                      <w:color w:val="000000"/>
                      <w:szCs w:val="21"/>
                    </w:rPr>
                    <w:t>禁止新建、扩建法律法规和相关政策明令制止的落后产能项目</w:t>
                  </w:r>
                </w:p>
              </w:tc>
              <w:tc>
                <w:tcPr>
                  <w:tcW w:w="1344" w:type="pct"/>
                  <w:vAlign w:val="center"/>
                </w:tcPr>
                <w:p>
                  <w:pPr>
                    <w:adjustRightInd w:val="0"/>
                    <w:snapToGrid w:val="0"/>
                    <w:jc w:val="center"/>
                    <w:rPr>
                      <w:color w:val="000000"/>
                      <w:szCs w:val="21"/>
                    </w:rPr>
                  </w:pPr>
                  <w:r>
                    <w:rPr>
                      <w:rFonts w:hint="eastAsia"/>
                      <w:color w:val="000000"/>
                      <w:szCs w:val="21"/>
                    </w:rPr>
                    <w:t>不属于禁止类项目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2" w:type="pct"/>
                  <w:vAlign w:val="center"/>
                </w:tcPr>
                <w:p>
                  <w:pPr>
                    <w:adjustRightInd w:val="0"/>
                    <w:snapToGrid w:val="0"/>
                    <w:jc w:val="center"/>
                    <w:rPr>
                      <w:color w:val="000000"/>
                      <w:szCs w:val="21"/>
                    </w:rPr>
                  </w:pPr>
                  <w:r>
                    <w:rPr>
                      <w:color w:val="000000"/>
                      <w:szCs w:val="21"/>
                    </w:rPr>
                    <w:t>3</w:t>
                  </w:r>
                </w:p>
              </w:tc>
              <w:tc>
                <w:tcPr>
                  <w:tcW w:w="3192" w:type="pct"/>
                  <w:vAlign w:val="center"/>
                </w:tcPr>
                <w:p>
                  <w:pPr>
                    <w:adjustRightInd w:val="0"/>
                    <w:snapToGrid w:val="0"/>
                    <w:jc w:val="center"/>
                    <w:rPr>
                      <w:color w:val="000000"/>
                      <w:szCs w:val="21"/>
                    </w:rPr>
                  </w:pPr>
                  <w:r>
                    <w:rPr>
                      <w:color w:val="000000"/>
                      <w:szCs w:val="21"/>
                    </w:rPr>
                    <w:t>禁止新建、扩建不符合国家产能置换要求的严重过剩产能行业的项目</w:t>
                  </w:r>
                </w:p>
              </w:tc>
              <w:tc>
                <w:tcPr>
                  <w:tcW w:w="1344" w:type="pct"/>
                  <w:vAlign w:val="center"/>
                </w:tcPr>
                <w:p>
                  <w:pPr>
                    <w:adjustRightInd w:val="0"/>
                    <w:snapToGrid w:val="0"/>
                    <w:jc w:val="center"/>
                    <w:rPr>
                      <w:color w:val="000000"/>
                      <w:szCs w:val="21"/>
                    </w:rPr>
                  </w:pPr>
                  <w:r>
                    <w:rPr>
                      <w:rFonts w:hint="eastAsia"/>
                      <w:color w:val="000000"/>
                      <w:szCs w:val="21"/>
                    </w:rPr>
                    <w:t>不属于禁止类项目</w:t>
                  </w:r>
                </w:p>
              </w:tc>
            </w:tr>
          </w:tbl>
          <w:p>
            <w:pPr>
              <w:adjustRightInd w:val="0"/>
              <w:snapToGrid w:val="0"/>
              <w:spacing w:before="120" w:beforeLines="50"/>
              <w:jc w:val="center"/>
              <w:rPr>
                <w:b/>
                <w:bCs/>
                <w:color w:val="000000"/>
                <w:sz w:val="24"/>
              </w:rPr>
            </w:pPr>
            <w:r>
              <w:rPr>
                <w:rFonts w:hint="eastAsia"/>
                <w:b/>
                <w:bCs/>
                <w:color w:val="000000"/>
                <w:sz w:val="24"/>
              </w:rPr>
              <w:t>表1-4 长江经济带发展负面清单指南江苏省实施细则（试行）负面清单</w:t>
            </w:r>
          </w:p>
          <w:tbl>
            <w:tblPr>
              <w:tblStyle w:val="24"/>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4123"/>
              <w:gridCol w:w="1878"/>
              <w:gridCol w:w="8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668" w:type="dxa"/>
                  <w:vAlign w:val="center"/>
                </w:tcPr>
                <w:p>
                  <w:pPr>
                    <w:adjustRightInd w:val="0"/>
                    <w:snapToGrid w:val="0"/>
                    <w:jc w:val="center"/>
                    <w:rPr>
                      <w:b/>
                      <w:color w:val="000000"/>
                      <w:szCs w:val="21"/>
                    </w:rPr>
                  </w:pPr>
                  <w:r>
                    <w:rPr>
                      <w:b/>
                      <w:color w:val="000000"/>
                      <w:szCs w:val="21"/>
                    </w:rPr>
                    <w:t>序号</w:t>
                  </w:r>
                </w:p>
              </w:tc>
              <w:tc>
                <w:tcPr>
                  <w:tcW w:w="4118" w:type="dxa"/>
                  <w:vAlign w:val="center"/>
                </w:tcPr>
                <w:p>
                  <w:pPr>
                    <w:adjustRightInd w:val="0"/>
                    <w:snapToGrid w:val="0"/>
                    <w:jc w:val="center"/>
                    <w:rPr>
                      <w:b/>
                      <w:color w:val="000000"/>
                      <w:szCs w:val="21"/>
                    </w:rPr>
                  </w:pPr>
                  <w:r>
                    <w:rPr>
                      <w:b/>
                      <w:color w:val="000000"/>
                      <w:szCs w:val="21"/>
                    </w:rPr>
                    <w:t>文件要求</w:t>
                  </w:r>
                </w:p>
              </w:tc>
              <w:tc>
                <w:tcPr>
                  <w:tcW w:w="1876" w:type="dxa"/>
                  <w:vAlign w:val="center"/>
                </w:tcPr>
                <w:p>
                  <w:pPr>
                    <w:adjustRightInd w:val="0"/>
                    <w:snapToGrid w:val="0"/>
                    <w:jc w:val="center"/>
                    <w:rPr>
                      <w:b/>
                      <w:color w:val="000000"/>
                      <w:szCs w:val="21"/>
                    </w:rPr>
                  </w:pPr>
                  <w:r>
                    <w:rPr>
                      <w:b/>
                      <w:color w:val="000000"/>
                      <w:szCs w:val="21"/>
                    </w:rPr>
                    <w:t>本项目相关内容</w:t>
                  </w:r>
                </w:p>
              </w:tc>
              <w:tc>
                <w:tcPr>
                  <w:tcW w:w="898" w:type="dxa"/>
                  <w:vAlign w:val="center"/>
                </w:tcPr>
                <w:p>
                  <w:pPr>
                    <w:adjustRightInd w:val="0"/>
                    <w:snapToGrid w:val="0"/>
                    <w:jc w:val="center"/>
                    <w:rPr>
                      <w:b/>
                      <w:color w:val="000000"/>
                      <w:szCs w:val="21"/>
                    </w:rPr>
                  </w:pPr>
                  <w:r>
                    <w:rPr>
                      <w:b/>
                      <w:color w:val="000000"/>
                      <w:szCs w:val="21"/>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8" w:type="dxa"/>
                  <w:vAlign w:val="center"/>
                </w:tcPr>
                <w:p>
                  <w:pPr>
                    <w:adjustRightInd w:val="0"/>
                    <w:snapToGrid w:val="0"/>
                    <w:jc w:val="center"/>
                    <w:rPr>
                      <w:color w:val="000000"/>
                      <w:szCs w:val="21"/>
                    </w:rPr>
                  </w:pPr>
                  <w:r>
                    <w:rPr>
                      <w:color w:val="000000"/>
                      <w:szCs w:val="21"/>
                    </w:rPr>
                    <w:t>1</w:t>
                  </w:r>
                </w:p>
              </w:tc>
              <w:tc>
                <w:tcPr>
                  <w:tcW w:w="4118" w:type="dxa"/>
                  <w:vAlign w:val="center"/>
                </w:tcPr>
                <w:p>
                  <w:pPr>
                    <w:adjustRightInd w:val="0"/>
                    <w:snapToGrid w:val="0"/>
                    <w:jc w:val="center"/>
                    <w:rPr>
                      <w:color w:val="000000"/>
                      <w:szCs w:val="21"/>
                    </w:rPr>
                  </w:pPr>
                  <w:r>
                    <w:rPr>
                      <w:b/>
                      <w:bCs/>
                      <w:color w:val="000000"/>
                      <w:szCs w:val="21"/>
                    </w:rPr>
                    <w:t>禁止在合规园区外建设、扩建钢铁、石化、化工、焦化、建材、有色等高污染项目。</w:t>
                  </w:r>
                  <w:r>
                    <w:rPr>
                      <w:color w:val="000000"/>
                      <w:szCs w:val="21"/>
                    </w:rPr>
                    <w:t>合规园区名录按照《江苏省长江经济带发展负面清单实施细则（试行）合规园区名录》执行。高污染项目</w:t>
                  </w:r>
                  <w:r>
                    <w:rPr>
                      <w:rFonts w:hint="eastAsia"/>
                      <w:color w:val="000000"/>
                      <w:szCs w:val="21"/>
                    </w:rPr>
                    <w:t>应</w:t>
                  </w:r>
                  <w:r>
                    <w:rPr>
                      <w:color w:val="000000"/>
                      <w:szCs w:val="21"/>
                    </w:rPr>
                    <w:t>严格按照《环境保护综合名录》等有关要求执行。</w:t>
                  </w:r>
                </w:p>
              </w:tc>
              <w:tc>
                <w:tcPr>
                  <w:tcW w:w="1876" w:type="dxa"/>
                  <w:vAlign w:val="center"/>
                </w:tcPr>
                <w:p>
                  <w:pPr>
                    <w:adjustRightInd w:val="0"/>
                    <w:snapToGrid w:val="0"/>
                    <w:jc w:val="center"/>
                    <w:rPr>
                      <w:color w:val="000000"/>
                      <w:szCs w:val="21"/>
                    </w:rPr>
                  </w:pPr>
                  <w:r>
                    <w:rPr>
                      <w:color w:val="000000"/>
                      <w:szCs w:val="21"/>
                    </w:rPr>
                    <w:t>本项目位于金坛经济开发区</w:t>
                  </w:r>
                  <w:r>
                    <w:rPr>
                      <w:rFonts w:hint="eastAsia"/>
                      <w:color w:val="000000"/>
                      <w:szCs w:val="21"/>
                    </w:rPr>
                    <w:t>，属于</w:t>
                  </w:r>
                  <w:r>
                    <w:rPr>
                      <w:color w:val="000000"/>
                      <w:szCs w:val="21"/>
                    </w:rPr>
                    <w:t>合规园区，项目不属于《环境保护综合名录》中高污染项目</w:t>
                  </w:r>
                </w:p>
              </w:tc>
              <w:tc>
                <w:tcPr>
                  <w:tcW w:w="898" w:type="dxa"/>
                  <w:vAlign w:val="center"/>
                </w:tcPr>
                <w:p>
                  <w:pPr>
                    <w:adjustRightInd w:val="0"/>
                    <w:snapToGrid w:val="0"/>
                    <w:jc w:val="center"/>
                    <w:rPr>
                      <w:color w:val="000000"/>
                      <w:szCs w:val="21"/>
                    </w:rPr>
                  </w:pPr>
                  <w:r>
                    <w:rPr>
                      <w:color w:val="00000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8" w:type="dxa"/>
                  <w:vAlign w:val="center"/>
                </w:tcPr>
                <w:p>
                  <w:pPr>
                    <w:adjustRightInd w:val="0"/>
                    <w:snapToGrid w:val="0"/>
                    <w:jc w:val="center"/>
                    <w:rPr>
                      <w:color w:val="000000"/>
                      <w:szCs w:val="21"/>
                    </w:rPr>
                  </w:pPr>
                  <w:r>
                    <w:rPr>
                      <w:color w:val="000000"/>
                      <w:szCs w:val="21"/>
                    </w:rPr>
                    <w:t>2</w:t>
                  </w:r>
                </w:p>
              </w:tc>
              <w:tc>
                <w:tcPr>
                  <w:tcW w:w="4118" w:type="dxa"/>
                  <w:vAlign w:val="center"/>
                </w:tcPr>
                <w:p>
                  <w:pPr>
                    <w:adjustRightInd w:val="0"/>
                    <w:snapToGrid w:val="0"/>
                    <w:jc w:val="center"/>
                    <w:rPr>
                      <w:color w:val="000000"/>
                      <w:szCs w:val="21"/>
                    </w:rPr>
                  </w:pPr>
                  <w:r>
                    <w:rPr>
                      <w:b/>
                      <w:bCs/>
                      <w:color w:val="000000"/>
                      <w:szCs w:val="21"/>
                    </w:rPr>
                    <w:t>禁止新建、扩建法律法规和相关政策明令</w:t>
                  </w:r>
                  <w:r>
                    <w:rPr>
                      <w:rFonts w:hint="eastAsia"/>
                      <w:b/>
                      <w:bCs/>
                      <w:color w:val="000000"/>
                      <w:szCs w:val="21"/>
                    </w:rPr>
                    <w:t>禁止</w:t>
                  </w:r>
                  <w:r>
                    <w:rPr>
                      <w:b/>
                      <w:bCs/>
                      <w:color w:val="000000"/>
                      <w:szCs w:val="21"/>
                    </w:rPr>
                    <w:t>的落后产能项目。</w:t>
                  </w:r>
                  <w:r>
                    <w:rPr>
                      <w:color w:val="000000"/>
                      <w:szCs w:val="21"/>
                    </w:rPr>
                    <w:t>禁止新建、扩建国家《产业结构调整指导目录》《江苏省产业结构调整限制、淘汰和禁止目录》明确的限制类、淘汰类、禁止类项目，法律法规和相关政策明令禁止的落后产能项目及明令淘汰的安全生产落后工艺及装备项目。</w:t>
                  </w:r>
                </w:p>
              </w:tc>
              <w:tc>
                <w:tcPr>
                  <w:tcW w:w="1876" w:type="dxa"/>
                  <w:vAlign w:val="center"/>
                </w:tcPr>
                <w:p>
                  <w:pPr>
                    <w:adjustRightInd w:val="0"/>
                    <w:snapToGrid w:val="0"/>
                    <w:jc w:val="center"/>
                    <w:rPr>
                      <w:color w:val="000000"/>
                      <w:szCs w:val="21"/>
                    </w:rPr>
                  </w:pPr>
                  <w:r>
                    <w:rPr>
                      <w:color w:val="000000"/>
                      <w:szCs w:val="21"/>
                    </w:rPr>
                    <w:t>项目不属于法律法规和相关政策明令禁止的落后产能项目</w:t>
                  </w:r>
                </w:p>
              </w:tc>
              <w:tc>
                <w:tcPr>
                  <w:tcW w:w="898" w:type="dxa"/>
                  <w:vAlign w:val="center"/>
                </w:tcPr>
                <w:p>
                  <w:pPr>
                    <w:adjustRightInd w:val="0"/>
                    <w:snapToGrid w:val="0"/>
                    <w:jc w:val="center"/>
                    <w:rPr>
                      <w:color w:val="000000"/>
                      <w:szCs w:val="21"/>
                    </w:rPr>
                  </w:pPr>
                  <w:r>
                    <w:rPr>
                      <w:color w:val="000000"/>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668" w:type="dxa"/>
                  <w:vAlign w:val="center"/>
                </w:tcPr>
                <w:p>
                  <w:pPr>
                    <w:adjustRightInd w:val="0"/>
                    <w:snapToGrid w:val="0"/>
                    <w:jc w:val="center"/>
                    <w:rPr>
                      <w:color w:val="000000"/>
                      <w:szCs w:val="21"/>
                    </w:rPr>
                  </w:pPr>
                  <w:r>
                    <w:rPr>
                      <w:color w:val="000000"/>
                      <w:szCs w:val="21"/>
                    </w:rPr>
                    <w:t>3</w:t>
                  </w:r>
                </w:p>
              </w:tc>
              <w:tc>
                <w:tcPr>
                  <w:tcW w:w="4118" w:type="dxa"/>
                  <w:vAlign w:val="center"/>
                </w:tcPr>
                <w:p>
                  <w:pPr>
                    <w:adjustRightInd w:val="0"/>
                    <w:snapToGrid w:val="0"/>
                    <w:jc w:val="center"/>
                    <w:rPr>
                      <w:color w:val="000000"/>
                      <w:szCs w:val="21"/>
                    </w:rPr>
                  </w:pPr>
                  <w:r>
                    <w:rPr>
                      <w:color w:val="000000"/>
                      <w:szCs w:val="21"/>
                    </w:rPr>
                    <w:t>禁止新建、扩建不符合国家产能置换要求的严重过剩产能行业的项目</w:t>
                  </w:r>
                </w:p>
              </w:tc>
              <w:tc>
                <w:tcPr>
                  <w:tcW w:w="1876" w:type="dxa"/>
                  <w:vAlign w:val="center"/>
                </w:tcPr>
                <w:p>
                  <w:pPr>
                    <w:adjustRightInd w:val="0"/>
                    <w:snapToGrid w:val="0"/>
                    <w:jc w:val="center"/>
                    <w:rPr>
                      <w:color w:val="000000"/>
                      <w:szCs w:val="21"/>
                    </w:rPr>
                  </w:pPr>
                  <w:r>
                    <w:rPr>
                      <w:color w:val="000000"/>
                      <w:szCs w:val="21"/>
                    </w:rPr>
                    <w:t>本项目不属于严重过剩产能行业</w:t>
                  </w:r>
                </w:p>
              </w:tc>
              <w:tc>
                <w:tcPr>
                  <w:tcW w:w="898" w:type="dxa"/>
                  <w:vAlign w:val="center"/>
                </w:tcPr>
                <w:p>
                  <w:pPr>
                    <w:adjustRightInd w:val="0"/>
                    <w:snapToGrid w:val="0"/>
                    <w:jc w:val="center"/>
                    <w:rPr>
                      <w:color w:val="000000"/>
                      <w:szCs w:val="21"/>
                    </w:rPr>
                  </w:pPr>
                  <w:r>
                    <w:rPr>
                      <w:color w:val="000000"/>
                      <w:szCs w:val="21"/>
                    </w:rPr>
                    <w:t>相符</w:t>
                  </w:r>
                </w:p>
              </w:tc>
            </w:tr>
          </w:tbl>
          <w:p>
            <w:pPr>
              <w:adjustRightInd w:val="0"/>
              <w:snapToGrid w:val="0"/>
              <w:spacing w:before="120" w:beforeLines="50" w:line="360" w:lineRule="auto"/>
              <w:ind w:firstLine="480" w:firstLineChars="200"/>
              <w:rPr>
                <w:color w:val="000000"/>
                <w:sz w:val="24"/>
              </w:rPr>
            </w:pPr>
            <w:r>
              <w:rPr>
                <w:rFonts w:hint="eastAsia"/>
                <w:color w:val="000000"/>
                <w:sz w:val="24"/>
              </w:rPr>
              <w:t>综上所述，本项目符合“三线一单”的要求。</w:t>
            </w:r>
          </w:p>
          <w:p>
            <w:pPr>
              <w:spacing w:line="360" w:lineRule="auto"/>
              <w:ind w:firstLine="482" w:firstLineChars="200"/>
              <w:rPr>
                <w:b/>
                <w:bCs/>
                <w:color w:val="000000" w:themeColor="text1"/>
                <w:kern w:val="0"/>
                <w:sz w:val="24"/>
                <w14:textFill>
                  <w14:solidFill>
                    <w14:schemeClr w14:val="tx1"/>
                  </w14:solidFill>
                </w14:textFill>
              </w:rPr>
            </w:pPr>
            <w:r>
              <w:rPr>
                <w:rFonts w:hint="eastAsia"/>
                <w:b/>
                <w:bCs/>
                <w:color w:val="000000" w:themeColor="text1"/>
                <w:sz w:val="24"/>
                <w14:textFill>
                  <w14:solidFill>
                    <w14:schemeClr w14:val="tx1"/>
                  </w14:solidFill>
                </w14:textFill>
              </w:rPr>
              <w:t>5、</w:t>
            </w:r>
            <w:r>
              <w:rPr>
                <w:rFonts w:hint="eastAsia"/>
                <w:b/>
                <w:bCs/>
                <w:color w:val="000000" w:themeColor="text1"/>
                <w:kern w:val="0"/>
                <w:sz w:val="24"/>
                <w14:textFill>
                  <w14:solidFill>
                    <w14:schemeClr w14:val="tx1"/>
                  </w14:solidFill>
                </w14:textFill>
              </w:rPr>
              <w:t>与《江苏省“三线一单”生态环境分区管控方案》（苏政发〔2020〕49号）相符性分析</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对照《江苏省</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三线一单</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生态环境分区管控方案》（苏政发〔2020〕49号）：本项目地属于重点管控单元，相符性分析见下表。</w:t>
            </w:r>
          </w:p>
          <w:p>
            <w:pPr>
              <w:ind w:firstLine="482" w:firstLineChars="200"/>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表1-5 苏政发〔2020〕49号中重点管控要求</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756"/>
              <w:gridCol w:w="3110"/>
              <w:gridCol w:w="2335"/>
              <w:gridCol w:w="8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3" w:type="pc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2552" w:type="pct"/>
                  <w:gridSpan w:val="2"/>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管控要求</w:t>
                  </w:r>
                </w:p>
              </w:tc>
              <w:tc>
                <w:tcPr>
                  <w:tcW w:w="1541" w:type="pc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本项目相关内容</w:t>
                  </w:r>
                </w:p>
              </w:tc>
              <w:tc>
                <w:tcPr>
                  <w:tcW w:w="572" w:type="pc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333" w:type="pct"/>
                  <w:vMerge w:val="restar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499" w:type="pct"/>
                  <w:vMerge w:val="restar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空间布局约束</w:t>
                  </w:r>
                </w:p>
              </w:tc>
              <w:tc>
                <w:tcPr>
                  <w:tcW w:w="2052" w:type="pc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严守生态保护红线，实行最严格的生态空间管控制度，确保全省生态功能不降低、面积不减少、性质不改变，切实维护生态安全</w:t>
                  </w:r>
                </w:p>
              </w:tc>
              <w:tc>
                <w:tcPr>
                  <w:tcW w:w="1541" w:type="pct"/>
                  <w:vAlign w:val="center"/>
                </w:tcPr>
                <w:p>
                  <w:pPr>
                    <w:spacing w:before="48" w:beforeLines="20" w:after="48" w:afterLines="20"/>
                    <w:jc w:val="center"/>
                    <w:rPr>
                      <w:color w:val="000000" w:themeColor="text1"/>
                      <w:highlight w:val="yellow"/>
                      <w14:textFill>
                        <w14:solidFill>
                          <w14:schemeClr w14:val="tx1"/>
                        </w14:solidFill>
                      </w14:textFill>
                    </w:rPr>
                  </w:pPr>
                  <w:r>
                    <w:rPr>
                      <w:color w:val="000000" w:themeColor="text1"/>
                      <w14:textFill>
                        <w14:solidFill>
                          <w14:schemeClr w14:val="tx1"/>
                        </w14:solidFill>
                      </w14:textFill>
                    </w:rPr>
                    <w:t>本项目不在生态保护红线范围内，项目实施后，不会使生态功能不降低、不会影响生态空间面积、不会改变生态空间性质</w:t>
                  </w:r>
                </w:p>
              </w:tc>
              <w:tc>
                <w:tcPr>
                  <w:tcW w:w="572" w:type="pc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3" w:type="pct"/>
                  <w:vMerge w:val="continue"/>
                  <w:vAlign w:val="center"/>
                </w:tcPr>
                <w:p>
                  <w:pPr>
                    <w:spacing w:before="48" w:beforeLines="20" w:after="48" w:afterLines="20"/>
                    <w:jc w:val="center"/>
                    <w:rPr>
                      <w:color w:val="000000" w:themeColor="text1"/>
                      <w14:textFill>
                        <w14:solidFill>
                          <w14:schemeClr w14:val="tx1"/>
                        </w14:solidFill>
                      </w14:textFill>
                    </w:rPr>
                  </w:pPr>
                </w:p>
              </w:tc>
              <w:tc>
                <w:tcPr>
                  <w:tcW w:w="499" w:type="pct"/>
                  <w:vMerge w:val="continue"/>
                  <w:vAlign w:val="center"/>
                </w:tcPr>
                <w:p>
                  <w:pPr>
                    <w:spacing w:before="48" w:beforeLines="20" w:after="48" w:afterLines="20"/>
                    <w:jc w:val="center"/>
                    <w:rPr>
                      <w:color w:val="000000" w:themeColor="text1"/>
                      <w14:textFill>
                        <w14:solidFill>
                          <w14:schemeClr w14:val="tx1"/>
                        </w14:solidFill>
                      </w14:textFill>
                    </w:rPr>
                  </w:pPr>
                </w:p>
              </w:tc>
              <w:tc>
                <w:tcPr>
                  <w:tcW w:w="2052" w:type="pc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太湖流域需满足江苏省太湖水污染防治条例要求</w:t>
                  </w:r>
                </w:p>
              </w:tc>
              <w:tc>
                <w:tcPr>
                  <w:tcW w:w="1541" w:type="pct"/>
                  <w:vAlign w:val="center"/>
                </w:tcPr>
                <w:p>
                  <w:pPr>
                    <w:spacing w:before="48" w:beforeLines="20" w:after="48" w:afterLines="20"/>
                    <w:jc w:val="center"/>
                    <w:rPr>
                      <w:color w:val="000000" w:themeColor="text1"/>
                      <w:highlight w:val="yellow"/>
                      <w14:textFill>
                        <w14:solidFill>
                          <w14:schemeClr w14:val="tx1"/>
                        </w14:solidFill>
                      </w14:textFill>
                    </w:rPr>
                  </w:pPr>
                  <w:r>
                    <w:rPr>
                      <w:color w:val="000000" w:themeColor="text1"/>
                      <w14:textFill>
                        <w14:solidFill>
                          <w14:schemeClr w14:val="tx1"/>
                        </w14:solidFill>
                      </w14:textFill>
                    </w:rPr>
                    <w:t>本项目满足江苏省太湖水污染防治条例要求</w:t>
                  </w:r>
                </w:p>
              </w:tc>
              <w:tc>
                <w:tcPr>
                  <w:tcW w:w="572" w:type="pc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1" w:hRule="atLeast"/>
                <w:jc w:val="center"/>
              </w:trPr>
              <w:tc>
                <w:tcPr>
                  <w:tcW w:w="333" w:type="pct"/>
                  <w:vMerge w:val="restar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499" w:type="pct"/>
                  <w:vMerge w:val="restar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污染物排放管控</w:t>
                  </w:r>
                </w:p>
              </w:tc>
              <w:tc>
                <w:tcPr>
                  <w:tcW w:w="2052" w:type="pc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坚持生态环境质量只能更好、不能变坏，实施污染物总量控制，以环境容量定产业、定项目、定规模，确保开发建设行为不突破生态环境承载力。2020年主要污染物排放总量要求：全省二氧化硫、氮氧化物、挥发性有机物、化学需氧量、氨氮、总氮、总磷排放总量分别为66.8万吨、 85.4万吨、149.6万吨、91.2万吨、11.9万吨、29.2万吨、2.7万吨。</w:t>
                  </w:r>
                </w:p>
              </w:tc>
              <w:tc>
                <w:tcPr>
                  <w:tcW w:w="1541" w:type="pct"/>
                  <w:vAlign w:val="center"/>
                </w:tcPr>
                <w:p>
                  <w:pPr>
                    <w:spacing w:before="48" w:beforeLines="20" w:after="48" w:afterLines="20"/>
                    <w:jc w:val="center"/>
                    <w:rPr>
                      <w:color w:val="000000" w:themeColor="text1"/>
                      <w:highlight w:val="yellow"/>
                      <w14:textFill>
                        <w14:solidFill>
                          <w14:schemeClr w14:val="tx1"/>
                        </w14:solidFill>
                      </w14:textFill>
                    </w:rPr>
                  </w:pPr>
                  <w:r>
                    <w:rPr>
                      <w:color w:val="000000" w:themeColor="text1"/>
                      <w14:textFill>
                        <w14:solidFill>
                          <w14:schemeClr w14:val="tx1"/>
                        </w14:solidFill>
                      </w14:textFill>
                    </w:rPr>
                    <w:t>本项目</w:t>
                  </w:r>
                  <w:r>
                    <w:rPr>
                      <w:rFonts w:hint="eastAsia"/>
                      <w:color w:val="000000" w:themeColor="text1"/>
                      <w14:textFill>
                        <w14:solidFill>
                          <w14:schemeClr w14:val="tx1"/>
                        </w14:solidFill>
                      </w14:textFill>
                    </w:rPr>
                    <w:t>无生产废水产生；本项目产生非甲烷总烃经移动式活性炭吸附装置处理后在车间无组织排放</w:t>
                  </w:r>
                  <w:r>
                    <w:rPr>
                      <w:rFonts w:hint="eastAsia"/>
                      <w:color w:val="000000"/>
                      <w:kern w:val="0"/>
                      <w:szCs w:val="21"/>
                    </w:rPr>
                    <w:t>，排放总量较低</w:t>
                  </w:r>
                </w:p>
              </w:tc>
              <w:tc>
                <w:tcPr>
                  <w:tcW w:w="572" w:type="pc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333" w:type="pct"/>
                  <w:vMerge w:val="continue"/>
                  <w:vAlign w:val="center"/>
                </w:tcPr>
                <w:p>
                  <w:pPr>
                    <w:spacing w:before="48" w:beforeLines="20" w:after="48" w:afterLines="20"/>
                    <w:jc w:val="center"/>
                    <w:rPr>
                      <w:color w:val="000000" w:themeColor="text1"/>
                      <w14:textFill>
                        <w14:solidFill>
                          <w14:schemeClr w14:val="tx1"/>
                        </w14:solidFill>
                      </w14:textFill>
                    </w:rPr>
                  </w:pPr>
                </w:p>
              </w:tc>
              <w:tc>
                <w:tcPr>
                  <w:tcW w:w="499" w:type="pct"/>
                  <w:vMerge w:val="continue"/>
                  <w:vAlign w:val="center"/>
                </w:tcPr>
                <w:p>
                  <w:pPr>
                    <w:spacing w:before="48" w:beforeLines="20" w:after="48" w:afterLines="20"/>
                    <w:jc w:val="center"/>
                    <w:rPr>
                      <w:color w:val="000000" w:themeColor="text1"/>
                      <w14:textFill>
                        <w14:solidFill>
                          <w14:schemeClr w14:val="tx1"/>
                        </w14:solidFill>
                      </w14:textFill>
                    </w:rPr>
                  </w:pPr>
                </w:p>
              </w:tc>
              <w:tc>
                <w:tcPr>
                  <w:tcW w:w="2052" w:type="pc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城镇污水处理厂、纺织工业、化学工业、造纸工业、钢铁工业、电镀工业和食品工业的污水处理设施执行《太湖地区城镇污水处理厂及重点工业行业主要水污染物排放限值》。</w:t>
                  </w:r>
                </w:p>
              </w:tc>
              <w:tc>
                <w:tcPr>
                  <w:tcW w:w="1541" w:type="pct"/>
                  <w:vAlign w:val="center"/>
                </w:tcPr>
                <w:p>
                  <w:pPr>
                    <w:spacing w:before="48" w:beforeLines="20" w:after="48" w:afterLines="20"/>
                    <w:jc w:val="center"/>
                    <w:rPr>
                      <w:color w:val="000000" w:themeColor="text1"/>
                      <w:highlight w:val="yellow"/>
                      <w14:textFill>
                        <w14:solidFill>
                          <w14:schemeClr w14:val="tx1"/>
                        </w14:solidFill>
                      </w14:textFill>
                    </w:rPr>
                  </w:pPr>
                  <w:r>
                    <w:rPr>
                      <w:color w:val="000000" w:themeColor="text1"/>
                      <w14:textFill>
                        <w14:solidFill>
                          <w14:schemeClr w14:val="tx1"/>
                        </w14:solidFill>
                      </w14:textFill>
                    </w:rPr>
                    <w:t>本项目不属于上述工业</w:t>
                  </w:r>
                </w:p>
              </w:tc>
              <w:tc>
                <w:tcPr>
                  <w:tcW w:w="572" w:type="pc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33" w:type="pct"/>
                  <w:vMerge w:val="restar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499" w:type="pct"/>
                  <w:vMerge w:val="restar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环境风险防控</w:t>
                  </w:r>
                </w:p>
              </w:tc>
              <w:tc>
                <w:tcPr>
                  <w:tcW w:w="2052" w:type="pc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强化环境事故应急管理、强化环境风险防控能力建设</w:t>
                  </w:r>
                </w:p>
              </w:tc>
              <w:tc>
                <w:tcPr>
                  <w:tcW w:w="1541" w:type="pct"/>
                  <w:vAlign w:val="center"/>
                </w:tcPr>
                <w:p>
                  <w:pPr>
                    <w:spacing w:before="48" w:beforeLines="20" w:after="48" w:afterLines="20"/>
                    <w:jc w:val="center"/>
                    <w:rPr>
                      <w:color w:val="000000" w:themeColor="text1"/>
                      <w:highlight w:val="yellow"/>
                      <w14:textFill>
                        <w14:solidFill>
                          <w14:schemeClr w14:val="tx1"/>
                        </w14:solidFill>
                      </w14:textFill>
                    </w:rPr>
                  </w:pPr>
                  <w:r>
                    <w:rPr>
                      <w:color w:val="000000" w:themeColor="text1"/>
                      <w14:textFill>
                        <w14:solidFill>
                          <w14:schemeClr w14:val="tx1"/>
                        </w14:solidFill>
                      </w14:textFill>
                    </w:rPr>
                    <w:t>本项目设置风险防范措施；项目实施后，按要求编制应急预案</w:t>
                  </w:r>
                </w:p>
              </w:tc>
              <w:tc>
                <w:tcPr>
                  <w:tcW w:w="572" w:type="pc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33" w:type="pct"/>
                  <w:vMerge w:val="continue"/>
                  <w:vAlign w:val="center"/>
                </w:tcPr>
                <w:p>
                  <w:pPr>
                    <w:spacing w:before="48" w:beforeLines="20" w:after="48" w:afterLines="20"/>
                    <w:jc w:val="center"/>
                    <w:rPr>
                      <w:color w:val="000000" w:themeColor="text1"/>
                      <w14:textFill>
                        <w14:solidFill>
                          <w14:schemeClr w14:val="tx1"/>
                        </w14:solidFill>
                      </w14:textFill>
                    </w:rPr>
                  </w:pPr>
                </w:p>
              </w:tc>
              <w:tc>
                <w:tcPr>
                  <w:tcW w:w="499" w:type="pct"/>
                  <w:vMerge w:val="continue"/>
                  <w:vAlign w:val="center"/>
                </w:tcPr>
                <w:p>
                  <w:pPr>
                    <w:spacing w:before="48" w:beforeLines="20" w:after="48" w:afterLines="20"/>
                    <w:jc w:val="center"/>
                    <w:rPr>
                      <w:color w:val="000000" w:themeColor="text1"/>
                      <w14:textFill>
                        <w14:solidFill>
                          <w14:schemeClr w14:val="tx1"/>
                        </w14:solidFill>
                      </w14:textFill>
                    </w:rPr>
                  </w:pPr>
                </w:p>
              </w:tc>
              <w:tc>
                <w:tcPr>
                  <w:tcW w:w="2052" w:type="pc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运输剧毒物质、危险化学品的船舶不得进入太湖。禁止向太湖流域水体排放或者倾倒油类、酸液、碱液、剧毒废渣废液、含放射性废渣废液、含病原体污水、工业废渣以及其他废弃物；加强太湖流域生态环境风险应急管控，着力提高防控太湖蓝藻水华风险预警和应急处置能力</w:t>
                  </w:r>
                </w:p>
              </w:tc>
              <w:tc>
                <w:tcPr>
                  <w:tcW w:w="1541" w:type="pct"/>
                  <w:vAlign w:val="center"/>
                </w:tcPr>
                <w:p>
                  <w:pPr>
                    <w:spacing w:before="48" w:beforeLines="20" w:after="48" w:afterLines="20"/>
                    <w:jc w:val="center"/>
                    <w:rPr>
                      <w:color w:val="000000" w:themeColor="text1"/>
                      <w:highlight w:val="yellow"/>
                      <w14:textFill>
                        <w14:solidFill>
                          <w14:schemeClr w14:val="tx1"/>
                        </w14:solidFill>
                      </w14:textFill>
                    </w:rPr>
                  </w:pPr>
                  <w:r>
                    <w:rPr>
                      <w:color w:val="000000" w:themeColor="text1"/>
                      <w14:textFill>
                        <w14:solidFill>
                          <w14:schemeClr w14:val="tx1"/>
                        </w14:solidFill>
                      </w14:textFill>
                    </w:rPr>
                    <w:t>本项目不运输剧毒物质，</w:t>
                  </w:r>
                  <w:r>
                    <w:rPr>
                      <w:rFonts w:hint="eastAsia"/>
                      <w:color w:val="000000" w:themeColor="text1"/>
                      <w14:textFill>
                        <w14:solidFill>
                          <w14:schemeClr w14:val="tx1"/>
                        </w14:solidFill>
                      </w14:textFill>
                    </w:rPr>
                    <w:t>产生的一般固废外售或交由固废处置单位处置；本项目</w:t>
                  </w:r>
                  <w:r>
                    <w:rPr>
                      <w:color w:val="000000" w:themeColor="text1"/>
                      <w14:textFill>
                        <w14:solidFill>
                          <w14:schemeClr w14:val="tx1"/>
                        </w14:solidFill>
                      </w14:textFill>
                    </w:rPr>
                    <w:t>产生的危险废物交由有资质单位处置。本项目不以任何形式向太湖排放废液、废弃物等</w:t>
                  </w:r>
                </w:p>
              </w:tc>
              <w:tc>
                <w:tcPr>
                  <w:tcW w:w="572" w:type="pc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333" w:type="pc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499" w:type="pc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资源利用效率要求</w:t>
                  </w:r>
                </w:p>
              </w:tc>
              <w:tc>
                <w:tcPr>
                  <w:tcW w:w="2052" w:type="pc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工业水循环利用率达90%；在禁燃区内，禁止销售、燃用高污染燃料；禁止新建、扩建燃用高污染燃料的设施，已建成的，应当在城市人民政府规定的期限内改用天然气、页岩气、液化石油气、电或者其他清洁能源。</w:t>
                  </w:r>
                </w:p>
              </w:tc>
              <w:tc>
                <w:tcPr>
                  <w:tcW w:w="1541" w:type="pct"/>
                  <w:vAlign w:val="center"/>
                </w:tcPr>
                <w:p>
                  <w:pPr>
                    <w:spacing w:before="48" w:beforeLines="20" w:after="48" w:afterLines="20"/>
                    <w:jc w:val="center"/>
                    <w:rPr>
                      <w:color w:val="000000" w:themeColor="text1"/>
                      <w:highlight w:val="yellow"/>
                      <w14:textFill>
                        <w14:solidFill>
                          <w14:schemeClr w14:val="tx1"/>
                        </w14:solidFill>
                      </w14:textFill>
                    </w:rPr>
                  </w:pPr>
                  <w:r>
                    <w:rPr>
                      <w:color w:val="000000" w:themeColor="text1"/>
                      <w14:textFill>
                        <w14:solidFill>
                          <w14:schemeClr w14:val="tx1"/>
                        </w14:solidFill>
                      </w14:textFill>
                    </w:rPr>
                    <w:t>本项目不使用燃料</w:t>
                  </w:r>
                </w:p>
              </w:tc>
              <w:tc>
                <w:tcPr>
                  <w:tcW w:w="572" w:type="pc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相符</w:t>
                  </w:r>
                </w:p>
              </w:tc>
            </w:tr>
          </w:tbl>
          <w:p>
            <w:pPr>
              <w:autoSpaceDE w:val="0"/>
              <w:autoSpaceDN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综上，本项目建设与《江苏省</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三线一单</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生态环境分区管控方案》（苏政发〔2020〕49号）相符。</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（6）</w:t>
            </w:r>
            <w:r>
              <w:rPr>
                <w:b/>
                <w:bCs/>
                <w:color w:val="000000" w:themeColor="text1"/>
                <w:sz w:val="24"/>
                <w14:textFill>
                  <w14:solidFill>
                    <w14:schemeClr w14:val="tx1"/>
                  </w14:solidFill>
                </w14:textFill>
              </w:rPr>
              <w:t>与</w:t>
            </w:r>
            <w:r>
              <w:rPr>
                <w:rFonts w:hint="eastAsia"/>
                <w:b/>
                <w:bCs/>
                <w:color w:val="000000" w:themeColor="text1"/>
                <w:sz w:val="24"/>
                <w14:textFill>
                  <w14:solidFill>
                    <w14:schemeClr w14:val="tx1"/>
                  </w14:solidFill>
                </w14:textFill>
              </w:rPr>
              <w:t>《常州市“三线一单”生态环境分区管控实施方案》（常环[2020]95号）相符性</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对照</w:t>
            </w:r>
            <w:r>
              <w:rPr>
                <w:rFonts w:hint="eastAsia"/>
                <w:color w:val="000000" w:themeColor="text1"/>
                <w:sz w:val="24"/>
                <w14:textFill>
                  <w14:solidFill>
                    <w14:schemeClr w14:val="tx1"/>
                  </w14:solidFill>
                </w14:textFill>
              </w:rPr>
              <w:t>《常州市“三线一单”生态环境分区管控实施方案》（常环</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2020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95号）相符性</w:t>
            </w:r>
            <w:r>
              <w:rPr>
                <w:color w:val="000000" w:themeColor="text1"/>
                <w:sz w:val="24"/>
                <w14:textFill>
                  <w14:solidFill>
                    <w14:schemeClr w14:val="tx1"/>
                  </w14:solidFill>
                </w14:textFill>
              </w:rPr>
              <w:t>：本项目地属于重点管控单元，相符性分析见下表。</w:t>
            </w:r>
          </w:p>
          <w:p>
            <w:pPr>
              <w:ind w:firstLine="482" w:firstLineChars="200"/>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表1-6</w:t>
            </w:r>
            <w:r>
              <w:rPr>
                <w:rFonts w:hint="eastAsia"/>
                <w:b/>
                <w:bCs/>
                <w:color w:val="000000" w:themeColor="text1"/>
                <w:sz w:val="24"/>
                <w14:textFill>
                  <w14:solidFill>
                    <w14:schemeClr w14:val="tx1"/>
                  </w14:solidFill>
                </w14:textFill>
              </w:rPr>
              <w:t>常环[2020]95号</w:t>
            </w:r>
            <w:r>
              <w:rPr>
                <w:b/>
                <w:bCs/>
                <w:color w:val="000000" w:themeColor="text1"/>
                <w:sz w:val="24"/>
                <w14:textFill>
                  <w14:solidFill>
                    <w14:schemeClr w14:val="tx1"/>
                  </w14:solidFill>
                </w14:textFill>
              </w:rPr>
              <w:t>重点管控要求</w:t>
            </w:r>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956"/>
              <w:gridCol w:w="2545"/>
              <w:gridCol w:w="2615"/>
              <w:gridCol w:w="8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vAlign w:val="center"/>
                </w:tcPr>
                <w:p>
                  <w:pPr>
                    <w:autoSpaceDE w:val="0"/>
                    <w:jc w:val="center"/>
                    <w:rPr>
                      <w:b/>
                      <w:bCs/>
                      <w:color w:val="000000" w:themeColor="text1"/>
                      <w:szCs w:val="21"/>
                      <w14:textFill>
                        <w14:solidFill>
                          <w14:schemeClr w14:val="tx1"/>
                        </w14:solidFill>
                      </w14:textFill>
                    </w:rPr>
                  </w:pPr>
                  <w:r>
                    <w:rPr>
                      <w:b/>
                      <w:bCs/>
                      <w:color w:val="000000" w:themeColor="text1"/>
                      <w14:textFill>
                        <w14:solidFill>
                          <w14:schemeClr w14:val="tx1"/>
                        </w14:solidFill>
                      </w14:textFill>
                    </w:rPr>
                    <w:t>序号</w:t>
                  </w:r>
                </w:p>
              </w:tc>
              <w:tc>
                <w:tcPr>
                  <w:tcW w:w="631" w:type="pct"/>
                  <w:vAlign w:val="center"/>
                </w:tcPr>
                <w:p>
                  <w:pPr>
                    <w:autoSpaceDE w:val="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管控类别</w:t>
                  </w:r>
                </w:p>
              </w:tc>
              <w:tc>
                <w:tcPr>
                  <w:tcW w:w="1680" w:type="pct"/>
                  <w:vAlign w:val="center"/>
                </w:tcPr>
                <w:p>
                  <w:pPr>
                    <w:autoSpaceDE w:val="0"/>
                    <w:jc w:val="center"/>
                    <w:rPr>
                      <w:b/>
                      <w:bCs/>
                      <w:color w:val="000000" w:themeColor="text1"/>
                      <w14:textFill>
                        <w14:solidFill>
                          <w14:schemeClr w14:val="tx1"/>
                        </w14:solidFill>
                      </w14:textFill>
                    </w:rPr>
                  </w:pPr>
                  <w:r>
                    <w:rPr>
                      <w:b/>
                      <w:bCs/>
                      <w:color w:val="000000" w:themeColor="text1"/>
                      <w14:textFill>
                        <w14:solidFill>
                          <w14:schemeClr w14:val="tx1"/>
                        </w14:solidFill>
                      </w14:textFill>
                    </w:rPr>
                    <w:t>管控要求</w:t>
                  </w:r>
                </w:p>
              </w:tc>
              <w:tc>
                <w:tcPr>
                  <w:tcW w:w="1726" w:type="pct"/>
                  <w:vAlign w:val="center"/>
                </w:tcPr>
                <w:p>
                  <w:pPr>
                    <w:autoSpaceDE w:val="0"/>
                    <w:jc w:val="center"/>
                    <w:rPr>
                      <w:b/>
                      <w:bCs/>
                      <w:color w:val="000000" w:themeColor="text1"/>
                      <w14:textFill>
                        <w14:solidFill>
                          <w14:schemeClr w14:val="tx1"/>
                        </w14:solidFill>
                      </w14:textFill>
                    </w:rPr>
                  </w:pPr>
                  <w:r>
                    <w:rPr>
                      <w:b/>
                      <w:bCs/>
                      <w:color w:val="000000" w:themeColor="text1"/>
                      <w14:textFill>
                        <w14:solidFill>
                          <w14:schemeClr w14:val="tx1"/>
                        </w14:solidFill>
                      </w14:textFill>
                    </w:rPr>
                    <w:t>本项目相关内容</w:t>
                  </w:r>
                </w:p>
              </w:tc>
              <w:tc>
                <w:tcPr>
                  <w:tcW w:w="589" w:type="pct"/>
                  <w:vAlign w:val="center"/>
                </w:tcPr>
                <w:p>
                  <w:pPr>
                    <w:autoSpaceDE w:val="0"/>
                    <w:jc w:val="center"/>
                    <w:rPr>
                      <w:b/>
                      <w:bCs/>
                      <w:color w:val="000000" w:themeColor="text1"/>
                      <w14:textFill>
                        <w14:solidFill>
                          <w14:schemeClr w14:val="tx1"/>
                        </w14:solidFill>
                      </w14:textFill>
                    </w:rPr>
                  </w:pPr>
                  <w:r>
                    <w:rPr>
                      <w:b/>
                      <w:bCs/>
                      <w:color w:val="000000" w:themeColor="text1"/>
                      <w14:textFill>
                        <w14:solidFill>
                          <w14:schemeClr w14:val="tx1"/>
                        </w14:solidFill>
                      </w14:textFill>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vMerge w:val="restart"/>
                  <w:vAlign w:val="center"/>
                </w:tcPr>
                <w:p>
                  <w:pPr>
                    <w:autoSpaceDE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31" w:type="pct"/>
                  <w:vMerge w:val="restart"/>
                  <w:vAlign w:val="center"/>
                </w:tcPr>
                <w:p>
                  <w:pPr>
                    <w:autoSpaceDE w:val="0"/>
                    <w:jc w:val="center"/>
                    <w:rPr>
                      <w:b/>
                      <w:bCs/>
                      <w:color w:val="000000" w:themeColor="text1"/>
                      <w14:textFill>
                        <w14:solidFill>
                          <w14:schemeClr w14:val="tx1"/>
                        </w14:solidFill>
                      </w14:textFill>
                    </w:rPr>
                  </w:pPr>
                  <w:r>
                    <w:rPr>
                      <w:rFonts w:hint="eastAsia"/>
                      <w:color w:val="000000" w:themeColor="text1"/>
                      <w14:textFill>
                        <w14:solidFill>
                          <w14:schemeClr w14:val="tx1"/>
                        </w14:solidFill>
                      </w14:textFill>
                    </w:rPr>
                    <w:t>空间布局约束</w:t>
                  </w:r>
                </w:p>
              </w:tc>
              <w:tc>
                <w:tcPr>
                  <w:tcW w:w="1680" w:type="pct"/>
                  <w:vAlign w:val="center"/>
                </w:tcPr>
                <w:p>
                  <w:pPr>
                    <w:autoSpaceDE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禁止引入纺织服装中废水排放量较大的纯印染和纯染整类企业（除金坛时尚织染集聚区。</w:t>
                  </w:r>
                </w:p>
              </w:tc>
              <w:tc>
                <w:tcPr>
                  <w:tcW w:w="1726" w:type="pct"/>
                  <w:vMerge w:val="restart"/>
                  <w:vAlign w:val="center"/>
                </w:tcPr>
                <w:p>
                  <w:pPr>
                    <w:autoSpaceDE w:val="0"/>
                    <w:jc w:val="center"/>
                    <w:rPr>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本项目为3989其他电子元件制造，项目不属于禁止引入项目</w:t>
                  </w:r>
                </w:p>
              </w:tc>
              <w:tc>
                <w:tcPr>
                  <w:tcW w:w="589" w:type="pct"/>
                  <w:vMerge w:val="restart"/>
                  <w:vAlign w:val="center"/>
                </w:tcPr>
                <w:p>
                  <w:pPr>
                    <w:autoSpaceDE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vMerge w:val="continue"/>
                  <w:vAlign w:val="center"/>
                </w:tcPr>
                <w:p>
                  <w:pPr>
                    <w:widowControl/>
                    <w:jc w:val="left"/>
                    <w:rPr>
                      <w:color w:val="000000" w:themeColor="text1"/>
                      <w:szCs w:val="21"/>
                      <w14:textFill>
                        <w14:solidFill>
                          <w14:schemeClr w14:val="tx1"/>
                        </w14:solidFill>
                      </w14:textFill>
                    </w:rPr>
                  </w:pPr>
                </w:p>
              </w:tc>
              <w:tc>
                <w:tcPr>
                  <w:tcW w:w="631" w:type="pct"/>
                  <w:vMerge w:val="continue"/>
                  <w:vAlign w:val="center"/>
                </w:tcPr>
                <w:p>
                  <w:pPr>
                    <w:widowControl/>
                    <w:jc w:val="left"/>
                    <w:rPr>
                      <w:b/>
                      <w:bCs/>
                      <w:color w:val="000000" w:themeColor="text1"/>
                      <w:szCs w:val="21"/>
                      <w14:textFill>
                        <w14:solidFill>
                          <w14:schemeClr w14:val="tx1"/>
                        </w14:solidFill>
                      </w14:textFill>
                    </w:rPr>
                  </w:pPr>
                </w:p>
              </w:tc>
              <w:tc>
                <w:tcPr>
                  <w:tcW w:w="1680" w:type="pct"/>
                  <w:vAlign w:val="center"/>
                </w:tcPr>
                <w:p>
                  <w:pPr>
                    <w:autoSpaceDE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禁止引入机械电子、高端装备制造业中电镀、表面处理类企业，淘汰、限制类的如普通高速钢钻头、铣刀、锯片、丝锥、板牙项目、普通微小型球轴承制造项目；禁止生产国家禁止或公告停止销售的车辆；有害物质含量超标准的汽车。</w:t>
                  </w:r>
                </w:p>
              </w:tc>
              <w:tc>
                <w:tcPr>
                  <w:tcW w:w="1726" w:type="pct"/>
                  <w:vMerge w:val="continue"/>
                  <w:vAlign w:val="center"/>
                </w:tcPr>
                <w:p>
                  <w:pPr>
                    <w:widowControl/>
                    <w:jc w:val="left"/>
                    <w:rPr>
                      <w:b/>
                      <w:bCs/>
                      <w:color w:val="000000" w:themeColor="text1"/>
                      <w:szCs w:val="21"/>
                      <w:highlight w:val="yellow"/>
                      <w14:textFill>
                        <w14:solidFill>
                          <w14:schemeClr w14:val="tx1"/>
                        </w14:solidFill>
                      </w14:textFill>
                    </w:rPr>
                  </w:pPr>
                </w:p>
              </w:tc>
              <w:tc>
                <w:tcPr>
                  <w:tcW w:w="589" w:type="pct"/>
                  <w:vMerge w:val="continue"/>
                  <w:vAlign w:val="center"/>
                </w:tcPr>
                <w:p>
                  <w:pPr>
                    <w:widowControl/>
                    <w:jc w:val="left"/>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vMerge w:val="continue"/>
                  <w:vAlign w:val="center"/>
                </w:tcPr>
                <w:p>
                  <w:pPr>
                    <w:widowControl/>
                    <w:jc w:val="left"/>
                    <w:rPr>
                      <w:color w:val="000000" w:themeColor="text1"/>
                      <w:szCs w:val="21"/>
                      <w14:textFill>
                        <w14:solidFill>
                          <w14:schemeClr w14:val="tx1"/>
                        </w14:solidFill>
                      </w14:textFill>
                    </w:rPr>
                  </w:pPr>
                </w:p>
              </w:tc>
              <w:tc>
                <w:tcPr>
                  <w:tcW w:w="631" w:type="pct"/>
                  <w:vMerge w:val="continue"/>
                  <w:vAlign w:val="center"/>
                </w:tcPr>
                <w:p>
                  <w:pPr>
                    <w:widowControl/>
                    <w:jc w:val="left"/>
                    <w:rPr>
                      <w:b/>
                      <w:bCs/>
                      <w:color w:val="000000" w:themeColor="text1"/>
                      <w:szCs w:val="21"/>
                      <w14:textFill>
                        <w14:solidFill>
                          <w14:schemeClr w14:val="tx1"/>
                        </w14:solidFill>
                      </w14:textFill>
                    </w:rPr>
                  </w:pPr>
                </w:p>
              </w:tc>
              <w:tc>
                <w:tcPr>
                  <w:tcW w:w="1680" w:type="pct"/>
                  <w:vAlign w:val="center"/>
                </w:tcPr>
                <w:p>
                  <w:pPr>
                    <w:autoSpaceDE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禁止引入化工中与盐化工及下游产品生产不相关的化工项目。</w:t>
                  </w:r>
                </w:p>
              </w:tc>
              <w:tc>
                <w:tcPr>
                  <w:tcW w:w="1726" w:type="pct"/>
                  <w:vMerge w:val="continue"/>
                  <w:vAlign w:val="center"/>
                </w:tcPr>
                <w:p>
                  <w:pPr>
                    <w:widowControl/>
                    <w:jc w:val="left"/>
                    <w:rPr>
                      <w:b/>
                      <w:bCs/>
                      <w:color w:val="000000" w:themeColor="text1"/>
                      <w:szCs w:val="21"/>
                      <w:highlight w:val="yellow"/>
                      <w14:textFill>
                        <w14:solidFill>
                          <w14:schemeClr w14:val="tx1"/>
                        </w14:solidFill>
                      </w14:textFill>
                    </w:rPr>
                  </w:pPr>
                </w:p>
              </w:tc>
              <w:tc>
                <w:tcPr>
                  <w:tcW w:w="589" w:type="pct"/>
                  <w:vMerge w:val="continue"/>
                  <w:vAlign w:val="center"/>
                </w:tcPr>
                <w:p>
                  <w:pPr>
                    <w:widowControl/>
                    <w:jc w:val="left"/>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vMerge w:val="continue"/>
                  <w:vAlign w:val="center"/>
                </w:tcPr>
                <w:p>
                  <w:pPr>
                    <w:widowControl/>
                    <w:jc w:val="left"/>
                    <w:rPr>
                      <w:color w:val="000000" w:themeColor="text1"/>
                      <w:szCs w:val="21"/>
                      <w14:textFill>
                        <w14:solidFill>
                          <w14:schemeClr w14:val="tx1"/>
                        </w14:solidFill>
                      </w14:textFill>
                    </w:rPr>
                  </w:pPr>
                </w:p>
              </w:tc>
              <w:tc>
                <w:tcPr>
                  <w:tcW w:w="631" w:type="pct"/>
                  <w:vMerge w:val="continue"/>
                  <w:vAlign w:val="center"/>
                </w:tcPr>
                <w:p>
                  <w:pPr>
                    <w:widowControl/>
                    <w:jc w:val="left"/>
                    <w:rPr>
                      <w:b/>
                      <w:bCs/>
                      <w:color w:val="000000" w:themeColor="text1"/>
                      <w:szCs w:val="21"/>
                      <w14:textFill>
                        <w14:solidFill>
                          <w14:schemeClr w14:val="tx1"/>
                        </w14:solidFill>
                      </w14:textFill>
                    </w:rPr>
                  </w:pPr>
                </w:p>
              </w:tc>
              <w:tc>
                <w:tcPr>
                  <w:tcW w:w="1680" w:type="pct"/>
                  <w:vAlign w:val="center"/>
                </w:tcPr>
                <w:p>
                  <w:pPr>
                    <w:autoSpaceDE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禁止引入新材料产业中太阳能电池切片生产项目。</w:t>
                  </w:r>
                </w:p>
              </w:tc>
              <w:tc>
                <w:tcPr>
                  <w:tcW w:w="1726" w:type="pct"/>
                  <w:vMerge w:val="continue"/>
                  <w:vAlign w:val="center"/>
                </w:tcPr>
                <w:p>
                  <w:pPr>
                    <w:widowControl/>
                    <w:jc w:val="left"/>
                    <w:rPr>
                      <w:b/>
                      <w:bCs/>
                      <w:color w:val="000000" w:themeColor="text1"/>
                      <w:szCs w:val="21"/>
                      <w:highlight w:val="yellow"/>
                      <w14:textFill>
                        <w14:solidFill>
                          <w14:schemeClr w14:val="tx1"/>
                        </w14:solidFill>
                      </w14:textFill>
                    </w:rPr>
                  </w:pPr>
                </w:p>
              </w:tc>
              <w:tc>
                <w:tcPr>
                  <w:tcW w:w="589" w:type="pct"/>
                  <w:vMerge w:val="continue"/>
                  <w:vAlign w:val="center"/>
                </w:tcPr>
                <w:p>
                  <w:pPr>
                    <w:widowControl/>
                    <w:jc w:val="left"/>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vMerge w:val="continue"/>
                  <w:vAlign w:val="center"/>
                </w:tcPr>
                <w:p>
                  <w:pPr>
                    <w:widowControl/>
                    <w:jc w:val="left"/>
                    <w:rPr>
                      <w:color w:val="000000" w:themeColor="text1"/>
                      <w:szCs w:val="21"/>
                      <w14:textFill>
                        <w14:solidFill>
                          <w14:schemeClr w14:val="tx1"/>
                        </w14:solidFill>
                      </w14:textFill>
                    </w:rPr>
                  </w:pPr>
                </w:p>
              </w:tc>
              <w:tc>
                <w:tcPr>
                  <w:tcW w:w="631" w:type="pct"/>
                  <w:vMerge w:val="continue"/>
                  <w:vAlign w:val="center"/>
                </w:tcPr>
                <w:p>
                  <w:pPr>
                    <w:widowControl/>
                    <w:jc w:val="left"/>
                    <w:rPr>
                      <w:b/>
                      <w:bCs/>
                      <w:color w:val="000000" w:themeColor="text1"/>
                      <w:szCs w:val="21"/>
                      <w14:textFill>
                        <w14:solidFill>
                          <w14:schemeClr w14:val="tx1"/>
                        </w14:solidFill>
                      </w14:textFill>
                    </w:rPr>
                  </w:pPr>
                </w:p>
              </w:tc>
              <w:tc>
                <w:tcPr>
                  <w:tcW w:w="1680" w:type="pct"/>
                  <w:vAlign w:val="center"/>
                </w:tcPr>
                <w:p>
                  <w:pPr>
                    <w:autoSpaceDE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禁止引入化工新材料中钢铁等传统型金属材料；水泥等传统型非金属材料。</w:t>
                  </w:r>
                </w:p>
              </w:tc>
              <w:tc>
                <w:tcPr>
                  <w:tcW w:w="1726" w:type="pct"/>
                  <w:vMerge w:val="continue"/>
                  <w:vAlign w:val="center"/>
                </w:tcPr>
                <w:p>
                  <w:pPr>
                    <w:widowControl/>
                    <w:jc w:val="left"/>
                    <w:rPr>
                      <w:b/>
                      <w:bCs/>
                      <w:color w:val="000000" w:themeColor="text1"/>
                      <w:szCs w:val="21"/>
                      <w:highlight w:val="yellow"/>
                      <w14:textFill>
                        <w14:solidFill>
                          <w14:schemeClr w14:val="tx1"/>
                        </w14:solidFill>
                      </w14:textFill>
                    </w:rPr>
                  </w:pPr>
                </w:p>
              </w:tc>
              <w:tc>
                <w:tcPr>
                  <w:tcW w:w="589" w:type="pct"/>
                  <w:vMerge w:val="continue"/>
                  <w:vAlign w:val="center"/>
                </w:tcPr>
                <w:p>
                  <w:pPr>
                    <w:widowControl/>
                    <w:jc w:val="left"/>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vMerge w:val="continue"/>
                  <w:vAlign w:val="center"/>
                </w:tcPr>
                <w:p>
                  <w:pPr>
                    <w:widowControl/>
                    <w:jc w:val="left"/>
                    <w:rPr>
                      <w:color w:val="000000" w:themeColor="text1"/>
                      <w:szCs w:val="21"/>
                      <w14:textFill>
                        <w14:solidFill>
                          <w14:schemeClr w14:val="tx1"/>
                        </w14:solidFill>
                      </w14:textFill>
                    </w:rPr>
                  </w:pPr>
                </w:p>
              </w:tc>
              <w:tc>
                <w:tcPr>
                  <w:tcW w:w="631" w:type="pct"/>
                  <w:vMerge w:val="continue"/>
                  <w:vAlign w:val="center"/>
                </w:tcPr>
                <w:p>
                  <w:pPr>
                    <w:widowControl/>
                    <w:jc w:val="left"/>
                    <w:rPr>
                      <w:b/>
                      <w:bCs/>
                      <w:color w:val="000000" w:themeColor="text1"/>
                      <w:szCs w:val="21"/>
                      <w14:textFill>
                        <w14:solidFill>
                          <w14:schemeClr w14:val="tx1"/>
                        </w14:solidFill>
                      </w14:textFill>
                    </w:rPr>
                  </w:pPr>
                </w:p>
              </w:tc>
              <w:tc>
                <w:tcPr>
                  <w:tcW w:w="1680" w:type="pct"/>
                  <w:vAlign w:val="center"/>
                </w:tcPr>
                <w:p>
                  <w:pPr>
                    <w:autoSpaceDE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 xml:space="preserve">禁止引入新医药产业中不符合 </w:t>
                  </w:r>
                  <w:r>
                    <w:rPr>
                      <w:rFonts w:hint="eastAsia"/>
                      <w:color w:val="000000" w:themeColor="text1"/>
                      <w14:textFill>
                        <w14:solidFill>
                          <w14:schemeClr w14:val="tx1"/>
                        </w14:solidFill>
                      </w14:textFill>
                    </w:rPr>
                    <w:t xml:space="preserve">GMP </w:t>
                  </w:r>
                  <w:r>
                    <w:rPr>
                      <w:rFonts w:hint="eastAsia" w:ascii="宋体" w:hAnsi="宋体"/>
                      <w:color w:val="000000" w:themeColor="text1"/>
                      <w14:textFill>
                        <w14:solidFill>
                          <w14:schemeClr w14:val="tx1"/>
                        </w14:solidFill>
                      </w14:textFill>
                    </w:rPr>
                    <w:t>要求的安瓿拉丝灌封机、劳动保护、安瓿灌装注射用无菌粉末、非易折安瓿等。</w:t>
                  </w:r>
                </w:p>
              </w:tc>
              <w:tc>
                <w:tcPr>
                  <w:tcW w:w="1726" w:type="pct"/>
                  <w:vMerge w:val="continue"/>
                  <w:vAlign w:val="center"/>
                </w:tcPr>
                <w:p>
                  <w:pPr>
                    <w:widowControl/>
                    <w:jc w:val="left"/>
                    <w:rPr>
                      <w:b/>
                      <w:bCs/>
                      <w:color w:val="000000" w:themeColor="text1"/>
                      <w:szCs w:val="21"/>
                      <w:highlight w:val="yellow"/>
                      <w14:textFill>
                        <w14:solidFill>
                          <w14:schemeClr w14:val="tx1"/>
                        </w14:solidFill>
                      </w14:textFill>
                    </w:rPr>
                  </w:pPr>
                </w:p>
              </w:tc>
              <w:tc>
                <w:tcPr>
                  <w:tcW w:w="589" w:type="pct"/>
                  <w:vMerge w:val="continue"/>
                  <w:vAlign w:val="center"/>
                </w:tcPr>
                <w:p>
                  <w:pPr>
                    <w:widowControl/>
                    <w:jc w:val="left"/>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vMerge w:val="restart"/>
                  <w:vAlign w:val="center"/>
                </w:tcPr>
                <w:p>
                  <w:pPr>
                    <w:autoSpaceDE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631" w:type="pct"/>
                  <w:vMerge w:val="restart"/>
                  <w:vAlign w:val="center"/>
                </w:tcPr>
                <w:p>
                  <w:pPr>
                    <w:autoSpaceDE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污染物</w:t>
                  </w:r>
                </w:p>
                <w:p>
                  <w:pPr>
                    <w:autoSpaceDE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排放管</w:t>
                  </w:r>
                </w:p>
                <w:p>
                  <w:pPr>
                    <w:autoSpaceDE w:val="0"/>
                    <w:jc w:val="center"/>
                    <w:rPr>
                      <w:b/>
                      <w:bCs/>
                      <w:color w:val="000000" w:themeColor="text1"/>
                      <w14:textFill>
                        <w14:solidFill>
                          <w14:schemeClr w14:val="tx1"/>
                        </w14:solidFill>
                      </w14:textFill>
                    </w:rPr>
                  </w:pPr>
                  <w:r>
                    <w:rPr>
                      <w:rFonts w:hint="eastAsia"/>
                      <w:color w:val="000000" w:themeColor="text1"/>
                      <w14:textFill>
                        <w14:solidFill>
                          <w14:schemeClr w14:val="tx1"/>
                        </w14:solidFill>
                      </w14:textFill>
                    </w:rPr>
                    <w:t>控</w:t>
                  </w:r>
                </w:p>
              </w:tc>
              <w:tc>
                <w:tcPr>
                  <w:tcW w:w="1680" w:type="pct"/>
                  <w:vAlign w:val="center"/>
                </w:tcPr>
                <w:p>
                  <w:pPr>
                    <w:autoSpaceDE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严格实施污染物总量控制制度，根据区域环境质量改善目标，采取有效措施减少</w:t>
                  </w:r>
                </w:p>
              </w:tc>
              <w:tc>
                <w:tcPr>
                  <w:tcW w:w="1726" w:type="pct"/>
                  <w:vMerge w:val="restart"/>
                  <w:vAlign w:val="center"/>
                </w:tcPr>
                <w:p>
                  <w:pPr>
                    <w:autoSpaceDE w:val="0"/>
                    <w:jc w:val="center"/>
                    <w:rPr>
                      <w:b/>
                      <w:bCs/>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本项目无生产废水产生及排放；非甲烷总烃经移动式活性炭吸附装置处理后在车间无组织排放</w:t>
                  </w:r>
                  <w:r>
                    <w:rPr>
                      <w:rFonts w:hint="eastAsia"/>
                      <w:color w:val="000000"/>
                      <w:kern w:val="0"/>
                      <w:szCs w:val="21"/>
                    </w:rPr>
                    <w:t>，排放总量较低</w:t>
                  </w:r>
                </w:p>
              </w:tc>
              <w:tc>
                <w:tcPr>
                  <w:tcW w:w="589" w:type="pct"/>
                  <w:vMerge w:val="restart"/>
                  <w:vAlign w:val="center"/>
                </w:tcPr>
                <w:p>
                  <w:pPr>
                    <w:autoSpaceDE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vMerge w:val="continue"/>
                  <w:vAlign w:val="center"/>
                </w:tcPr>
                <w:p>
                  <w:pPr>
                    <w:widowControl/>
                    <w:jc w:val="left"/>
                    <w:rPr>
                      <w:color w:val="000000" w:themeColor="text1"/>
                      <w:szCs w:val="21"/>
                      <w14:textFill>
                        <w14:solidFill>
                          <w14:schemeClr w14:val="tx1"/>
                        </w14:solidFill>
                      </w14:textFill>
                    </w:rPr>
                  </w:pPr>
                </w:p>
              </w:tc>
              <w:tc>
                <w:tcPr>
                  <w:tcW w:w="631" w:type="pct"/>
                  <w:vMerge w:val="continue"/>
                  <w:vAlign w:val="center"/>
                </w:tcPr>
                <w:p>
                  <w:pPr>
                    <w:widowControl/>
                    <w:jc w:val="left"/>
                    <w:rPr>
                      <w:b/>
                      <w:bCs/>
                      <w:color w:val="000000" w:themeColor="text1"/>
                      <w:szCs w:val="21"/>
                      <w14:textFill>
                        <w14:solidFill>
                          <w14:schemeClr w14:val="tx1"/>
                        </w14:solidFill>
                      </w14:textFill>
                    </w:rPr>
                  </w:pPr>
                </w:p>
              </w:tc>
              <w:tc>
                <w:tcPr>
                  <w:tcW w:w="1680" w:type="pct"/>
                  <w:vAlign w:val="center"/>
                </w:tcPr>
                <w:p>
                  <w:pPr>
                    <w:autoSpaceDE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园区污染物排放总量不得突破环评报告及批复的总量。</w:t>
                  </w:r>
                </w:p>
              </w:tc>
              <w:tc>
                <w:tcPr>
                  <w:tcW w:w="1726" w:type="pct"/>
                  <w:vMerge w:val="continue"/>
                  <w:vAlign w:val="center"/>
                </w:tcPr>
                <w:p>
                  <w:pPr>
                    <w:widowControl/>
                    <w:jc w:val="left"/>
                    <w:rPr>
                      <w:b/>
                      <w:bCs/>
                      <w:color w:val="000000" w:themeColor="text1"/>
                      <w:szCs w:val="21"/>
                      <w:highlight w:val="yellow"/>
                      <w14:textFill>
                        <w14:solidFill>
                          <w14:schemeClr w14:val="tx1"/>
                        </w14:solidFill>
                      </w14:textFill>
                    </w:rPr>
                  </w:pPr>
                </w:p>
              </w:tc>
              <w:tc>
                <w:tcPr>
                  <w:tcW w:w="589" w:type="pct"/>
                  <w:vMerge w:val="continue"/>
                  <w:vAlign w:val="center"/>
                </w:tcPr>
                <w:p>
                  <w:pPr>
                    <w:widowControl/>
                    <w:jc w:val="left"/>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vMerge w:val="restart"/>
                  <w:vAlign w:val="center"/>
                </w:tcPr>
                <w:p>
                  <w:pPr>
                    <w:autoSpaceDE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631" w:type="pct"/>
                  <w:vMerge w:val="restart"/>
                  <w:vAlign w:val="center"/>
                </w:tcPr>
                <w:p>
                  <w:pPr>
                    <w:autoSpaceDE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环境风险防控</w:t>
                  </w:r>
                </w:p>
              </w:tc>
              <w:tc>
                <w:tcPr>
                  <w:tcW w:w="1680" w:type="pct"/>
                  <w:vAlign w:val="center"/>
                </w:tcPr>
                <w:p>
                  <w:pPr>
                    <w:autoSpaceDE w:val="0"/>
                    <w:jc w:val="left"/>
                    <w:rPr>
                      <w:b/>
                      <w:bCs/>
                      <w:color w:val="000000" w:themeColor="text1"/>
                      <w14:textFill>
                        <w14:solidFill>
                          <w14:schemeClr w14:val="tx1"/>
                        </w14:solidFill>
                      </w14:textFill>
                    </w:rPr>
                  </w:pPr>
                  <w:r>
                    <w:rPr>
                      <w:color w:val="000000" w:themeColor="text1"/>
                      <w14:textFill>
                        <w14:solidFill>
                          <w14:schemeClr w14:val="tx1"/>
                        </w14:solidFill>
                      </w14:textFill>
                    </w:rPr>
                    <w:t>1.园区建立环境应急体系，完善事故应急救援体系，加强应急物资装备储备，编制突发环境事件应急预案，定期开展演练。</w:t>
                  </w:r>
                </w:p>
              </w:tc>
              <w:tc>
                <w:tcPr>
                  <w:tcW w:w="1726" w:type="pct"/>
                  <w:vMerge w:val="restart"/>
                  <w:vAlign w:val="center"/>
                </w:tcPr>
                <w:p>
                  <w:pPr>
                    <w:autoSpaceDE w:val="0"/>
                    <w:jc w:val="center"/>
                    <w:rPr>
                      <w:b/>
                      <w:bCs/>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本项目所在厂区已建立环境应急体系，已加强应急物资装备储备，已编制突发环境事件应急预案并定期开展演练；项目建设单位将委托专业单位编制突发环境事件应急预案并在金坛生态环境局备案；项目建成后将加强环境影响跟踪监测，建立健全各环境要素监控体系，完善并落实园区日常环境监测与污染源监控计划</w:t>
                  </w:r>
                </w:p>
              </w:tc>
              <w:tc>
                <w:tcPr>
                  <w:tcW w:w="589" w:type="pct"/>
                  <w:vMerge w:val="restart"/>
                  <w:vAlign w:val="center"/>
                </w:tcPr>
                <w:p>
                  <w:pPr>
                    <w:autoSpaceDE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vMerge w:val="continue"/>
                  <w:vAlign w:val="center"/>
                </w:tcPr>
                <w:p>
                  <w:pPr>
                    <w:widowControl/>
                    <w:jc w:val="left"/>
                    <w:rPr>
                      <w:color w:val="000000" w:themeColor="text1"/>
                      <w:szCs w:val="21"/>
                      <w14:textFill>
                        <w14:solidFill>
                          <w14:schemeClr w14:val="tx1"/>
                        </w14:solidFill>
                      </w14:textFill>
                    </w:rPr>
                  </w:pPr>
                </w:p>
              </w:tc>
              <w:tc>
                <w:tcPr>
                  <w:tcW w:w="631" w:type="pct"/>
                  <w:vMerge w:val="continue"/>
                  <w:vAlign w:val="center"/>
                </w:tcPr>
                <w:p>
                  <w:pPr>
                    <w:widowControl/>
                    <w:jc w:val="left"/>
                    <w:rPr>
                      <w:color w:val="000000" w:themeColor="text1"/>
                      <w:szCs w:val="21"/>
                      <w14:textFill>
                        <w14:solidFill>
                          <w14:schemeClr w14:val="tx1"/>
                        </w14:solidFill>
                      </w14:textFill>
                    </w:rPr>
                  </w:pPr>
                </w:p>
              </w:tc>
              <w:tc>
                <w:tcPr>
                  <w:tcW w:w="1680" w:type="pct"/>
                  <w:vAlign w:val="center"/>
                </w:tcPr>
                <w:p>
                  <w:pPr>
                    <w:autoSpaceDE w:val="0"/>
                    <w:jc w:val="left"/>
                    <w:rPr>
                      <w:color w:val="000000" w:themeColor="text1"/>
                      <w14:textFill>
                        <w14:solidFill>
                          <w14:schemeClr w14:val="tx1"/>
                        </w14:solidFill>
                      </w14:textFill>
                    </w:rPr>
                  </w:pPr>
                  <w:r>
                    <w:rPr>
                      <w:color w:val="000000" w:themeColor="text1"/>
                      <w14:textFill>
                        <w14:solidFill>
                          <w14:schemeClr w14:val="tx1"/>
                        </w14:solidFill>
                      </w14:textFill>
                    </w:rPr>
                    <w:t>2.生产、使用、储存危险化学品或其他存在环境风险的企事业单位，应当制定风险防范措施，编制完善突发环境事件应急预案，防止发生环境污染事故。</w:t>
                  </w:r>
                </w:p>
              </w:tc>
              <w:tc>
                <w:tcPr>
                  <w:tcW w:w="1726" w:type="pct"/>
                  <w:vMerge w:val="continue"/>
                  <w:vAlign w:val="center"/>
                </w:tcPr>
                <w:p>
                  <w:pPr>
                    <w:widowControl/>
                    <w:jc w:val="left"/>
                    <w:rPr>
                      <w:b/>
                      <w:bCs/>
                      <w:color w:val="000000" w:themeColor="text1"/>
                      <w:szCs w:val="21"/>
                      <w:highlight w:val="yellow"/>
                      <w14:textFill>
                        <w14:solidFill>
                          <w14:schemeClr w14:val="tx1"/>
                        </w14:solidFill>
                      </w14:textFill>
                    </w:rPr>
                  </w:pPr>
                </w:p>
              </w:tc>
              <w:tc>
                <w:tcPr>
                  <w:tcW w:w="589" w:type="pct"/>
                  <w:vMerge w:val="continue"/>
                  <w:vAlign w:val="center"/>
                </w:tcPr>
                <w:p>
                  <w:pPr>
                    <w:widowControl/>
                    <w:jc w:val="left"/>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vMerge w:val="continue"/>
                  <w:vAlign w:val="center"/>
                </w:tcPr>
                <w:p>
                  <w:pPr>
                    <w:widowControl/>
                    <w:jc w:val="left"/>
                    <w:rPr>
                      <w:color w:val="000000" w:themeColor="text1"/>
                      <w:szCs w:val="21"/>
                      <w14:textFill>
                        <w14:solidFill>
                          <w14:schemeClr w14:val="tx1"/>
                        </w14:solidFill>
                      </w14:textFill>
                    </w:rPr>
                  </w:pPr>
                </w:p>
              </w:tc>
              <w:tc>
                <w:tcPr>
                  <w:tcW w:w="631" w:type="pct"/>
                  <w:vMerge w:val="continue"/>
                  <w:vAlign w:val="center"/>
                </w:tcPr>
                <w:p>
                  <w:pPr>
                    <w:widowControl/>
                    <w:jc w:val="left"/>
                    <w:rPr>
                      <w:color w:val="000000" w:themeColor="text1"/>
                      <w:szCs w:val="21"/>
                      <w14:textFill>
                        <w14:solidFill>
                          <w14:schemeClr w14:val="tx1"/>
                        </w14:solidFill>
                      </w14:textFill>
                    </w:rPr>
                  </w:pPr>
                </w:p>
              </w:tc>
              <w:tc>
                <w:tcPr>
                  <w:tcW w:w="1680" w:type="pct"/>
                  <w:vAlign w:val="center"/>
                </w:tcPr>
                <w:p>
                  <w:pPr>
                    <w:autoSpaceDE w:val="0"/>
                    <w:jc w:val="left"/>
                    <w:rPr>
                      <w:color w:val="000000" w:themeColor="text1"/>
                      <w14:textFill>
                        <w14:solidFill>
                          <w14:schemeClr w14:val="tx1"/>
                        </w14:solidFill>
                      </w14:textFill>
                    </w:rPr>
                  </w:pPr>
                  <w:r>
                    <w:rPr>
                      <w:color w:val="000000" w:themeColor="text1"/>
                      <w14:textFill>
                        <w14:solidFill>
                          <w14:schemeClr w14:val="tx1"/>
                        </w14:solidFill>
                      </w14:textFill>
                    </w:rPr>
                    <w:t>3.加强环境影响跟踪监测，建立健全各环境要素监控体系，完善并落实园区日常环境监测与污染源监控计划</w:t>
                  </w:r>
                </w:p>
              </w:tc>
              <w:tc>
                <w:tcPr>
                  <w:tcW w:w="1726" w:type="pct"/>
                  <w:vMerge w:val="continue"/>
                  <w:vAlign w:val="center"/>
                </w:tcPr>
                <w:p>
                  <w:pPr>
                    <w:widowControl/>
                    <w:jc w:val="left"/>
                    <w:rPr>
                      <w:b/>
                      <w:bCs/>
                      <w:color w:val="000000" w:themeColor="text1"/>
                      <w:szCs w:val="21"/>
                      <w:highlight w:val="yellow"/>
                      <w14:textFill>
                        <w14:solidFill>
                          <w14:schemeClr w14:val="tx1"/>
                        </w14:solidFill>
                      </w14:textFill>
                    </w:rPr>
                  </w:pPr>
                </w:p>
              </w:tc>
              <w:tc>
                <w:tcPr>
                  <w:tcW w:w="589" w:type="pct"/>
                  <w:vMerge w:val="continue"/>
                  <w:vAlign w:val="center"/>
                </w:tcPr>
                <w:p>
                  <w:pPr>
                    <w:widowControl/>
                    <w:jc w:val="left"/>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vMerge w:val="restart"/>
                  <w:vAlign w:val="center"/>
                </w:tcPr>
                <w:p>
                  <w:pPr>
                    <w:autoSpaceDE w:val="0"/>
                    <w:jc w:val="center"/>
                    <w:rPr>
                      <w:b/>
                      <w:bCs/>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631" w:type="pct"/>
                  <w:vMerge w:val="restart"/>
                  <w:vAlign w:val="center"/>
                </w:tcPr>
                <w:p>
                  <w:pPr>
                    <w:autoSpaceDE w:val="0"/>
                    <w:jc w:val="center"/>
                    <w:rPr>
                      <w:b/>
                      <w:bCs/>
                      <w:color w:val="000000" w:themeColor="text1"/>
                      <w14:textFill>
                        <w14:solidFill>
                          <w14:schemeClr w14:val="tx1"/>
                        </w14:solidFill>
                      </w14:textFill>
                    </w:rPr>
                  </w:pPr>
                  <w:r>
                    <w:rPr>
                      <w:rFonts w:hint="eastAsia"/>
                      <w:color w:val="000000" w:themeColor="text1"/>
                      <w14:textFill>
                        <w14:solidFill>
                          <w14:schemeClr w14:val="tx1"/>
                        </w14:solidFill>
                      </w14:textFill>
                    </w:rPr>
                    <w:t>资源开发效率要求</w:t>
                  </w:r>
                </w:p>
              </w:tc>
              <w:tc>
                <w:tcPr>
                  <w:tcW w:w="1680" w:type="pct"/>
                  <w:vAlign w:val="center"/>
                </w:tcPr>
                <w:p>
                  <w:pPr>
                    <w:autoSpaceDE w:val="0"/>
                    <w:jc w:val="left"/>
                    <w:rPr>
                      <w:color w:val="000000" w:themeColor="text1"/>
                      <w14:textFill>
                        <w14:solidFill>
                          <w14:schemeClr w14:val="tx1"/>
                        </w14:solidFill>
                      </w14:textFill>
                    </w:rPr>
                  </w:pPr>
                  <w:r>
                    <w:rPr>
                      <w:color w:val="000000" w:themeColor="text1"/>
                      <w14:textFill>
                        <w14:solidFill>
                          <w14:schemeClr w14:val="tx1"/>
                        </w14:solidFill>
                      </w14:textFill>
                    </w:rPr>
                    <w:t>1.大力倡导使用清洁能源。</w:t>
                  </w:r>
                </w:p>
              </w:tc>
              <w:tc>
                <w:tcPr>
                  <w:tcW w:w="1726" w:type="pct"/>
                  <w:vMerge w:val="restart"/>
                  <w:vAlign w:val="center"/>
                </w:tcPr>
                <w:p>
                  <w:pPr>
                    <w:autoSpaceDE w:val="0"/>
                    <w:jc w:val="center"/>
                    <w:rPr>
                      <w:b/>
                      <w:bCs/>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本项目使用清洁能源电力；项目无燃煤设施</w:t>
                  </w:r>
                </w:p>
              </w:tc>
              <w:tc>
                <w:tcPr>
                  <w:tcW w:w="589" w:type="pct"/>
                  <w:vMerge w:val="restart"/>
                  <w:vAlign w:val="center"/>
                </w:tcPr>
                <w:p>
                  <w:pPr>
                    <w:autoSpaceDE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vMerge w:val="continue"/>
                  <w:vAlign w:val="center"/>
                </w:tcPr>
                <w:p>
                  <w:pPr>
                    <w:widowControl/>
                    <w:jc w:val="left"/>
                    <w:rPr>
                      <w:b/>
                      <w:bCs/>
                      <w:color w:val="000000" w:themeColor="text1"/>
                      <w:szCs w:val="21"/>
                      <w14:textFill>
                        <w14:solidFill>
                          <w14:schemeClr w14:val="tx1"/>
                        </w14:solidFill>
                      </w14:textFill>
                    </w:rPr>
                  </w:pPr>
                </w:p>
              </w:tc>
              <w:tc>
                <w:tcPr>
                  <w:tcW w:w="631" w:type="pct"/>
                  <w:vMerge w:val="continue"/>
                  <w:vAlign w:val="center"/>
                </w:tcPr>
                <w:p>
                  <w:pPr>
                    <w:widowControl/>
                    <w:jc w:val="left"/>
                    <w:rPr>
                      <w:b/>
                      <w:bCs/>
                      <w:color w:val="000000" w:themeColor="text1"/>
                      <w:szCs w:val="21"/>
                      <w14:textFill>
                        <w14:solidFill>
                          <w14:schemeClr w14:val="tx1"/>
                        </w14:solidFill>
                      </w14:textFill>
                    </w:rPr>
                  </w:pPr>
                </w:p>
              </w:tc>
              <w:tc>
                <w:tcPr>
                  <w:tcW w:w="1680" w:type="pct"/>
                  <w:vAlign w:val="center"/>
                </w:tcPr>
                <w:p>
                  <w:pPr>
                    <w:autoSpaceDE w:val="0"/>
                    <w:jc w:val="left"/>
                    <w:rPr>
                      <w:color w:val="000000" w:themeColor="text1"/>
                      <w14:textFill>
                        <w14:solidFill>
                          <w14:schemeClr w14:val="tx1"/>
                        </w14:solidFill>
                      </w14:textFill>
                    </w:rPr>
                  </w:pPr>
                  <w:r>
                    <w:rPr>
                      <w:color w:val="000000" w:themeColor="text1"/>
                      <w14:textFill>
                        <w14:solidFill>
                          <w14:schemeClr w14:val="tx1"/>
                        </w14:solidFill>
                      </w14:textFill>
                    </w:rPr>
                    <w:t>2.提升废水资源化技术，提高水资源回用率</w:t>
                  </w:r>
                </w:p>
              </w:tc>
              <w:tc>
                <w:tcPr>
                  <w:tcW w:w="1726" w:type="pct"/>
                  <w:vMerge w:val="continue"/>
                  <w:vAlign w:val="center"/>
                </w:tcPr>
                <w:p>
                  <w:pPr>
                    <w:widowControl/>
                    <w:jc w:val="left"/>
                    <w:rPr>
                      <w:b/>
                      <w:bCs/>
                      <w:color w:val="000000" w:themeColor="text1"/>
                      <w:szCs w:val="21"/>
                      <w14:textFill>
                        <w14:solidFill>
                          <w14:schemeClr w14:val="tx1"/>
                        </w14:solidFill>
                      </w14:textFill>
                    </w:rPr>
                  </w:pPr>
                </w:p>
              </w:tc>
              <w:tc>
                <w:tcPr>
                  <w:tcW w:w="589" w:type="pct"/>
                  <w:vMerge w:val="continue"/>
                  <w:vAlign w:val="center"/>
                </w:tcPr>
                <w:p>
                  <w:pPr>
                    <w:widowControl/>
                    <w:jc w:val="left"/>
                    <w:rPr>
                      <w:color w:val="000000" w:themeColor="text1"/>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4" w:type="pct"/>
                  <w:vMerge w:val="continue"/>
                  <w:vAlign w:val="center"/>
                </w:tcPr>
                <w:p>
                  <w:pPr>
                    <w:widowControl/>
                    <w:jc w:val="left"/>
                    <w:rPr>
                      <w:b/>
                      <w:bCs/>
                      <w:color w:val="000000" w:themeColor="text1"/>
                      <w:szCs w:val="21"/>
                      <w14:textFill>
                        <w14:solidFill>
                          <w14:schemeClr w14:val="tx1"/>
                        </w14:solidFill>
                      </w14:textFill>
                    </w:rPr>
                  </w:pPr>
                </w:p>
              </w:tc>
              <w:tc>
                <w:tcPr>
                  <w:tcW w:w="631" w:type="pct"/>
                  <w:vMerge w:val="continue"/>
                  <w:vAlign w:val="center"/>
                </w:tcPr>
                <w:p>
                  <w:pPr>
                    <w:widowControl/>
                    <w:jc w:val="left"/>
                    <w:rPr>
                      <w:b/>
                      <w:bCs/>
                      <w:color w:val="000000" w:themeColor="text1"/>
                      <w:szCs w:val="21"/>
                      <w14:textFill>
                        <w14:solidFill>
                          <w14:schemeClr w14:val="tx1"/>
                        </w14:solidFill>
                      </w14:textFill>
                    </w:rPr>
                  </w:pPr>
                </w:p>
              </w:tc>
              <w:tc>
                <w:tcPr>
                  <w:tcW w:w="1680" w:type="pct"/>
                  <w:vAlign w:val="center"/>
                </w:tcPr>
                <w:p>
                  <w:pPr>
                    <w:autoSpaceDE w:val="0"/>
                    <w:jc w:val="left"/>
                    <w:rPr>
                      <w:color w:val="000000" w:themeColor="text1"/>
                      <w14:textFill>
                        <w14:solidFill>
                          <w14:schemeClr w14:val="tx1"/>
                        </w14:solidFill>
                      </w14:textFill>
                    </w:rPr>
                  </w:pPr>
                  <w:r>
                    <w:rPr>
                      <w:color w:val="000000" w:themeColor="text1"/>
                      <w14:textFill>
                        <w14:solidFill>
                          <w14:schemeClr w14:val="tx1"/>
                        </w14:solidFill>
                      </w14:textFill>
                    </w:rPr>
                    <w:t>3.严禁自建燃煤设施。</w:t>
                  </w:r>
                </w:p>
              </w:tc>
              <w:tc>
                <w:tcPr>
                  <w:tcW w:w="1726" w:type="pct"/>
                  <w:vMerge w:val="continue"/>
                  <w:vAlign w:val="center"/>
                </w:tcPr>
                <w:p>
                  <w:pPr>
                    <w:widowControl/>
                    <w:jc w:val="left"/>
                    <w:rPr>
                      <w:b/>
                      <w:bCs/>
                      <w:color w:val="000000" w:themeColor="text1"/>
                      <w:szCs w:val="21"/>
                      <w14:textFill>
                        <w14:solidFill>
                          <w14:schemeClr w14:val="tx1"/>
                        </w14:solidFill>
                      </w14:textFill>
                    </w:rPr>
                  </w:pPr>
                </w:p>
              </w:tc>
              <w:tc>
                <w:tcPr>
                  <w:tcW w:w="589" w:type="pct"/>
                  <w:vMerge w:val="continue"/>
                  <w:vAlign w:val="center"/>
                </w:tcPr>
                <w:p>
                  <w:pPr>
                    <w:widowControl/>
                    <w:jc w:val="left"/>
                    <w:rPr>
                      <w:color w:val="000000" w:themeColor="text1"/>
                      <w:szCs w:val="21"/>
                      <w14:textFill>
                        <w14:solidFill>
                          <w14:schemeClr w14:val="tx1"/>
                        </w14:solidFill>
                      </w14:textFill>
                    </w:rPr>
                  </w:pPr>
                </w:p>
              </w:tc>
            </w:tr>
          </w:tbl>
          <w:p>
            <w:pPr>
              <w:autoSpaceDE w:val="0"/>
              <w:autoSpaceDN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综上，本项目建设与</w:t>
            </w:r>
            <w:r>
              <w:rPr>
                <w:rFonts w:hint="eastAsia"/>
                <w:color w:val="000000" w:themeColor="text1"/>
                <w:sz w:val="24"/>
                <w14:textFill>
                  <w14:solidFill>
                    <w14:schemeClr w14:val="tx1"/>
                  </w14:solidFill>
                </w14:textFill>
              </w:rPr>
              <w:t>《常州市“三线一单”生态环境分区管控实施方案》（常环</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2020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95号）</w:t>
            </w:r>
            <w:r>
              <w:rPr>
                <w:color w:val="000000" w:themeColor="text1"/>
                <w:sz w:val="24"/>
                <w14:textFill>
                  <w14:solidFill>
                    <w14:schemeClr w14:val="tx1"/>
                  </w14:solidFill>
                </w14:textFill>
              </w:rPr>
              <w:t>相符。</w:t>
            </w:r>
          </w:p>
          <w:p>
            <w:pPr>
              <w:spacing w:line="360" w:lineRule="auto"/>
              <w:ind w:firstLine="482" w:firstLineChars="200"/>
              <w:rPr>
                <w:color w:val="000000" w:themeColor="text1"/>
                <w:sz w:val="24"/>
                <w14:textFill>
                  <w14:solidFill>
                    <w14:schemeClr w14:val="tx1"/>
                  </w14:solidFill>
                </w14:textFill>
              </w:rPr>
            </w:pP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7</w:t>
            </w:r>
            <w:r>
              <w:rPr>
                <w:b/>
                <w:bCs/>
                <w:color w:val="000000" w:themeColor="text1"/>
                <w:sz w:val="24"/>
                <w14:textFill>
                  <w14:solidFill>
                    <w14:schemeClr w14:val="tx1"/>
                  </w14:solidFill>
                </w14:textFill>
              </w:rPr>
              <w:t>）与其他相关文件相符性分析</w:t>
            </w:r>
          </w:p>
          <w:p>
            <w:pPr>
              <w:ind w:firstLine="482"/>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表1-7  本项目与相关文件的相符性分析</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2724"/>
              <w:gridCol w:w="2863"/>
              <w:gridCol w:w="8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pct"/>
                  <w:vAlign w:val="center"/>
                </w:tcPr>
                <w:p>
                  <w:pPr>
                    <w:pStyle w:val="68"/>
                    <w:rPr>
                      <w:rFonts w:eastAsia="宋体"/>
                      <w:b/>
                      <w:bCs/>
                      <w:color w:val="000000" w:themeColor="text1"/>
                      <w14:textFill>
                        <w14:solidFill>
                          <w14:schemeClr w14:val="tx1"/>
                        </w14:solidFill>
                      </w14:textFill>
                    </w:rPr>
                  </w:pPr>
                  <w:r>
                    <w:rPr>
                      <w:rFonts w:eastAsia="宋体"/>
                      <w:b/>
                      <w:bCs/>
                      <w:color w:val="000000" w:themeColor="text1"/>
                      <w14:textFill>
                        <w14:solidFill>
                          <w14:schemeClr w14:val="tx1"/>
                        </w14:solidFill>
                      </w14:textFill>
                    </w:rPr>
                    <w:t>文件</w:t>
                  </w:r>
                </w:p>
              </w:tc>
              <w:tc>
                <w:tcPr>
                  <w:tcW w:w="1798" w:type="pct"/>
                  <w:vAlign w:val="center"/>
                </w:tcPr>
                <w:p>
                  <w:pPr>
                    <w:pStyle w:val="68"/>
                    <w:rPr>
                      <w:rFonts w:eastAsia="宋体"/>
                      <w:b/>
                      <w:bCs/>
                      <w:color w:val="000000" w:themeColor="text1"/>
                      <w14:textFill>
                        <w14:solidFill>
                          <w14:schemeClr w14:val="tx1"/>
                        </w14:solidFill>
                      </w14:textFill>
                    </w:rPr>
                  </w:pPr>
                  <w:r>
                    <w:rPr>
                      <w:rFonts w:eastAsia="宋体"/>
                      <w:b/>
                      <w:bCs/>
                      <w:color w:val="000000" w:themeColor="text1"/>
                      <w14:textFill>
                        <w14:solidFill>
                          <w14:schemeClr w14:val="tx1"/>
                        </w14:solidFill>
                      </w14:textFill>
                    </w:rPr>
                    <w:t>与项目相关要求</w:t>
                  </w:r>
                </w:p>
              </w:tc>
              <w:tc>
                <w:tcPr>
                  <w:tcW w:w="1890" w:type="pct"/>
                  <w:vAlign w:val="center"/>
                </w:tcPr>
                <w:p>
                  <w:pPr>
                    <w:pStyle w:val="68"/>
                    <w:rPr>
                      <w:rFonts w:eastAsia="宋体"/>
                      <w:b/>
                      <w:bCs/>
                      <w:color w:val="000000" w:themeColor="text1"/>
                      <w14:textFill>
                        <w14:solidFill>
                          <w14:schemeClr w14:val="tx1"/>
                        </w14:solidFill>
                      </w14:textFill>
                    </w:rPr>
                  </w:pPr>
                  <w:r>
                    <w:rPr>
                      <w:rFonts w:eastAsia="宋体"/>
                      <w:b/>
                      <w:bCs/>
                      <w:color w:val="000000" w:themeColor="text1"/>
                      <w14:textFill>
                        <w14:solidFill>
                          <w14:schemeClr w14:val="tx1"/>
                        </w14:solidFill>
                      </w14:textFill>
                    </w:rPr>
                    <w:t>本项目相符性分析</w:t>
                  </w:r>
                </w:p>
              </w:tc>
              <w:tc>
                <w:tcPr>
                  <w:tcW w:w="545" w:type="pct"/>
                  <w:vAlign w:val="center"/>
                </w:tcPr>
                <w:p>
                  <w:pPr>
                    <w:pStyle w:val="68"/>
                    <w:rPr>
                      <w:rFonts w:eastAsia="宋体"/>
                      <w:b/>
                      <w:bCs/>
                      <w:color w:val="000000" w:themeColor="text1"/>
                      <w14:textFill>
                        <w14:solidFill>
                          <w14:schemeClr w14:val="tx1"/>
                        </w14:solidFill>
                      </w14:textFill>
                    </w:rPr>
                  </w:pPr>
                  <w:r>
                    <w:rPr>
                      <w:rFonts w:eastAsia="宋体"/>
                      <w:b/>
                      <w:bCs/>
                      <w:color w:val="000000" w:themeColor="text1"/>
                      <w14:textFill>
                        <w14:solidFill>
                          <w14:schemeClr w14:val="tx1"/>
                        </w14:solidFill>
                      </w14:textFill>
                    </w:rPr>
                    <w:t>是否相符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pct"/>
                  <w:vMerge w:val="restart"/>
                  <w:vAlign w:val="center"/>
                </w:tcPr>
                <w:p>
                  <w:pPr>
                    <w:pStyle w:val="68"/>
                    <w:jc w:val="both"/>
                    <w:rPr>
                      <w:rFonts w:eastAsia="宋体"/>
                      <w:b/>
                      <w:bCs/>
                      <w:color w:val="000000" w:themeColor="text1"/>
                      <w14:textFill>
                        <w14:solidFill>
                          <w14:schemeClr w14:val="tx1"/>
                        </w14:solidFill>
                      </w14:textFill>
                    </w:rPr>
                  </w:pPr>
                  <w:r>
                    <w:rPr>
                      <w:rFonts w:eastAsia="宋体"/>
                      <w:b/>
                      <w:bCs/>
                      <w:color w:val="000000" w:themeColor="text1"/>
                      <w14:textFill>
                        <w14:solidFill>
                          <w14:schemeClr w14:val="tx1"/>
                        </w14:solidFill>
                      </w14:textFill>
                    </w:rPr>
                    <w:t>太湖流域管理条例</w:t>
                  </w:r>
                </w:p>
              </w:tc>
              <w:tc>
                <w:tcPr>
                  <w:tcW w:w="1798" w:type="pct"/>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排污单位排放水污染物，不得超过经核定的水污染物排放总量，并应当按照规定设置便于检查、采样的规范化排污口，悬挂标志牌；不得私设暗管或者采取其他规避监管的方式排放水污染物。</w:t>
                  </w:r>
                </w:p>
              </w:tc>
              <w:tc>
                <w:tcPr>
                  <w:tcW w:w="1890" w:type="pct"/>
                  <w:vAlign w:val="center"/>
                </w:tcPr>
                <w:p>
                  <w:pPr>
                    <w:jc w:val="center"/>
                    <w:rPr>
                      <w:color w:val="000000" w:themeColor="text1"/>
                      <w:highlight w:val="yellow"/>
                      <w14:textFill>
                        <w14:solidFill>
                          <w14:schemeClr w14:val="tx1"/>
                        </w14:solidFill>
                      </w14:textFill>
                    </w:rPr>
                  </w:pPr>
                  <w:r>
                    <w:rPr>
                      <w:color w:val="000000" w:themeColor="text1"/>
                      <w14:textFill>
                        <w14:solidFill>
                          <w14:schemeClr w14:val="tx1"/>
                        </w14:solidFill>
                      </w14:textFill>
                    </w:rPr>
                    <w:t>本次环评要求建设单位根据要求申请总量，排放口按照规定设置便于检查、采样的规范化排污口，悬挂标志牌；企业不得私设暗管或者采取其他规避监管的方式排放水污染</w:t>
                  </w:r>
                </w:p>
              </w:tc>
              <w:tc>
                <w:tcPr>
                  <w:tcW w:w="545" w:type="pct"/>
                  <w:vAlign w:val="center"/>
                </w:tcPr>
                <w:p>
                  <w:pPr>
                    <w:pStyle w:val="68"/>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pct"/>
                  <w:vMerge w:val="continue"/>
                  <w:vAlign w:val="center"/>
                </w:tcPr>
                <w:p>
                  <w:pPr>
                    <w:widowControl/>
                    <w:jc w:val="left"/>
                    <w:rPr>
                      <w:b/>
                      <w:bCs/>
                      <w:color w:val="000000" w:themeColor="text1"/>
                      <w:szCs w:val="21"/>
                      <w14:textFill>
                        <w14:solidFill>
                          <w14:schemeClr w14:val="tx1"/>
                        </w14:solidFill>
                      </w14:textFill>
                    </w:rPr>
                  </w:pPr>
                </w:p>
              </w:tc>
              <w:tc>
                <w:tcPr>
                  <w:tcW w:w="1798" w:type="pct"/>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禁止在太湖流域设置不符合国家产业政策和水环境综合治理要求的造纸、制革、酒精、淀粉、冶金、酿造、染、电镀等排放水污染物的生产项目，现有生产项目不能实现达标排放的，应当依法关闭</w:t>
                  </w:r>
                </w:p>
              </w:tc>
              <w:tc>
                <w:tcPr>
                  <w:tcW w:w="1890" w:type="pct"/>
                  <w:vAlign w:val="center"/>
                </w:tcPr>
                <w:p>
                  <w:pPr>
                    <w:jc w:val="center"/>
                    <w:rPr>
                      <w:color w:val="000000" w:themeColor="text1"/>
                      <w:highlight w:val="yellow"/>
                      <w14:textFill>
                        <w14:solidFill>
                          <w14:schemeClr w14:val="tx1"/>
                        </w14:solidFill>
                      </w14:textFill>
                    </w:rPr>
                  </w:pPr>
                  <w:r>
                    <w:rPr>
                      <w:color w:val="000000" w:themeColor="text1"/>
                      <w14:textFill>
                        <w14:solidFill>
                          <w14:schemeClr w14:val="tx1"/>
                        </w14:solidFill>
                      </w14:textFill>
                    </w:rPr>
                    <w:t>本项目属于</w:t>
                  </w:r>
                  <w:r>
                    <w:rPr>
                      <w:rFonts w:hint="eastAsia"/>
                      <w:color w:val="000000" w:themeColor="text1"/>
                      <w14:textFill>
                        <w14:solidFill>
                          <w14:schemeClr w14:val="tx1"/>
                        </w14:solidFill>
                      </w14:textFill>
                    </w:rPr>
                    <w:t>3989其他电子元件制造</w:t>
                  </w:r>
                  <w:r>
                    <w:rPr>
                      <w:color w:val="000000" w:themeColor="text1"/>
                      <w14:textFill>
                        <w14:solidFill>
                          <w14:schemeClr w14:val="tx1"/>
                        </w14:solidFill>
                      </w14:textFill>
                    </w:rPr>
                    <w:t>，不属于太湖流域禁止类项目。</w:t>
                  </w:r>
                </w:p>
              </w:tc>
              <w:tc>
                <w:tcPr>
                  <w:tcW w:w="545" w:type="pct"/>
                  <w:vAlign w:val="center"/>
                </w:tcPr>
                <w:p>
                  <w:pPr>
                    <w:pStyle w:val="68"/>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pct"/>
                  <w:vMerge w:val="continue"/>
                  <w:vAlign w:val="center"/>
                </w:tcPr>
                <w:p>
                  <w:pPr>
                    <w:widowControl/>
                    <w:jc w:val="left"/>
                    <w:rPr>
                      <w:b/>
                      <w:bCs/>
                      <w:color w:val="000000" w:themeColor="text1"/>
                      <w:szCs w:val="21"/>
                      <w14:textFill>
                        <w14:solidFill>
                          <w14:schemeClr w14:val="tx1"/>
                        </w14:solidFill>
                      </w14:textFill>
                    </w:rPr>
                  </w:pPr>
                </w:p>
              </w:tc>
              <w:tc>
                <w:tcPr>
                  <w:tcW w:w="1798" w:type="pct"/>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在太湖流域新设企业应当符合国家规定的清洁生产要求，现有的企业尚未达到清洁生产要求的应当按照清洁生产规划要求进行技术改造，两省一市人民政府应当加强监督检查</w:t>
                  </w:r>
                </w:p>
              </w:tc>
              <w:tc>
                <w:tcPr>
                  <w:tcW w:w="1890" w:type="pct"/>
                  <w:vAlign w:val="center"/>
                </w:tcPr>
                <w:p>
                  <w:pPr>
                    <w:jc w:val="center"/>
                    <w:rPr>
                      <w:color w:val="000000" w:themeColor="text1"/>
                      <w:highlight w:val="yellow"/>
                      <w14:textFill>
                        <w14:solidFill>
                          <w14:schemeClr w14:val="tx1"/>
                        </w14:solidFill>
                      </w14:textFill>
                    </w:rPr>
                  </w:pPr>
                  <w:r>
                    <w:rPr>
                      <w:color w:val="000000" w:themeColor="text1"/>
                      <w14:textFill>
                        <w14:solidFill>
                          <w14:schemeClr w14:val="tx1"/>
                        </w14:solidFill>
                      </w14:textFill>
                    </w:rPr>
                    <w:t>本项目为</w:t>
                  </w:r>
                  <w:r>
                    <w:rPr>
                      <w:rFonts w:hint="eastAsia"/>
                      <w:color w:val="000000" w:themeColor="text1"/>
                      <w14:textFill>
                        <w14:solidFill>
                          <w14:schemeClr w14:val="tx1"/>
                        </w14:solidFill>
                      </w14:textFill>
                    </w:rPr>
                    <w:t>新建</w:t>
                  </w:r>
                  <w:r>
                    <w:rPr>
                      <w:color w:val="000000" w:themeColor="text1"/>
                      <w14:textFill>
                        <w14:solidFill>
                          <w14:schemeClr w14:val="tx1"/>
                        </w14:solidFill>
                      </w14:textFill>
                    </w:rPr>
                    <w:t>项目，项目未使用国家淘汰的设备和工艺，符合国家规定的清洁生产的要求。</w:t>
                  </w:r>
                </w:p>
              </w:tc>
              <w:tc>
                <w:tcPr>
                  <w:tcW w:w="545" w:type="pct"/>
                  <w:vAlign w:val="center"/>
                </w:tcPr>
                <w:p>
                  <w:pPr>
                    <w:pStyle w:val="68"/>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pct"/>
                  <w:vMerge w:val="restart"/>
                  <w:vAlign w:val="center"/>
                </w:tcPr>
                <w:p>
                  <w:pPr>
                    <w:pStyle w:val="68"/>
                    <w:jc w:val="both"/>
                    <w:rPr>
                      <w:rFonts w:eastAsia="宋体"/>
                      <w:b/>
                      <w:bCs/>
                      <w:color w:val="000000" w:themeColor="text1"/>
                      <w14:textFill>
                        <w14:solidFill>
                          <w14:schemeClr w14:val="tx1"/>
                        </w14:solidFill>
                      </w14:textFill>
                    </w:rPr>
                  </w:pPr>
                  <w:r>
                    <w:rPr>
                      <w:rFonts w:eastAsia="宋体"/>
                      <w:b/>
                      <w:bCs/>
                      <w:color w:val="000000" w:themeColor="text1"/>
                      <w14:textFill>
                        <w14:solidFill>
                          <w14:schemeClr w14:val="tx1"/>
                        </w14:solidFill>
                      </w14:textFill>
                    </w:rPr>
                    <w:t>江苏省太湖水污染防治条例</w:t>
                  </w:r>
                </w:p>
              </w:tc>
              <w:tc>
                <w:tcPr>
                  <w:tcW w:w="1798" w:type="pct"/>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在太湖流域新建、改建、扩建可能产生水污染的建设项目应当依法进行环境影响评价。</w:t>
                  </w:r>
                </w:p>
              </w:tc>
              <w:tc>
                <w:tcPr>
                  <w:tcW w:w="1890"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本项目目前正在进行环境影响评价</w:t>
                  </w:r>
                </w:p>
              </w:tc>
              <w:tc>
                <w:tcPr>
                  <w:tcW w:w="545" w:type="pct"/>
                  <w:vAlign w:val="center"/>
                </w:tcPr>
                <w:p>
                  <w:pPr>
                    <w:pStyle w:val="68"/>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pct"/>
                  <w:vMerge w:val="continue"/>
                  <w:vAlign w:val="center"/>
                </w:tcPr>
                <w:p>
                  <w:pPr>
                    <w:widowControl/>
                    <w:jc w:val="left"/>
                    <w:rPr>
                      <w:b/>
                      <w:bCs/>
                      <w:color w:val="000000" w:themeColor="text1"/>
                      <w:szCs w:val="21"/>
                      <w14:textFill>
                        <w14:solidFill>
                          <w14:schemeClr w14:val="tx1"/>
                        </w14:solidFill>
                      </w14:textFill>
                    </w:rPr>
                  </w:pPr>
                </w:p>
              </w:tc>
              <w:tc>
                <w:tcPr>
                  <w:tcW w:w="1798" w:type="pct"/>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建设项目的水污染防治设施，应当与主体工程同时设计、同时施工、同时投入使用</w:t>
                  </w:r>
                </w:p>
              </w:tc>
              <w:tc>
                <w:tcPr>
                  <w:tcW w:w="1890"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本次环评严格要求建设单位执行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三同时制度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tc>
              <w:tc>
                <w:tcPr>
                  <w:tcW w:w="545" w:type="pct"/>
                  <w:vAlign w:val="center"/>
                </w:tcPr>
                <w:p>
                  <w:pPr>
                    <w:pStyle w:val="68"/>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pct"/>
                  <w:vMerge w:val="continue"/>
                  <w:vAlign w:val="center"/>
                </w:tcPr>
                <w:p>
                  <w:pPr>
                    <w:widowControl/>
                    <w:jc w:val="left"/>
                    <w:rPr>
                      <w:b/>
                      <w:bCs/>
                      <w:color w:val="000000" w:themeColor="text1"/>
                      <w:szCs w:val="21"/>
                      <w14:textFill>
                        <w14:solidFill>
                          <w14:schemeClr w14:val="tx1"/>
                        </w14:solidFill>
                      </w14:textFill>
                    </w:rPr>
                  </w:pPr>
                </w:p>
              </w:tc>
              <w:tc>
                <w:tcPr>
                  <w:tcW w:w="1798" w:type="pct"/>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直接或者间接向水体排放污染物的企业事业单位和其他生产经营者应当按照国家和省有关规定设置排污口。禁止私设排污口</w:t>
                  </w:r>
                </w:p>
              </w:tc>
              <w:tc>
                <w:tcPr>
                  <w:tcW w:w="1890" w:type="pct"/>
                  <w:vAlign w:val="center"/>
                </w:tcPr>
                <w:p>
                  <w:pPr>
                    <w:jc w:val="center"/>
                    <w:rPr>
                      <w:color w:val="000000" w:themeColor="text1"/>
                      <w:highlight w:val="yellow"/>
                      <w14:textFill>
                        <w14:solidFill>
                          <w14:schemeClr w14:val="tx1"/>
                        </w14:solidFill>
                      </w14:textFill>
                    </w:rPr>
                  </w:pPr>
                  <w:r>
                    <w:rPr>
                      <w:color w:val="000000" w:themeColor="text1"/>
                      <w14:textFill>
                        <w14:solidFill>
                          <w14:schemeClr w14:val="tx1"/>
                        </w14:solidFill>
                      </w14:textFill>
                    </w:rPr>
                    <w:t>建</w:t>
                  </w:r>
                  <w:r>
                    <w:rPr>
                      <w:rFonts w:hint="eastAsia"/>
                      <w:color w:val="000000" w:themeColor="text1"/>
                      <w14:textFill>
                        <w14:solidFill>
                          <w14:schemeClr w14:val="tx1"/>
                        </w14:solidFill>
                      </w14:textFill>
                    </w:rPr>
                    <w:t>设</w:t>
                  </w:r>
                  <w:r>
                    <w:rPr>
                      <w:color w:val="000000" w:themeColor="text1"/>
                      <w14:textFill>
                        <w14:solidFill>
                          <w14:schemeClr w14:val="tx1"/>
                        </w14:solidFill>
                      </w14:textFill>
                    </w:rPr>
                    <w:t>单位禁止私排污口</w:t>
                  </w:r>
                </w:p>
              </w:tc>
              <w:tc>
                <w:tcPr>
                  <w:tcW w:w="545" w:type="pct"/>
                  <w:vAlign w:val="center"/>
                </w:tcPr>
                <w:p>
                  <w:pPr>
                    <w:pStyle w:val="68"/>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767" w:type="pct"/>
                  <w:vMerge w:val="continue"/>
                  <w:vAlign w:val="center"/>
                </w:tcPr>
                <w:p>
                  <w:pPr>
                    <w:widowControl/>
                    <w:jc w:val="left"/>
                    <w:rPr>
                      <w:b/>
                      <w:bCs/>
                      <w:color w:val="000000" w:themeColor="text1"/>
                      <w:szCs w:val="21"/>
                      <w14:textFill>
                        <w14:solidFill>
                          <w14:schemeClr w14:val="tx1"/>
                        </w14:solidFill>
                      </w14:textFill>
                    </w:rPr>
                  </w:pPr>
                </w:p>
              </w:tc>
              <w:tc>
                <w:tcPr>
                  <w:tcW w:w="1798" w:type="pct"/>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各类污水处理设施产生的污泥应当进行安全处置，不得随意堆放和弃置，不得排入水体；属于危险废物的，应当委托有资质的单位处置。污泥的收集、贮存应当符合国家相关规定和标准</w:t>
                  </w:r>
                </w:p>
              </w:tc>
              <w:tc>
                <w:tcPr>
                  <w:tcW w:w="1890" w:type="pct"/>
                  <w:vAlign w:val="center"/>
                </w:tcPr>
                <w:p>
                  <w:pPr>
                    <w:rPr>
                      <w:color w:val="000000" w:themeColor="text1"/>
                      <w:highlight w:val="yellow"/>
                      <w14:textFill>
                        <w14:solidFill>
                          <w14:schemeClr w14:val="tx1"/>
                        </w14:solidFill>
                      </w14:textFill>
                    </w:rPr>
                  </w:pPr>
                  <w:r>
                    <w:rPr>
                      <w:color w:val="000000" w:themeColor="text1"/>
                      <w14:textFill>
                        <w14:solidFill>
                          <w14:schemeClr w14:val="tx1"/>
                        </w14:solidFill>
                      </w14:textFill>
                    </w:rPr>
                    <w:t>本次环评要求建设单位固废均分类收集、分类暂存、分类处置。</w:t>
                  </w:r>
                  <w:r>
                    <w:rPr>
                      <w:rFonts w:hint="eastAsia"/>
                      <w:color w:val="000000" w:themeColor="text1"/>
                      <w14:textFill>
                        <w14:solidFill>
                          <w14:schemeClr w14:val="tx1"/>
                        </w14:solidFill>
                      </w14:textFill>
                    </w:rPr>
                    <w:t>一般固体废弃物执行《一般工业固体废物贮存和填埋污染控制标准》（GB18599-2020）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本项目产生的</w:t>
                  </w:r>
                  <w:r>
                    <w:rPr>
                      <w:color w:val="000000" w:themeColor="text1"/>
                      <w14:textFill>
                        <w14:solidFill>
                          <w14:schemeClr w14:val="tx1"/>
                        </w14:solidFill>
                      </w14:textFill>
                    </w:rPr>
                    <w:t>危险废物执行《危险废物贮存污染控制标准》（GB 18597-2001）及其修改单</w:t>
                  </w:r>
                </w:p>
              </w:tc>
              <w:tc>
                <w:tcPr>
                  <w:tcW w:w="545" w:type="pct"/>
                  <w:vAlign w:val="center"/>
                </w:tcPr>
                <w:p>
                  <w:pPr>
                    <w:pStyle w:val="68"/>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pct"/>
                  <w:vMerge w:val="continue"/>
                  <w:vAlign w:val="center"/>
                </w:tcPr>
                <w:p>
                  <w:pPr>
                    <w:widowControl/>
                    <w:jc w:val="left"/>
                    <w:rPr>
                      <w:b/>
                      <w:bCs/>
                      <w:color w:val="000000" w:themeColor="text1"/>
                      <w:szCs w:val="21"/>
                      <w14:textFill>
                        <w14:solidFill>
                          <w14:schemeClr w14:val="tx1"/>
                        </w14:solidFill>
                      </w14:textFill>
                    </w:rPr>
                  </w:pPr>
                </w:p>
              </w:tc>
              <w:tc>
                <w:tcPr>
                  <w:tcW w:w="1798" w:type="pct"/>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太湖流域一、二、三级保护区禁止下列行为：（一）新建、改建、扩建化学制浆造纸、制革、酿造、染料、印染、电镀以及其他排放含磷、氮等污染物的企业和项目，城镇污水集中处理等环境基础设施项目和第四十六条规定的情形除外；</w:t>
                  </w:r>
                </w:p>
                <w:p>
                  <w:pPr>
                    <w:rPr>
                      <w:color w:val="000000" w:themeColor="text1"/>
                      <w14:textFill>
                        <w14:solidFill>
                          <w14:schemeClr w14:val="tx1"/>
                        </w14:solidFill>
                      </w14:textFill>
                    </w:rPr>
                  </w:pPr>
                  <w:r>
                    <w:rPr>
                      <w:color w:val="000000" w:themeColor="text1"/>
                      <w14:textFill>
                        <w14:solidFill>
                          <w14:schemeClr w14:val="tx1"/>
                        </w14:solidFill>
                      </w14:textFill>
                    </w:rPr>
                    <w:t>（二）销售、使用含磷洗涤用品；</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（三）向水体排放或者倾倒油类、酸液、碱液、剧毒废渣浓缩固体、含放射性废渣浓缩固体、含病原体污水、工业废渣以及其他废弃物； </w:t>
                  </w:r>
                </w:p>
              </w:tc>
              <w:tc>
                <w:tcPr>
                  <w:tcW w:w="1890"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（一）本项目无含氮磷生产废水排放；（二）本项目不属于化学制浆造纸、制革、酿造、染料、印染、电镀以及其他排放含磷、氮等污染物项目；</w:t>
                  </w:r>
                </w:p>
                <w:p>
                  <w:pPr>
                    <w:jc w:val="center"/>
                    <w:rPr>
                      <w:color w:val="000000" w:themeColor="text1"/>
                      <w14:textFill>
                        <w14:solidFill>
                          <w14:schemeClr w14:val="tx1"/>
                        </w14:solidFill>
                      </w14:textFill>
                    </w:rPr>
                  </w:pPr>
                  <w:r>
                    <w:rPr>
                      <w:color w:val="000000" w:themeColor="text1"/>
                      <w14:textFill>
                        <w14:solidFill>
                          <w14:schemeClr w14:val="tx1"/>
                        </w14:solidFill>
                      </w14:textFill>
                    </w:rPr>
                    <w:t>（三）本项目不销售、使用含磷洗涤用品；</w:t>
                  </w:r>
                </w:p>
                <w:p>
                  <w:pPr>
                    <w:jc w:val="center"/>
                    <w:rPr>
                      <w:color w:val="000000" w:themeColor="text1"/>
                      <w:highlight w:val="yellow"/>
                      <w14:textFill>
                        <w14:solidFill>
                          <w14:schemeClr w14:val="tx1"/>
                        </w14:solidFill>
                      </w14:textFill>
                    </w:rPr>
                  </w:pPr>
                  <w:r>
                    <w:rPr>
                      <w:color w:val="000000" w:themeColor="text1"/>
                      <w14:textFill>
                        <w14:solidFill>
                          <w14:schemeClr w14:val="tx1"/>
                        </w14:solidFill>
                      </w14:textFill>
                    </w:rPr>
                    <w:t>（四）项目固废分类收集、分类暂存、分类处置。</w:t>
                  </w:r>
                </w:p>
              </w:tc>
              <w:tc>
                <w:tcPr>
                  <w:tcW w:w="545" w:type="pct"/>
                  <w:vAlign w:val="center"/>
                </w:tcPr>
                <w:p>
                  <w:pPr>
                    <w:pStyle w:val="68"/>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pct"/>
                  <w:vAlign w:val="center"/>
                </w:tcPr>
                <w:p>
                  <w:pPr>
                    <w:rPr>
                      <w:color w:val="000000" w:themeColor="text1"/>
                      <w14:textFill>
                        <w14:solidFill>
                          <w14:schemeClr w14:val="tx1"/>
                        </w14:solidFill>
                      </w14:textFill>
                    </w:rPr>
                  </w:pPr>
                  <w:r>
                    <w:rPr>
                      <w:b/>
                      <w:bCs/>
                      <w:color w:val="000000" w:themeColor="text1"/>
                      <w14:textFill>
                        <w14:solidFill>
                          <w14:schemeClr w14:val="tx1"/>
                        </w14:solidFill>
                      </w14:textFill>
                    </w:rPr>
                    <w:t>《省生态环境厅关于进一步做好建设项目环评审批工作的通知》苏环办〔2019〕36号</w:t>
                  </w:r>
                </w:p>
              </w:tc>
              <w:tc>
                <w:tcPr>
                  <w:tcW w:w="1798" w:type="pct"/>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有下列情形之一的，不予批准：（1）建设项目类型及其选址、布局、规模等不符合环境保护法律法规和相关法定规划；（2）所在区域环境质量未达到国家或者地方环境质量标准，且建设项目拟采取的措施不能满足区域环境质量改善目标管理要求；（3）建设项目采取的污染防治措施无法确保污染物排放达到国家和地方排放标准，或者未采取必要措施预防和控制生态破坏；（4）改建、扩建和技术改造项目，未针对项目原有环境污染和生态破坏提出有效防止措施；（5）建设项目的环境影响报告书、环境影响报告表的基础资料数据明显不实，内容存在重大缺陷、遗漏，或者环境影响评价结论不明确、不合理。</w:t>
                  </w:r>
                </w:p>
              </w:tc>
              <w:tc>
                <w:tcPr>
                  <w:tcW w:w="1890" w:type="pct"/>
                  <w:vAlign w:val="center"/>
                </w:tcPr>
                <w:p>
                  <w:pPr>
                    <w:jc w:val="center"/>
                    <w:rPr>
                      <w:color w:val="000000" w:themeColor="text1"/>
                      <w:highlight w:val="yellow"/>
                      <w14:textFill>
                        <w14:solidFill>
                          <w14:schemeClr w14:val="tx1"/>
                        </w14:solidFill>
                      </w14:textFill>
                    </w:rPr>
                  </w:pPr>
                  <w:r>
                    <w:rPr>
                      <w:color w:val="000000" w:themeColor="text1"/>
                      <w14:textFill>
                        <w14:solidFill>
                          <w14:schemeClr w14:val="tx1"/>
                        </w14:solidFill>
                      </w14:textFill>
                    </w:rPr>
                    <w:t>（1）建设项目类型及其选址、布局、规模等符合环境保护法律法规和相关法定规划；（2）项目所在区域已落实相关达标规划要求；（3）建设项目采取的污染防治措施可以确保污染物排放达到国家和地方排放标准；（4）</w:t>
                  </w:r>
                  <w:r>
                    <w:rPr>
                      <w:rFonts w:hint="eastAsia"/>
                      <w:color w:val="000000" w:themeColor="text1"/>
                      <w14:textFill>
                        <w14:solidFill>
                          <w14:schemeClr w14:val="tx1"/>
                        </w14:solidFill>
                      </w14:textFill>
                    </w:rPr>
                    <w:t>本项目为新建项目</w:t>
                  </w:r>
                  <w:r>
                    <w:rPr>
                      <w:color w:val="000000" w:themeColor="text1"/>
                      <w14:textFill>
                        <w14:solidFill>
                          <w14:schemeClr w14:val="tx1"/>
                        </w14:solidFill>
                      </w14:textFill>
                    </w:rPr>
                    <w:t>；（5）建设项目的基础资料数据真实有效，内容不存在重大缺陷、遗漏，环境影响评价结论明确、合理。</w:t>
                  </w:r>
                </w:p>
              </w:tc>
              <w:tc>
                <w:tcPr>
                  <w:tcW w:w="545" w:type="pct"/>
                  <w:vAlign w:val="center"/>
                </w:tcPr>
                <w:p>
                  <w:pPr>
                    <w:pStyle w:val="68"/>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相符</w:t>
                  </w:r>
                </w:p>
              </w:tc>
            </w:tr>
          </w:tbl>
          <w:p>
            <w:pPr>
              <w:pStyle w:val="8"/>
              <w:ind w:firstLine="0" w:firstLineChars="0"/>
              <w:rPr>
                <w:color w:val="000000" w:themeColor="text1"/>
                <w:kern w:val="0"/>
                <w:sz w:val="24"/>
                <w14:textFill>
                  <w14:solidFill>
                    <w14:schemeClr w14:val="tx1"/>
                  </w14:solidFill>
                </w14:textFill>
              </w:rPr>
            </w:pPr>
          </w:p>
          <w:p>
            <w:pPr>
              <w:pStyle w:val="8"/>
              <w:ind w:firstLine="0" w:firstLineChars="0"/>
              <w:rPr>
                <w:color w:val="000000" w:themeColor="text1"/>
                <w:kern w:val="0"/>
                <w:sz w:val="24"/>
                <w14:textFill>
                  <w14:solidFill>
                    <w14:schemeClr w14:val="tx1"/>
                  </w14:solidFill>
                </w14:textFill>
              </w:rPr>
            </w:pPr>
          </w:p>
          <w:p>
            <w:pPr>
              <w:pStyle w:val="8"/>
              <w:ind w:firstLine="0" w:firstLineChars="0"/>
              <w:rPr>
                <w:color w:val="000000" w:themeColor="text1"/>
                <w:kern w:val="0"/>
                <w:sz w:val="24"/>
                <w14:textFill>
                  <w14:solidFill>
                    <w14:schemeClr w14:val="tx1"/>
                  </w14:solidFill>
                </w14:textFill>
              </w:rPr>
            </w:pPr>
          </w:p>
          <w:p>
            <w:pPr>
              <w:pStyle w:val="8"/>
              <w:ind w:firstLine="0" w:firstLineChars="0"/>
              <w:rPr>
                <w:color w:val="000000" w:themeColor="text1"/>
                <w:kern w:val="0"/>
                <w:sz w:val="24"/>
                <w14:textFill>
                  <w14:solidFill>
                    <w14:schemeClr w14:val="tx1"/>
                  </w14:solidFill>
                </w14:textFill>
              </w:rPr>
            </w:pPr>
          </w:p>
          <w:p>
            <w:pPr>
              <w:pStyle w:val="8"/>
              <w:ind w:firstLine="0" w:firstLineChars="0"/>
              <w:rPr>
                <w:color w:val="000000" w:themeColor="text1"/>
                <w:kern w:val="0"/>
                <w:sz w:val="24"/>
                <w14:textFill>
                  <w14:solidFill>
                    <w14:schemeClr w14:val="tx1"/>
                  </w14:solidFill>
                </w14:textFill>
              </w:rPr>
            </w:pPr>
          </w:p>
          <w:p>
            <w:pPr>
              <w:pStyle w:val="8"/>
              <w:ind w:firstLine="0" w:firstLineChars="0"/>
              <w:rPr>
                <w:color w:val="000000" w:themeColor="text1"/>
                <w:kern w:val="0"/>
                <w:sz w:val="24"/>
                <w14:textFill>
                  <w14:solidFill>
                    <w14:schemeClr w14:val="tx1"/>
                  </w14:solidFill>
                </w14:textFill>
              </w:rPr>
            </w:pPr>
          </w:p>
          <w:p>
            <w:pPr>
              <w:pStyle w:val="8"/>
              <w:ind w:firstLine="0" w:firstLineChars="0"/>
              <w:rPr>
                <w:color w:val="000000" w:themeColor="text1"/>
                <w:kern w:val="0"/>
                <w:sz w:val="24"/>
                <w14:textFill>
                  <w14:solidFill>
                    <w14:schemeClr w14:val="tx1"/>
                  </w14:solidFill>
                </w14:textFill>
              </w:rPr>
            </w:pPr>
          </w:p>
          <w:p>
            <w:pPr>
              <w:pStyle w:val="8"/>
              <w:ind w:firstLine="0" w:firstLineChars="0"/>
              <w:rPr>
                <w:color w:val="000000" w:themeColor="text1"/>
                <w:kern w:val="0"/>
                <w:sz w:val="24"/>
                <w14:textFill>
                  <w14:solidFill>
                    <w14:schemeClr w14:val="tx1"/>
                  </w14:solidFill>
                </w14:textFill>
              </w:rPr>
            </w:pPr>
          </w:p>
          <w:p>
            <w:pPr>
              <w:pStyle w:val="8"/>
              <w:ind w:firstLine="0" w:firstLineChars="0"/>
              <w:rPr>
                <w:color w:val="000000" w:themeColor="text1"/>
                <w:kern w:val="0"/>
                <w:sz w:val="24"/>
                <w14:textFill>
                  <w14:solidFill>
                    <w14:schemeClr w14:val="tx1"/>
                  </w14:solidFill>
                </w14:textFill>
              </w:rPr>
            </w:pPr>
          </w:p>
          <w:p>
            <w:pPr>
              <w:pStyle w:val="8"/>
              <w:ind w:firstLine="0" w:firstLineChars="0"/>
              <w:rPr>
                <w:color w:val="000000" w:themeColor="text1"/>
                <w:kern w:val="0"/>
                <w:sz w:val="24"/>
                <w14:textFill>
                  <w14:solidFill>
                    <w14:schemeClr w14:val="tx1"/>
                  </w14:solidFill>
                </w14:textFill>
              </w:rPr>
            </w:pPr>
          </w:p>
          <w:p>
            <w:pPr>
              <w:pStyle w:val="8"/>
              <w:ind w:firstLine="0" w:firstLineChars="0"/>
              <w:rPr>
                <w:color w:val="000000" w:themeColor="text1"/>
                <w:kern w:val="0"/>
                <w:sz w:val="24"/>
                <w14:textFill>
                  <w14:solidFill>
                    <w14:schemeClr w14:val="tx1"/>
                  </w14:solidFill>
                </w14:textFill>
              </w:rPr>
            </w:pPr>
          </w:p>
          <w:p>
            <w:pPr>
              <w:pStyle w:val="8"/>
              <w:ind w:firstLine="0" w:firstLineChars="0"/>
              <w:rPr>
                <w:color w:val="000000" w:themeColor="text1"/>
                <w:kern w:val="0"/>
                <w:sz w:val="24"/>
                <w14:textFill>
                  <w14:solidFill>
                    <w14:schemeClr w14:val="tx1"/>
                  </w14:solidFill>
                </w14:textFill>
              </w:rPr>
            </w:pPr>
          </w:p>
          <w:p>
            <w:pPr>
              <w:pStyle w:val="8"/>
              <w:ind w:firstLine="0" w:firstLineChars="0"/>
              <w:rPr>
                <w:color w:val="000000" w:themeColor="text1"/>
                <w:kern w:val="0"/>
                <w:sz w:val="24"/>
                <w14:textFill>
                  <w14:solidFill>
                    <w14:schemeClr w14:val="tx1"/>
                  </w14:solidFill>
                </w14:textFill>
              </w:rPr>
            </w:pPr>
          </w:p>
          <w:p>
            <w:pPr>
              <w:pStyle w:val="8"/>
              <w:ind w:firstLine="0" w:firstLineChars="0"/>
              <w:rPr>
                <w:color w:val="000000" w:themeColor="text1"/>
                <w:kern w:val="0"/>
                <w:sz w:val="24"/>
                <w14:textFill>
                  <w14:solidFill>
                    <w14:schemeClr w14:val="tx1"/>
                  </w14:solidFill>
                </w14:textFill>
              </w:rPr>
            </w:pPr>
          </w:p>
          <w:p>
            <w:pPr>
              <w:pStyle w:val="8"/>
              <w:ind w:firstLine="0" w:firstLineChars="0"/>
              <w:rPr>
                <w:color w:val="000000" w:themeColor="text1"/>
                <w:kern w:val="0"/>
                <w:sz w:val="24"/>
                <w14:textFill>
                  <w14:solidFill>
                    <w14:schemeClr w14:val="tx1"/>
                  </w14:solidFill>
                </w14:textFill>
              </w:rPr>
            </w:pPr>
          </w:p>
          <w:p>
            <w:pPr>
              <w:pStyle w:val="8"/>
              <w:ind w:firstLine="0" w:firstLineChars="0"/>
              <w:rPr>
                <w:color w:val="000000" w:themeColor="text1"/>
                <w:kern w:val="0"/>
                <w:sz w:val="24"/>
                <w14:textFill>
                  <w14:solidFill>
                    <w14:schemeClr w14:val="tx1"/>
                  </w14:solidFill>
                </w14:textFill>
              </w:rPr>
            </w:pPr>
          </w:p>
          <w:p>
            <w:pPr>
              <w:pStyle w:val="8"/>
              <w:ind w:firstLine="0" w:firstLineChars="0"/>
              <w:rPr>
                <w:color w:val="000000" w:themeColor="text1"/>
                <w:kern w:val="0"/>
                <w:sz w:val="24"/>
                <w14:textFill>
                  <w14:solidFill>
                    <w14:schemeClr w14:val="tx1"/>
                  </w14:solidFill>
                </w14:textFill>
              </w:rPr>
            </w:pPr>
          </w:p>
          <w:p>
            <w:pPr>
              <w:pStyle w:val="8"/>
              <w:ind w:firstLine="0" w:firstLineChars="0"/>
              <w:rPr>
                <w:color w:val="000000" w:themeColor="text1"/>
                <w:kern w:val="0"/>
                <w:sz w:val="24"/>
                <w14:textFill>
                  <w14:solidFill>
                    <w14:schemeClr w14:val="tx1"/>
                  </w14:solidFill>
                </w14:textFill>
              </w:rPr>
            </w:pPr>
          </w:p>
        </w:tc>
      </w:tr>
    </w:tbl>
    <w:p>
      <w:pPr>
        <w:spacing w:line="360" w:lineRule="auto"/>
        <w:outlineLvl w:val="0"/>
        <w:rPr>
          <w:rFonts w:eastAsia="黑体"/>
          <w:color w:val="000000" w:themeColor="text1"/>
          <w:sz w:val="30"/>
          <w14:textFill>
            <w14:solidFill>
              <w14:schemeClr w14:val="tx1"/>
            </w14:solidFill>
          </w14:textFill>
        </w:rPr>
        <w:sectPr>
          <w:footerReference r:id="rId6" w:type="default"/>
          <w:pgSz w:w="11906" w:h="16838"/>
          <w:pgMar w:top="1701" w:right="1531" w:bottom="1701" w:left="1531" w:header="851" w:footer="1077" w:gutter="0"/>
          <w:pgNumType w:start="1"/>
          <w:cols w:space="720" w:num="1"/>
          <w:docGrid w:linePitch="312" w:charSpace="0"/>
        </w:sectPr>
      </w:pPr>
    </w:p>
    <w:p>
      <w:pPr>
        <w:pStyle w:val="21"/>
        <w:adjustRightInd w:val="0"/>
        <w:snapToGrid w:val="0"/>
        <w:spacing w:before="0" w:beforeAutospacing="0" w:after="0" w:afterAutospacing="0"/>
        <w:outlineLvl w:val="0"/>
        <w:rPr>
          <w:rFonts w:ascii="Times New Roman" w:hAnsi="Times New Roman" w:eastAsia="黑体" w:cs="Times New Roman"/>
          <w:snapToGrid w:val="0"/>
          <w:color w:val="000000" w:themeColor="text1"/>
          <w:sz w:val="28"/>
          <w:szCs w:val="28"/>
          <w14:textFill>
            <w14:solidFill>
              <w14:schemeClr w14:val="tx1"/>
            </w14:solidFill>
          </w14:textFill>
        </w:rPr>
      </w:pPr>
      <w:bookmarkStart w:id="4" w:name="_Toc68895585"/>
      <w:r>
        <w:rPr>
          <w:rFonts w:ascii="Times New Roman" w:hAnsi="Times New Roman" w:eastAsia="黑体" w:cs="Times New Roman"/>
          <w:snapToGrid w:val="0"/>
          <w:color w:val="000000" w:themeColor="text1"/>
          <w:sz w:val="28"/>
          <w:szCs w:val="28"/>
          <w14:textFill>
            <w14:solidFill>
              <w14:schemeClr w14:val="tx1"/>
            </w14:solidFill>
          </w14:textFill>
        </w:rPr>
        <w:t>二、建设项目工程分析</w:t>
      </w:r>
      <w:bookmarkEnd w:id="4"/>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868" w:hRule="atLeast"/>
          <w:jc w:val="center"/>
        </w:trPr>
        <w:tc>
          <w:tcPr>
            <w:tcW w:w="823" w:type="dxa"/>
            <w:vAlign w:val="center"/>
          </w:tcPr>
          <w:p>
            <w:pPr>
              <w:pStyle w:val="21"/>
              <w:adjustRightInd w:val="0"/>
              <w:snapToGrid w:val="0"/>
              <w:spacing w:before="0" w:beforeAutospacing="0" w:after="0" w:afterAutospacing="0"/>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建设内容</w:t>
            </w:r>
          </w:p>
        </w:tc>
        <w:tc>
          <w:tcPr>
            <w:tcW w:w="8161" w:type="dxa"/>
          </w:tcPr>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一、项目由来</w:t>
            </w:r>
          </w:p>
          <w:p>
            <w:pPr>
              <w:spacing w:line="360" w:lineRule="auto"/>
              <w:ind w:firstLine="480" w:firstLineChars="200"/>
              <w:rPr>
                <w:bCs/>
                <w:snapToGrid w:val="0"/>
                <w:sz w:val="24"/>
                <w:szCs w:val="20"/>
              </w:rPr>
            </w:pPr>
            <w:r>
              <w:rPr>
                <w:bCs/>
                <w:snapToGrid w:val="0"/>
                <w:sz w:val="24"/>
                <w:szCs w:val="20"/>
              </w:rPr>
              <w:t>常州普嘉电子科技有限公司拟投资600万元新建电子配线生产线项目，拟建地位于常州市金坛区金胜东路216号（地理位置详见附图一）。项目租赁江苏麦森精密机械有限公司闲置厂房，建筑面积共1200m</w:t>
            </w:r>
            <w:r>
              <w:rPr>
                <w:bCs/>
                <w:snapToGrid w:val="0"/>
                <w:sz w:val="24"/>
                <w:szCs w:val="20"/>
                <w:vertAlign w:val="superscript"/>
              </w:rPr>
              <w:t>2</w:t>
            </w:r>
            <w:r>
              <w:rPr>
                <w:bCs/>
                <w:snapToGrid w:val="0"/>
                <w:sz w:val="24"/>
                <w:szCs w:val="20"/>
              </w:rPr>
              <w:t>，购置端子机、电脑裁线机、电脑烤管机等生产设备，</w:t>
            </w:r>
            <w:r>
              <w:rPr>
                <w:rFonts w:hint="eastAsia"/>
                <w:bCs/>
                <w:snapToGrid w:val="0"/>
                <w:sz w:val="24"/>
                <w:szCs w:val="20"/>
              </w:rPr>
              <w:t>可</w:t>
            </w:r>
            <w:r>
              <w:rPr>
                <w:bCs/>
                <w:snapToGrid w:val="0"/>
                <w:sz w:val="24"/>
                <w:szCs w:val="20"/>
              </w:rPr>
              <w:t>年产电子配线1500万PCS的生产能力。</w:t>
            </w:r>
          </w:p>
          <w:p>
            <w:pPr>
              <w:pStyle w:val="12"/>
              <w:spacing w:line="360" w:lineRule="auto"/>
              <w:ind w:left="0" w:leftChars="0" w:right="0" w:rightChars="0" w:firstLine="480"/>
              <w:rPr>
                <w:bCs/>
                <w:snapToGrid w:val="0"/>
                <w:color w:val="auto"/>
                <w:sz w:val="24"/>
                <w:szCs w:val="20"/>
              </w:rPr>
            </w:pPr>
            <w:r>
              <w:rPr>
                <w:rFonts w:hint="eastAsia"/>
                <w:bCs/>
                <w:snapToGrid w:val="0"/>
                <w:color w:val="auto"/>
                <w:sz w:val="24"/>
                <w:szCs w:val="20"/>
              </w:rPr>
              <w:t>2021年1月</w:t>
            </w:r>
            <w:r>
              <w:rPr>
                <w:bCs/>
                <w:snapToGrid w:val="0"/>
                <w:color w:val="auto"/>
                <w:sz w:val="24"/>
                <w:szCs w:val="20"/>
              </w:rPr>
              <w:t>常州普嘉电子科技有限公司</w:t>
            </w:r>
            <w:r>
              <w:rPr>
                <w:rFonts w:hint="eastAsia"/>
                <w:bCs/>
                <w:snapToGrid w:val="0"/>
                <w:color w:val="auto"/>
                <w:sz w:val="24"/>
                <w:szCs w:val="20"/>
              </w:rPr>
              <w:t>租赁江苏麦森精密机械有限公司现有厂房1200m</w:t>
            </w:r>
            <w:r>
              <w:rPr>
                <w:rFonts w:hint="eastAsia"/>
                <w:bCs/>
                <w:snapToGrid w:val="0"/>
                <w:color w:val="auto"/>
                <w:sz w:val="24"/>
                <w:szCs w:val="20"/>
                <w:vertAlign w:val="superscript"/>
              </w:rPr>
              <w:t>2</w:t>
            </w:r>
            <w:r>
              <w:rPr>
                <w:rFonts w:hint="eastAsia"/>
                <w:bCs/>
                <w:snapToGrid w:val="0"/>
                <w:color w:val="auto"/>
                <w:sz w:val="24"/>
                <w:szCs w:val="20"/>
              </w:rPr>
              <w:t>新建电子配线生产线项目，目前已建设电子配线生产线三条，主要生产设备包括端子机、电脑裁线机、电脑裁管机、烘烤机、剥皮机等。</w:t>
            </w:r>
          </w:p>
          <w:p>
            <w:pPr>
              <w:pStyle w:val="12"/>
              <w:spacing w:line="360" w:lineRule="auto"/>
              <w:ind w:left="0" w:leftChars="0" w:right="0" w:rightChars="0" w:firstLine="480"/>
              <w:rPr>
                <w:bCs/>
                <w:snapToGrid w:val="0"/>
                <w:color w:val="auto"/>
                <w:sz w:val="24"/>
                <w:szCs w:val="20"/>
              </w:rPr>
            </w:pPr>
            <w:r>
              <w:rPr>
                <w:rFonts w:hint="eastAsia"/>
                <w:bCs/>
                <w:snapToGrid w:val="0"/>
                <w:color w:val="auto"/>
                <w:sz w:val="24"/>
                <w:szCs w:val="20"/>
              </w:rPr>
              <w:t>现因生产工艺的变化需求，建设单位拟增加生产线一条，增加一台锡炉和剥皮浸锡一体机设备，增加浸锡工艺。</w:t>
            </w:r>
            <w:r>
              <w:rPr>
                <w:bCs/>
                <w:snapToGrid w:val="0"/>
                <w:color w:val="auto"/>
                <w:sz w:val="24"/>
                <w:szCs w:val="20"/>
              </w:rPr>
              <w:t>根据《中华人民共和国环境保护法》、《中华人民共和国环境影响评价法》和《建设项目环境保护管理条例》中有关规定及《建设项目环境影响评价分类管理名录》（2021年版）中相关规定，</w:t>
            </w:r>
            <w:r>
              <w:rPr>
                <w:rFonts w:hint="eastAsia"/>
                <w:bCs/>
                <w:snapToGrid w:val="0"/>
                <w:color w:val="auto"/>
                <w:sz w:val="24"/>
                <w:szCs w:val="20"/>
              </w:rPr>
              <w:t>浸锡工艺</w:t>
            </w:r>
            <w:r>
              <w:rPr>
                <w:bCs/>
                <w:snapToGrid w:val="0"/>
                <w:color w:val="auto"/>
                <w:sz w:val="24"/>
                <w:szCs w:val="20"/>
              </w:rPr>
              <w:t>属于</w:t>
            </w:r>
            <w:r>
              <w:rPr>
                <w:rFonts w:hint="eastAsia"/>
                <w:bCs/>
                <w:snapToGrid w:val="0"/>
                <w:color w:val="auto"/>
                <w:sz w:val="24"/>
                <w:szCs w:val="20"/>
              </w:rPr>
              <w:t>“</w:t>
            </w:r>
            <w:r>
              <w:rPr>
                <w:bCs/>
                <w:snapToGrid w:val="0"/>
                <w:color w:val="auto"/>
                <w:sz w:val="24"/>
                <w:szCs w:val="20"/>
              </w:rPr>
              <w:t>三十六、计算机、通信和其他电子设备制造业39</w:t>
            </w:r>
            <w:r>
              <w:rPr>
                <w:rFonts w:hint="eastAsia"/>
                <w:bCs/>
                <w:snapToGrid w:val="0"/>
                <w:color w:val="auto"/>
                <w:sz w:val="24"/>
                <w:szCs w:val="20"/>
              </w:rPr>
              <w:t>”</w:t>
            </w:r>
            <w:r>
              <w:rPr>
                <w:bCs/>
                <w:snapToGrid w:val="0"/>
                <w:color w:val="auto"/>
                <w:sz w:val="24"/>
                <w:szCs w:val="20"/>
              </w:rPr>
              <w:t>中的</w:t>
            </w:r>
            <w:r>
              <w:rPr>
                <w:rFonts w:hint="eastAsia"/>
                <w:bCs/>
                <w:snapToGrid w:val="0"/>
                <w:color w:val="auto"/>
                <w:sz w:val="24"/>
                <w:szCs w:val="20"/>
              </w:rPr>
              <w:t>“</w:t>
            </w:r>
            <w:r>
              <w:rPr>
                <w:bCs/>
                <w:snapToGrid w:val="0"/>
                <w:color w:val="auto"/>
                <w:sz w:val="24"/>
                <w:szCs w:val="20"/>
              </w:rPr>
              <w:t>电子元件及电子专用材料制造398</w:t>
            </w:r>
            <w:r>
              <w:rPr>
                <w:rFonts w:hint="eastAsia"/>
                <w:bCs/>
                <w:snapToGrid w:val="0"/>
                <w:color w:val="auto"/>
                <w:sz w:val="24"/>
                <w:szCs w:val="20"/>
              </w:rPr>
              <w:t>”</w:t>
            </w:r>
            <w:r>
              <w:rPr>
                <w:bCs/>
                <w:snapToGrid w:val="0"/>
                <w:color w:val="auto"/>
                <w:sz w:val="24"/>
                <w:szCs w:val="20"/>
              </w:rPr>
              <w:t>，属于</w:t>
            </w:r>
            <w:r>
              <w:rPr>
                <w:rFonts w:hint="eastAsia"/>
                <w:bCs/>
                <w:snapToGrid w:val="0"/>
                <w:color w:val="auto"/>
                <w:sz w:val="24"/>
                <w:szCs w:val="20"/>
              </w:rPr>
              <w:t>“使用有机溶剂的”</w:t>
            </w:r>
            <w:r>
              <w:rPr>
                <w:bCs/>
                <w:snapToGrid w:val="0"/>
                <w:color w:val="auto"/>
                <w:sz w:val="24"/>
                <w:szCs w:val="20"/>
              </w:rPr>
              <w:t>，因此项目应编制环境影响报告表。</w:t>
            </w:r>
          </w:p>
          <w:p>
            <w:pPr>
              <w:spacing w:line="360" w:lineRule="auto"/>
              <w:ind w:firstLine="480" w:firstLineChars="200"/>
              <w:rPr>
                <w:bCs/>
                <w:snapToGrid w:val="0"/>
                <w:color w:val="auto"/>
                <w:sz w:val="24"/>
                <w:szCs w:val="20"/>
              </w:rPr>
            </w:pPr>
            <w:r>
              <w:rPr>
                <w:bCs/>
                <w:snapToGrid w:val="0"/>
                <w:color w:val="auto"/>
                <w:sz w:val="24"/>
                <w:szCs w:val="20"/>
              </w:rPr>
              <w:t>常州普嘉电子科技有限公司委托我单位对该项目进行环境影响报告表编制工作。我单位在接受委托后在现场实地踏勘，</w:t>
            </w:r>
            <w:r>
              <w:rPr>
                <w:rFonts w:hint="eastAsia"/>
                <w:bCs/>
                <w:snapToGrid w:val="0"/>
                <w:color w:val="auto"/>
                <w:sz w:val="24"/>
                <w:szCs w:val="20"/>
              </w:rPr>
              <w:t>并根据现场情况制定监测计划，</w:t>
            </w:r>
            <w:r>
              <w:rPr>
                <w:bCs/>
                <w:snapToGrid w:val="0"/>
                <w:color w:val="auto"/>
                <w:sz w:val="24"/>
                <w:szCs w:val="20"/>
              </w:rPr>
              <w:t>依据相关法律法规编制完成本</w:t>
            </w:r>
            <w:r>
              <w:rPr>
                <w:rFonts w:hint="eastAsia"/>
                <w:bCs/>
                <w:snapToGrid w:val="0"/>
                <w:color w:val="auto"/>
                <w:sz w:val="24"/>
                <w:szCs w:val="20"/>
              </w:rPr>
              <w:t>项目</w:t>
            </w:r>
            <w:r>
              <w:rPr>
                <w:bCs/>
                <w:snapToGrid w:val="0"/>
                <w:color w:val="auto"/>
                <w:sz w:val="24"/>
                <w:szCs w:val="20"/>
              </w:rPr>
              <w:t>环境影响报告表</w:t>
            </w:r>
            <w:r>
              <w:rPr>
                <w:rFonts w:hint="eastAsia"/>
                <w:bCs/>
                <w:snapToGrid w:val="0"/>
                <w:color w:val="auto"/>
                <w:sz w:val="24"/>
                <w:szCs w:val="20"/>
              </w:rPr>
              <w:t>。</w:t>
            </w:r>
          </w:p>
          <w:p>
            <w:pPr>
              <w:spacing w:line="360" w:lineRule="auto"/>
              <w:ind w:firstLine="480" w:firstLineChars="200"/>
              <w:rPr>
                <w:bCs/>
                <w:snapToGrid w:val="0"/>
                <w:color w:val="auto"/>
                <w:sz w:val="24"/>
                <w:szCs w:val="20"/>
              </w:rPr>
            </w:pPr>
            <w:bookmarkStart w:id="5" w:name="OLE_LINK2"/>
            <w:r>
              <w:rPr>
                <w:rFonts w:hint="eastAsia"/>
                <w:bCs/>
                <w:snapToGrid w:val="0"/>
                <w:color w:val="auto"/>
                <w:sz w:val="24"/>
                <w:szCs w:val="20"/>
              </w:rPr>
              <w:t>本次环评为了全面的评价该项目的污染物产生情况，对该项目已建和未建的内容整体评价</w:t>
            </w:r>
            <w:bookmarkEnd w:id="5"/>
            <w:r>
              <w:rPr>
                <w:rFonts w:hint="eastAsia"/>
                <w:bCs/>
                <w:snapToGrid w:val="0"/>
                <w:color w:val="auto"/>
                <w:sz w:val="24"/>
                <w:szCs w:val="20"/>
              </w:rPr>
              <w:t>。</w:t>
            </w:r>
            <w:r>
              <w:rPr>
                <w:bCs/>
                <w:snapToGrid w:val="0"/>
                <w:color w:val="auto"/>
                <w:sz w:val="24"/>
                <w:szCs w:val="20"/>
              </w:rPr>
              <w:t>供建设单位报环境保护行政主管部门审批和作为污染防治建设的依据。</w:t>
            </w:r>
          </w:p>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二、工程内容及生产规模</w:t>
            </w:r>
          </w:p>
          <w:p>
            <w:pPr>
              <w:spacing w:line="360" w:lineRule="auto"/>
              <w:ind w:firstLine="482" w:firstLineChars="200"/>
              <w:rPr>
                <w:b/>
                <w:snapToGrid w:val="0"/>
                <w:sz w:val="24"/>
                <w:szCs w:val="20"/>
              </w:rPr>
            </w:pPr>
            <w:r>
              <w:rPr>
                <w:b/>
                <w:snapToGrid w:val="0"/>
                <w:sz w:val="24"/>
                <w:szCs w:val="20"/>
              </w:rPr>
              <w:t>1、本项目产品方案见下表。</w:t>
            </w:r>
          </w:p>
          <w:p>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表2-1 项目产品方案一览表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52"/>
              <w:gridCol w:w="1800"/>
              <w:gridCol w:w="1900"/>
              <w:gridCol w:w="1885"/>
              <w:gridCol w:w="160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3" w:type="pct"/>
                  <w:vAlign w:val="center"/>
                </w:tcPr>
                <w:p>
                  <w:pPr>
                    <w:pStyle w:val="74"/>
                    <w:rPr>
                      <w:rFonts w:eastAsia="宋体"/>
                      <w:szCs w:val="21"/>
                    </w:rPr>
                  </w:pPr>
                  <w:r>
                    <w:rPr>
                      <w:rFonts w:eastAsia="宋体"/>
                      <w:szCs w:val="21"/>
                    </w:rPr>
                    <w:t>序号</w:t>
                  </w:r>
                </w:p>
              </w:tc>
              <w:tc>
                <w:tcPr>
                  <w:tcW w:w="1133" w:type="pct"/>
                  <w:vAlign w:val="center"/>
                </w:tcPr>
                <w:p>
                  <w:pPr>
                    <w:pStyle w:val="74"/>
                    <w:rPr>
                      <w:rFonts w:eastAsia="宋体"/>
                      <w:szCs w:val="21"/>
                    </w:rPr>
                  </w:pPr>
                  <w:r>
                    <w:rPr>
                      <w:rFonts w:eastAsia="宋体"/>
                      <w:szCs w:val="21"/>
                    </w:rPr>
                    <w:t>工程名称</w:t>
                  </w:r>
                </w:p>
              </w:tc>
              <w:tc>
                <w:tcPr>
                  <w:tcW w:w="1196" w:type="pct"/>
                  <w:vAlign w:val="center"/>
                </w:tcPr>
                <w:p>
                  <w:pPr>
                    <w:pStyle w:val="74"/>
                    <w:rPr>
                      <w:rFonts w:eastAsia="宋体"/>
                      <w:szCs w:val="21"/>
                    </w:rPr>
                  </w:pPr>
                  <w:r>
                    <w:rPr>
                      <w:rFonts w:eastAsia="宋体"/>
                      <w:szCs w:val="21"/>
                    </w:rPr>
                    <w:t>产品名称</w:t>
                  </w:r>
                </w:p>
              </w:tc>
              <w:tc>
                <w:tcPr>
                  <w:tcW w:w="1186" w:type="pct"/>
                  <w:vAlign w:val="center"/>
                </w:tcPr>
                <w:p>
                  <w:pPr>
                    <w:pStyle w:val="74"/>
                    <w:rPr>
                      <w:rFonts w:eastAsia="宋体"/>
                      <w:szCs w:val="21"/>
                    </w:rPr>
                  </w:pPr>
                  <w:r>
                    <w:rPr>
                      <w:rFonts w:eastAsia="宋体"/>
                      <w:szCs w:val="21"/>
                    </w:rPr>
                    <w:t>设计能力</w:t>
                  </w:r>
                </w:p>
              </w:tc>
              <w:tc>
                <w:tcPr>
                  <w:tcW w:w="1010" w:type="pct"/>
                  <w:vAlign w:val="center"/>
                </w:tcPr>
                <w:p>
                  <w:pPr>
                    <w:pStyle w:val="74"/>
                    <w:rPr>
                      <w:rFonts w:eastAsia="宋体"/>
                      <w:szCs w:val="21"/>
                    </w:rPr>
                  </w:pPr>
                  <w:r>
                    <w:rPr>
                      <w:rFonts w:eastAsia="宋体"/>
                      <w:szCs w:val="21"/>
                    </w:rPr>
                    <w:t>年运行时数（h）</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473" w:type="pct"/>
                  <w:vAlign w:val="center"/>
                </w:tcPr>
                <w:p>
                  <w:pPr>
                    <w:pStyle w:val="75"/>
                    <w:adjustRightInd w:val="0"/>
                    <w:snapToGrid w:val="0"/>
                    <w:rPr>
                      <w:rFonts w:eastAsia="宋体"/>
                    </w:rPr>
                  </w:pPr>
                  <w:r>
                    <w:rPr>
                      <w:rFonts w:eastAsia="宋体"/>
                    </w:rPr>
                    <w:t>1</w:t>
                  </w:r>
                </w:p>
              </w:tc>
              <w:tc>
                <w:tcPr>
                  <w:tcW w:w="1133" w:type="pct"/>
                  <w:vAlign w:val="center"/>
                </w:tcPr>
                <w:p>
                  <w:pPr>
                    <w:pStyle w:val="75"/>
                    <w:adjustRightInd w:val="0"/>
                    <w:snapToGrid w:val="0"/>
                    <w:rPr>
                      <w:rFonts w:eastAsia="宋体"/>
                    </w:rPr>
                  </w:pPr>
                  <w:r>
                    <w:rPr>
                      <w:rFonts w:hint="eastAsia" w:eastAsia="宋体"/>
                    </w:rPr>
                    <w:t>电子配线生产线</w:t>
                  </w:r>
                </w:p>
              </w:tc>
              <w:tc>
                <w:tcPr>
                  <w:tcW w:w="1196" w:type="pct"/>
                  <w:vAlign w:val="center"/>
                </w:tcPr>
                <w:p>
                  <w:pPr>
                    <w:pStyle w:val="75"/>
                    <w:adjustRightInd w:val="0"/>
                    <w:snapToGrid w:val="0"/>
                    <w:rPr>
                      <w:rFonts w:eastAsia="宋体"/>
                    </w:rPr>
                  </w:pPr>
                  <w:bookmarkStart w:id="6" w:name="OLE_LINK4"/>
                  <w:r>
                    <w:rPr>
                      <w:rFonts w:hint="eastAsia" w:eastAsia="宋体"/>
                    </w:rPr>
                    <w:t>电子配线</w:t>
                  </w:r>
                  <w:bookmarkEnd w:id="6"/>
                </w:p>
              </w:tc>
              <w:tc>
                <w:tcPr>
                  <w:tcW w:w="1186" w:type="pct"/>
                  <w:vAlign w:val="center"/>
                </w:tcPr>
                <w:p>
                  <w:pPr>
                    <w:pStyle w:val="75"/>
                    <w:adjustRightInd w:val="0"/>
                    <w:snapToGrid w:val="0"/>
                    <w:rPr>
                      <w:rFonts w:eastAsia="宋体"/>
                    </w:rPr>
                  </w:pPr>
                  <w:r>
                    <w:rPr>
                      <w:rFonts w:hint="eastAsia" w:eastAsia="宋体"/>
                    </w:rPr>
                    <w:t>1500万PCS/年</w:t>
                  </w:r>
                </w:p>
              </w:tc>
              <w:tc>
                <w:tcPr>
                  <w:tcW w:w="1010" w:type="pct"/>
                  <w:vAlign w:val="center"/>
                </w:tcPr>
                <w:p>
                  <w:pPr>
                    <w:pStyle w:val="75"/>
                    <w:adjustRightInd w:val="0"/>
                    <w:snapToGrid w:val="0"/>
                    <w:rPr>
                      <w:rFonts w:eastAsia="宋体"/>
                    </w:rPr>
                  </w:pPr>
                  <w:r>
                    <w:rPr>
                      <w:rFonts w:hint="eastAsia" w:eastAsia="宋体"/>
                    </w:rPr>
                    <w:t>2400</w:t>
                  </w:r>
                </w:p>
              </w:tc>
            </w:tr>
          </w:tbl>
          <w:p>
            <w:pPr>
              <w:spacing w:line="360" w:lineRule="auto"/>
              <w:ind w:firstLine="482" w:firstLineChars="200"/>
              <w:rPr>
                <w:b/>
                <w:snapToGrid w:val="0"/>
                <w:sz w:val="24"/>
                <w:szCs w:val="20"/>
              </w:rPr>
            </w:pPr>
            <w:r>
              <w:rPr>
                <w:b/>
                <w:snapToGrid w:val="0"/>
                <w:sz w:val="24"/>
                <w:szCs w:val="20"/>
              </w:rPr>
              <w:t>2、劳动定员及工作制度</w:t>
            </w:r>
          </w:p>
          <w:p>
            <w:pPr>
              <w:spacing w:line="360" w:lineRule="auto"/>
              <w:ind w:firstLine="480" w:firstLineChars="200"/>
              <w:rPr>
                <w:bCs/>
                <w:snapToGrid w:val="0"/>
                <w:sz w:val="24"/>
                <w:szCs w:val="20"/>
              </w:rPr>
            </w:pPr>
            <w:r>
              <w:rPr>
                <w:rFonts w:hint="eastAsia"/>
                <w:bCs/>
                <w:snapToGrid w:val="0"/>
                <w:sz w:val="24"/>
                <w:szCs w:val="20"/>
              </w:rPr>
              <w:t>劳动定员：员工30人，不设食堂、住宿。</w:t>
            </w:r>
          </w:p>
          <w:p>
            <w:pPr>
              <w:spacing w:line="360" w:lineRule="auto"/>
              <w:ind w:firstLine="480" w:firstLineChars="200"/>
              <w:rPr>
                <w:bCs/>
                <w:snapToGrid w:val="0"/>
                <w:sz w:val="24"/>
                <w:szCs w:val="20"/>
              </w:rPr>
            </w:pPr>
            <w:r>
              <w:rPr>
                <w:rFonts w:hint="eastAsia"/>
                <w:bCs/>
                <w:snapToGrid w:val="0"/>
                <w:sz w:val="24"/>
                <w:szCs w:val="20"/>
              </w:rPr>
              <w:t>工作制度：一天一班，每班次8小时，年工作300天。</w:t>
            </w:r>
          </w:p>
          <w:p>
            <w:pPr>
              <w:spacing w:line="360" w:lineRule="auto"/>
              <w:ind w:firstLine="482" w:firstLineChars="200"/>
              <w:rPr>
                <w:b/>
                <w:snapToGrid w:val="0"/>
                <w:sz w:val="24"/>
                <w:szCs w:val="20"/>
              </w:rPr>
            </w:pPr>
            <w:r>
              <w:rPr>
                <w:b/>
                <w:snapToGrid w:val="0"/>
                <w:sz w:val="24"/>
                <w:szCs w:val="20"/>
              </w:rPr>
              <w:t>3、项目主要建设内容</w:t>
            </w:r>
          </w:p>
          <w:p>
            <w:pPr>
              <w:spacing w:line="360" w:lineRule="auto"/>
              <w:ind w:firstLine="480" w:firstLineChars="200"/>
              <w:rPr>
                <w:bCs/>
                <w:snapToGrid w:val="0"/>
                <w:sz w:val="24"/>
                <w:szCs w:val="20"/>
              </w:rPr>
            </w:pPr>
            <w:r>
              <w:rPr>
                <w:rFonts w:hint="eastAsia"/>
                <w:bCs/>
                <w:snapToGrid w:val="0"/>
                <w:sz w:val="24"/>
                <w:szCs w:val="20"/>
              </w:rPr>
              <w:t>本项目主要工程内容详见下表。</w:t>
            </w:r>
          </w:p>
          <w:p>
            <w:pPr>
              <w:ind w:firstLine="2479" w:firstLineChars="1029"/>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表2-2  项目主要工程建设内容</w:t>
            </w:r>
          </w:p>
          <w:tbl>
            <w:tblPr>
              <w:tblStyle w:val="24"/>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1" w:type="dxa"/>
                <w:bottom w:w="0" w:type="dxa"/>
                <w:right w:w="51" w:type="dxa"/>
              </w:tblCellMar>
            </w:tblPr>
            <w:tblGrid>
              <w:gridCol w:w="668"/>
              <w:gridCol w:w="748"/>
              <w:gridCol w:w="554"/>
              <w:gridCol w:w="2328"/>
              <w:gridCol w:w="1843"/>
              <w:gridCol w:w="17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405" w:hRule="atLeast"/>
                <w:jc w:val="center"/>
              </w:trPr>
              <w:tc>
                <w:tcPr>
                  <w:tcW w:w="421" w:type="pct"/>
                  <w:vAlign w:val="center"/>
                </w:tcPr>
                <w:p>
                  <w:pPr>
                    <w:autoSpaceDE w:val="0"/>
                    <w:autoSpaceDN w:val="0"/>
                    <w:snapToGrid w:val="0"/>
                    <w:spacing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工程类别</w:t>
                  </w:r>
                </w:p>
              </w:tc>
              <w:tc>
                <w:tcPr>
                  <w:tcW w:w="820" w:type="pct"/>
                  <w:gridSpan w:val="2"/>
                  <w:vAlign w:val="center"/>
                </w:tcPr>
                <w:p>
                  <w:pPr>
                    <w:autoSpaceDE w:val="0"/>
                    <w:autoSpaceDN w:val="0"/>
                    <w:snapToGrid w:val="0"/>
                    <w:spacing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单项工程名称</w:t>
                  </w:r>
                </w:p>
              </w:tc>
              <w:tc>
                <w:tcPr>
                  <w:tcW w:w="1466" w:type="pct"/>
                  <w:vAlign w:val="center"/>
                </w:tcPr>
                <w:p>
                  <w:pPr>
                    <w:autoSpaceDE w:val="0"/>
                    <w:autoSpaceDN w:val="0"/>
                    <w:snapToGrid w:val="0"/>
                    <w:spacing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工程内容</w:t>
                  </w:r>
                </w:p>
              </w:tc>
              <w:tc>
                <w:tcPr>
                  <w:tcW w:w="1161" w:type="pct"/>
                  <w:vAlign w:val="center"/>
                </w:tcPr>
                <w:p>
                  <w:pPr>
                    <w:autoSpaceDE w:val="0"/>
                    <w:autoSpaceDN w:val="0"/>
                    <w:snapToGrid w:val="0"/>
                    <w:spacing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工程规模</w:t>
                  </w:r>
                </w:p>
              </w:tc>
              <w:tc>
                <w:tcPr>
                  <w:tcW w:w="1132" w:type="pct"/>
                  <w:vAlign w:val="center"/>
                </w:tcPr>
                <w:p>
                  <w:pPr>
                    <w:autoSpaceDE w:val="0"/>
                    <w:autoSpaceDN w:val="0"/>
                    <w:snapToGrid w:val="0"/>
                    <w:spacing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06" w:hRule="atLeast"/>
                <w:jc w:val="center"/>
              </w:trPr>
              <w:tc>
                <w:tcPr>
                  <w:tcW w:w="421" w:type="pct"/>
                  <w:vAlign w:val="center"/>
                </w:tcPr>
                <w:p>
                  <w:pPr>
                    <w:autoSpaceDE w:val="0"/>
                    <w:autoSpaceDN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主体工程</w:t>
                  </w:r>
                </w:p>
              </w:tc>
              <w:tc>
                <w:tcPr>
                  <w:tcW w:w="820" w:type="pct"/>
                  <w:gridSpan w:val="2"/>
                  <w:vAlign w:val="center"/>
                </w:tcPr>
                <w:p>
                  <w:pPr>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电子配线生产</w:t>
                  </w:r>
                </w:p>
              </w:tc>
              <w:tc>
                <w:tcPr>
                  <w:tcW w:w="1466" w:type="pct"/>
                  <w:vAlign w:val="center"/>
                </w:tcPr>
                <w:p>
                  <w:pPr>
                    <w:pStyle w:val="75"/>
                    <w:adjustRightInd w:val="0"/>
                    <w:snapToGrid w:val="0"/>
                    <w:rPr>
                      <w:color w:val="000000" w:themeColor="text1"/>
                      <w:spacing w:val="-2"/>
                      <w:kern w:val="28"/>
                      <w14:textFill>
                        <w14:solidFill>
                          <w14:schemeClr w14:val="tx1"/>
                        </w14:solidFill>
                      </w14:textFill>
                    </w:rPr>
                  </w:pPr>
                  <w:r>
                    <w:rPr>
                      <w:rFonts w:hint="eastAsia" w:eastAsia="宋体"/>
                    </w:rPr>
                    <w:t>本项目设4条生产线，产品为电子配线</w:t>
                  </w:r>
                </w:p>
              </w:tc>
              <w:tc>
                <w:tcPr>
                  <w:tcW w:w="1161" w:type="pct"/>
                  <w:vAlign w:val="center"/>
                </w:tcPr>
                <w:p>
                  <w:pPr>
                    <w:pStyle w:val="75"/>
                    <w:adjustRightInd w:val="0"/>
                    <w:snapToGrid w:val="0"/>
                    <w:rPr>
                      <w:color w:val="000000" w:themeColor="text1"/>
                      <w:spacing w:val="-2"/>
                      <w:kern w:val="28"/>
                      <w14:textFill>
                        <w14:solidFill>
                          <w14:schemeClr w14:val="tx1"/>
                        </w14:solidFill>
                      </w14:textFill>
                    </w:rPr>
                  </w:pPr>
                  <w:r>
                    <w:rPr>
                      <w:rFonts w:hint="eastAsia" w:eastAsia="宋体"/>
                    </w:rPr>
                    <w:t>年产电子配线1500万PCS；建筑面积1200m</w:t>
                  </w:r>
                  <w:r>
                    <w:rPr>
                      <w:rFonts w:hint="eastAsia" w:eastAsia="宋体"/>
                      <w:vertAlign w:val="superscript"/>
                    </w:rPr>
                    <w:t>2</w:t>
                  </w:r>
                </w:p>
              </w:tc>
              <w:tc>
                <w:tcPr>
                  <w:tcW w:w="1132" w:type="pct"/>
                  <w:vAlign w:val="center"/>
                </w:tcPr>
                <w:p>
                  <w:pPr>
                    <w:autoSpaceDE w:val="0"/>
                    <w:autoSpaceDN w:val="0"/>
                    <w:spacing w:line="320" w:lineRule="exact"/>
                    <w:jc w:val="center"/>
                    <w:textAlignment w:val="baseline"/>
                    <w:rPr>
                      <w:color w:val="000000" w:themeColor="text1"/>
                      <w:spacing w:val="-2"/>
                      <w:kern w:val="28"/>
                      <w:szCs w:val="21"/>
                      <w14:textFill>
                        <w14:solidFill>
                          <w14:schemeClr w14:val="tx1"/>
                        </w14:solidFill>
                      </w14:textFill>
                    </w:rPr>
                  </w:pPr>
                  <w:r>
                    <w:rPr>
                      <w:rFonts w:hint="eastAsia"/>
                      <w:color w:val="000000" w:themeColor="text1"/>
                      <w:spacing w:val="-2"/>
                      <w:kern w:val="28"/>
                      <w:szCs w:val="21"/>
                      <w14:textFill>
                        <w14:solidFill>
                          <w14:schemeClr w14:val="tx1"/>
                        </w14:solidFill>
                      </w14:textFill>
                    </w:rPr>
                    <w:t>已建设端子机、电脑裁线机、电脑裁管机、</w:t>
                  </w:r>
                  <w:r>
                    <w:rPr>
                      <w:rFonts w:hint="eastAsia"/>
                      <w:color w:val="auto"/>
                      <w:spacing w:val="-2"/>
                      <w:kern w:val="28"/>
                      <w:szCs w:val="21"/>
                    </w:rPr>
                    <w:t>烘烤机、剥皮机等，新建</w:t>
                  </w:r>
                  <w:r>
                    <w:rPr>
                      <w:rFonts w:hint="eastAsia"/>
                      <w:bCs/>
                      <w:snapToGrid w:val="0"/>
                      <w:color w:val="auto"/>
                      <w:szCs w:val="16"/>
                    </w:rPr>
                    <w:t>锡炉和剥皮浸锡一体机。生产线</w:t>
                  </w:r>
                  <w:r>
                    <w:rPr>
                      <w:rFonts w:hint="eastAsia"/>
                      <w:color w:val="auto"/>
                      <w:spacing w:val="-2"/>
                      <w:kern w:val="28"/>
                      <w:szCs w:val="21"/>
                    </w:rPr>
                    <w:t>位</w:t>
                  </w:r>
                  <w:r>
                    <w:rPr>
                      <w:rFonts w:hint="eastAsia"/>
                      <w:color w:val="000000" w:themeColor="text1"/>
                      <w:spacing w:val="-2"/>
                      <w:kern w:val="28"/>
                      <w:szCs w:val="21"/>
                      <w14:textFill>
                        <w14:solidFill>
                          <w14:schemeClr w14:val="tx1"/>
                        </w14:solidFill>
                      </w14:textFill>
                    </w:rPr>
                    <w:t>于厂房中部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435" w:hRule="atLeast"/>
                <w:jc w:val="center"/>
              </w:trPr>
              <w:tc>
                <w:tcPr>
                  <w:tcW w:w="421" w:type="pct"/>
                  <w:vAlign w:val="center"/>
                </w:tcPr>
                <w:p>
                  <w:pPr>
                    <w:autoSpaceDE w:val="0"/>
                    <w:autoSpaceDN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辅助工程</w:t>
                  </w:r>
                </w:p>
              </w:tc>
              <w:tc>
                <w:tcPr>
                  <w:tcW w:w="820" w:type="pct"/>
                  <w:gridSpan w:val="2"/>
                  <w:vAlign w:val="center"/>
                </w:tcPr>
                <w:p>
                  <w:pPr>
                    <w:autoSpaceDE w:val="0"/>
                    <w:autoSpaceDN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办公楼</w:t>
                  </w:r>
                </w:p>
              </w:tc>
              <w:tc>
                <w:tcPr>
                  <w:tcW w:w="1466" w:type="pct"/>
                  <w:vAlign w:val="center"/>
                </w:tcPr>
                <w:p>
                  <w:pPr>
                    <w:autoSpaceDE w:val="0"/>
                    <w:autoSpaceDN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用于办公、行政</w:t>
                  </w:r>
                </w:p>
              </w:tc>
              <w:tc>
                <w:tcPr>
                  <w:tcW w:w="1161" w:type="pct"/>
                  <w:vAlign w:val="center"/>
                </w:tcPr>
                <w:p>
                  <w:pPr>
                    <w:autoSpaceDE w:val="0"/>
                    <w:autoSpaceDN w:val="0"/>
                    <w:spacing w:line="320" w:lineRule="exact"/>
                    <w:jc w:val="center"/>
                    <w:textAlignment w:val="baseline"/>
                    <w:rPr>
                      <w:color w:val="000000" w:themeColor="text1"/>
                      <w:spacing w:val="-2"/>
                      <w:kern w:val="28"/>
                      <w:szCs w:val="21"/>
                      <w:highlight w:val="yellow"/>
                      <w14:textFill>
                        <w14:solidFill>
                          <w14:schemeClr w14:val="tx1"/>
                        </w14:solidFill>
                      </w14:textFill>
                    </w:rPr>
                  </w:pPr>
                  <w:r>
                    <w:rPr>
                      <w:rFonts w:hint="eastAsia"/>
                      <w:szCs w:val="21"/>
                    </w:rPr>
                    <w:t>建筑面积182m</w:t>
                  </w:r>
                  <w:r>
                    <w:rPr>
                      <w:rFonts w:hint="eastAsia"/>
                      <w:szCs w:val="21"/>
                      <w:vertAlign w:val="superscript"/>
                    </w:rPr>
                    <w:t>2</w:t>
                  </w:r>
                </w:p>
              </w:tc>
              <w:tc>
                <w:tcPr>
                  <w:tcW w:w="1132" w:type="pct"/>
                  <w:vAlign w:val="center"/>
                </w:tcPr>
                <w:p>
                  <w:pPr>
                    <w:autoSpaceDE w:val="0"/>
                    <w:autoSpaceDN w:val="0"/>
                    <w:spacing w:line="320" w:lineRule="exact"/>
                    <w:jc w:val="center"/>
                    <w:textAlignment w:val="baseline"/>
                    <w:rPr>
                      <w:color w:val="000000" w:themeColor="text1"/>
                      <w:spacing w:val="-2"/>
                      <w:kern w:val="28"/>
                      <w:szCs w:val="21"/>
                      <w:highlight w:val="yellow"/>
                      <w14:textFill>
                        <w14:solidFill>
                          <w14:schemeClr w14:val="tx1"/>
                        </w14:solidFill>
                      </w14:textFill>
                    </w:rPr>
                  </w:pPr>
                  <w:r>
                    <w:rPr>
                      <w:rFonts w:hint="eastAsia"/>
                      <w:color w:val="000000" w:themeColor="text1"/>
                      <w:spacing w:val="-2"/>
                      <w:kern w:val="28"/>
                      <w:szCs w:val="21"/>
                      <w14:textFill>
                        <w14:solidFill>
                          <w14:schemeClr w14:val="tx1"/>
                        </w14:solidFill>
                      </w14:textFill>
                    </w:rPr>
                    <w:t>已建</w:t>
                  </w:r>
                  <w:r>
                    <w:rPr>
                      <w:rFonts w:hint="eastAsia"/>
                      <w:szCs w:val="21"/>
                    </w:rPr>
                    <w:t>，</w:t>
                  </w:r>
                  <w:r>
                    <w:rPr>
                      <w:rFonts w:hint="eastAsia"/>
                      <w:color w:val="000000" w:themeColor="text1"/>
                      <w:spacing w:val="-2"/>
                      <w:kern w:val="28"/>
                      <w:szCs w:val="21"/>
                      <w14:textFill>
                        <w14:solidFill>
                          <w14:schemeClr w14:val="tx1"/>
                        </w14:solidFill>
                      </w14:textFill>
                    </w:rPr>
                    <w:t>位于厂房南部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740" w:hRule="atLeast"/>
                <w:jc w:val="center"/>
              </w:trPr>
              <w:tc>
                <w:tcPr>
                  <w:tcW w:w="421" w:type="pct"/>
                  <w:vMerge w:val="restart"/>
                  <w:vAlign w:val="center"/>
                </w:tcPr>
                <w:p>
                  <w:pPr>
                    <w:autoSpaceDE w:val="0"/>
                    <w:autoSpaceDN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储运工程</w:t>
                  </w:r>
                </w:p>
              </w:tc>
              <w:tc>
                <w:tcPr>
                  <w:tcW w:w="820" w:type="pct"/>
                  <w:gridSpan w:val="2"/>
                  <w:vAlign w:val="center"/>
                </w:tcPr>
                <w:p>
                  <w:pPr>
                    <w:autoSpaceDE w:val="0"/>
                    <w:autoSpaceDN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原料区</w:t>
                  </w:r>
                </w:p>
              </w:tc>
              <w:tc>
                <w:tcPr>
                  <w:tcW w:w="1466" w:type="pct"/>
                  <w:vAlign w:val="center"/>
                </w:tcPr>
                <w:p>
                  <w:pPr>
                    <w:autoSpaceDE w:val="0"/>
                    <w:autoSpaceDN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原料存储</w:t>
                  </w:r>
                </w:p>
              </w:tc>
              <w:tc>
                <w:tcPr>
                  <w:tcW w:w="1161" w:type="pct"/>
                  <w:vAlign w:val="center"/>
                </w:tcPr>
                <w:p>
                  <w:pPr>
                    <w:autoSpaceDE w:val="0"/>
                    <w:autoSpaceDN w:val="0"/>
                    <w:spacing w:line="320" w:lineRule="exact"/>
                    <w:jc w:val="center"/>
                    <w:textAlignment w:val="baseline"/>
                    <w:rPr>
                      <w:color w:val="000000" w:themeColor="text1"/>
                      <w:spacing w:val="-2"/>
                      <w:kern w:val="28"/>
                      <w:szCs w:val="21"/>
                      <w:highlight w:val="yellow"/>
                      <w14:textFill>
                        <w14:solidFill>
                          <w14:schemeClr w14:val="tx1"/>
                        </w14:solidFill>
                      </w14:textFill>
                    </w:rPr>
                  </w:pPr>
                  <w:r>
                    <w:rPr>
                      <w:rFonts w:hint="eastAsia"/>
                      <w:szCs w:val="21"/>
                    </w:rPr>
                    <w:t>建筑面积114m</w:t>
                  </w:r>
                  <w:r>
                    <w:rPr>
                      <w:rFonts w:hint="eastAsia"/>
                      <w:szCs w:val="21"/>
                      <w:vertAlign w:val="superscript"/>
                    </w:rPr>
                    <w:t>2</w:t>
                  </w:r>
                </w:p>
              </w:tc>
              <w:tc>
                <w:tcPr>
                  <w:tcW w:w="1132" w:type="pct"/>
                  <w:vAlign w:val="center"/>
                </w:tcPr>
                <w:p>
                  <w:pPr>
                    <w:autoSpaceDE w:val="0"/>
                    <w:autoSpaceDN w:val="0"/>
                    <w:spacing w:line="320" w:lineRule="exact"/>
                    <w:jc w:val="center"/>
                    <w:textAlignment w:val="baseline"/>
                    <w:rPr>
                      <w:color w:val="000000" w:themeColor="text1"/>
                      <w:spacing w:val="-2"/>
                      <w:kern w:val="28"/>
                      <w:szCs w:val="21"/>
                      <w:highlight w:val="yellow"/>
                      <w14:textFill>
                        <w14:solidFill>
                          <w14:schemeClr w14:val="tx1"/>
                        </w14:solidFill>
                      </w14:textFill>
                    </w:rPr>
                  </w:pPr>
                  <w:r>
                    <w:rPr>
                      <w:rFonts w:hint="eastAsia"/>
                      <w:color w:val="000000" w:themeColor="text1"/>
                      <w:spacing w:val="-2"/>
                      <w:kern w:val="28"/>
                      <w:szCs w:val="21"/>
                      <w14:textFill>
                        <w14:solidFill>
                          <w14:schemeClr w14:val="tx1"/>
                        </w14:solidFill>
                      </w14:textFill>
                    </w:rPr>
                    <w:t>已建</w:t>
                  </w:r>
                  <w:r>
                    <w:rPr>
                      <w:rFonts w:hint="eastAsia"/>
                      <w:szCs w:val="21"/>
                    </w:rPr>
                    <w:t>，</w:t>
                  </w:r>
                  <w:r>
                    <w:rPr>
                      <w:rFonts w:hint="eastAsia"/>
                      <w:color w:val="000000" w:themeColor="text1"/>
                      <w:spacing w:val="-2"/>
                      <w:kern w:val="28"/>
                      <w:szCs w:val="21"/>
                      <w14:textFill>
                        <w14:solidFill>
                          <w14:schemeClr w14:val="tx1"/>
                        </w14:solidFill>
                      </w14:textFill>
                    </w:rPr>
                    <w:t>位于厂房固废仓库南侧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30" w:hRule="atLeast"/>
                <w:jc w:val="center"/>
              </w:trPr>
              <w:tc>
                <w:tcPr>
                  <w:tcW w:w="421" w:type="pct"/>
                  <w:vMerge w:val="continue"/>
                  <w:vAlign w:val="center"/>
                </w:tcPr>
                <w:p>
                  <w:pPr>
                    <w:autoSpaceDE w:val="0"/>
                    <w:autoSpaceDN w:val="0"/>
                    <w:snapToGrid w:val="0"/>
                    <w:spacing w:line="320" w:lineRule="exact"/>
                    <w:jc w:val="center"/>
                    <w:rPr>
                      <w:color w:val="000000" w:themeColor="text1"/>
                      <w:szCs w:val="21"/>
                      <w14:textFill>
                        <w14:solidFill>
                          <w14:schemeClr w14:val="tx1"/>
                        </w14:solidFill>
                      </w14:textFill>
                    </w:rPr>
                  </w:pPr>
                </w:p>
              </w:tc>
              <w:tc>
                <w:tcPr>
                  <w:tcW w:w="820" w:type="pct"/>
                  <w:gridSpan w:val="2"/>
                  <w:vAlign w:val="center"/>
                </w:tcPr>
                <w:p>
                  <w:pPr>
                    <w:autoSpaceDE w:val="0"/>
                    <w:autoSpaceDN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半</w:t>
                  </w:r>
                  <w:r>
                    <w:rPr>
                      <w:color w:val="000000" w:themeColor="text1"/>
                      <w:szCs w:val="21"/>
                      <w14:textFill>
                        <w14:solidFill>
                          <w14:schemeClr w14:val="tx1"/>
                        </w14:solidFill>
                      </w14:textFill>
                    </w:rPr>
                    <w:t>成品</w:t>
                  </w:r>
                  <w:r>
                    <w:rPr>
                      <w:rFonts w:hint="eastAsia"/>
                      <w:color w:val="000000" w:themeColor="text1"/>
                      <w:szCs w:val="21"/>
                      <w14:textFill>
                        <w14:solidFill>
                          <w14:schemeClr w14:val="tx1"/>
                        </w14:solidFill>
                      </w14:textFill>
                    </w:rPr>
                    <w:t>、原料中转</w:t>
                  </w:r>
                  <w:r>
                    <w:rPr>
                      <w:color w:val="000000" w:themeColor="text1"/>
                      <w:szCs w:val="21"/>
                      <w14:textFill>
                        <w14:solidFill>
                          <w14:schemeClr w14:val="tx1"/>
                        </w14:solidFill>
                      </w14:textFill>
                    </w:rPr>
                    <w:t>区</w:t>
                  </w:r>
                </w:p>
              </w:tc>
              <w:tc>
                <w:tcPr>
                  <w:tcW w:w="1466" w:type="pct"/>
                  <w:vAlign w:val="center"/>
                </w:tcPr>
                <w:p>
                  <w:pPr>
                    <w:autoSpaceDE w:val="0"/>
                    <w:autoSpaceDN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成品存储</w:t>
                  </w:r>
                </w:p>
              </w:tc>
              <w:tc>
                <w:tcPr>
                  <w:tcW w:w="1161" w:type="pct"/>
                  <w:vAlign w:val="center"/>
                </w:tcPr>
                <w:p>
                  <w:pPr>
                    <w:autoSpaceDE w:val="0"/>
                    <w:autoSpaceDN w:val="0"/>
                    <w:spacing w:line="320" w:lineRule="exact"/>
                    <w:jc w:val="center"/>
                    <w:textAlignment w:val="baseline"/>
                    <w:rPr>
                      <w:szCs w:val="21"/>
                    </w:rPr>
                  </w:pPr>
                  <w:r>
                    <w:rPr>
                      <w:rFonts w:hint="eastAsia"/>
                      <w:szCs w:val="21"/>
                    </w:rPr>
                    <w:t>建筑面积40m</w:t>
                  </w:r>
                  <w:r>
                    <w:rPr>
                      <w:rFonts w:hint="eastAsia"/>
                      <w:szCs w:val="21"/>
                      <w:vertAlign w:val="superscript"/>
                    </w:rPr>
                    <w:t>2</w:t>
                  </w:r>
                </w:p>
              </w:tc>
              <w:tc>
                <w:tcPr>
                  <w:tcW w:w="1132" w:type="pct"/>
                  <w:vAlign w:val="center"/>
                </w:tcPr>
                <w:p>
                  <w:pPr>
                    <w:pStyle w:val="75"/>
                    <w:adjustRightInd w:val="0"/>
                    <w:snapToGrid w:val="0"/>
                    <w:rPr>
                      <w:rFonts w:eastAsia="宋体"/>
                    </w:rPr>
                  </w:pPr>
                  <w:r>
                    <w:rPr>
                      <w:rFonts w:hint="eastAsia" w:eastAsia="宋体"/>
                      <w:color w:val="000000" w:themeColor="text1"/>
                      <w:spacing w:val="-2"/>
                      <w:kern w:val="28"/>
                      <w14:textFill>
                        <w14:solidFill>
                          <w14:schemeClr w14:val="tx1"/>
                        </w14:solidFill>
                      </w14:textFill>
                    </w:rPr>
                    <w:t>已建</w:t>
                  </w:r>
                  <w:r>
                    <w:rPr>
                      <w:rFonts w:hint="eastAsia" w:eastAsia="宋体"/>
                    </w:rPr>
                    <w:t>，位于厂房西北侧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510" w:hRule="atLeast"/>
                <w:jc w:val="center"/>
              </w:trPr>
              <w:tc>
                <w:tcPr>
                  <w:tcW w:w="421" w:type="pct"/>
                  <w:vMerge w:val="continue"/>
                  <w:vAlign w:val="center"/>
                </w:tcPr>
                <w:p>
                  <w:pPr>
                    <w:autoSpaceDE w:val="0"/>
                    <w:autoSpaceDN w:val="0"/>
                    <w:snapToGrid w:val="0"/>
                    <w:spacing w:line="320" w:lineRule="exact"/>
                    <w:jc w:val="center"/>
                    <w:rPr>
                      <w:color w:val="000000" w:themeColor="text1"/>
                      <w:szCs w:val="21"/>
                      <w14:textFill>
                        <w14:solidFill>
                          <w14:schemeClr w14:val="tx1"/>
                        </w14:solidFill>
                      </w14:textFill>
                    </w:rPr>
                  </w:pPr>
                </w:p>
              </w:tc>
              <w:tc>
                <w:tcPr>
                  <w:tcW w:w="820" w:type="pct"/>
                  <w:gridSpan w:val="2"/>
                  <w:vAlign w:val="center"/>
                </w:tcPr>
                <w:p>
                  <w:pPr>
                    <w:autoSpaceDE w:val="0"/>
                    <w:autoSpaceDN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包材</w:t>
                  </w:r>
                  <w:r>
                    <w:rPr>
                      <w:color w:val="000000" w:themeColor="text1"/>
                      <w:szCs w:val="21"/>
                      <w14:textFill>
                        <w14:solidFill>
                          <w14:schemeClr w14:val="tx1"/>
                        </w14:solidFill>
                      </w14:textFill>
                    </w:rPr>
                    <w:t>区</w:t>
                  </w:r>
                </w:p>
              </w:tc>
              <w:tc>
                <w:tcPr>
                  <w:tcW w:w="1466" w:type="pct"/>
                  <w:vAlign w:val="center"/>
                </w:tcPr>
                <w:p>
                  <w:pPr>
                    <w:autoSpaceDE w:val="0"/>
                    <w:autoSpaceDN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成品</w:t>
                  </w:r>
                  <w:r>
                    <w:rPr>
                      <w:color w:val="000000" w:themeColor="text1"/>
                      <w:szCs w:val="21"/>
                      <w14:textFill>
                        <w14:solidFill>
                          <w14:schemeClr w14:val="tx1"/>
                        </w14:solidFill>
                      </w14:textFill>
                    </w:rPr>
                    <w:t>存储</w:t>
                  </w:r>
                </w:p>
              </w:tc>
              <w:tc>
                <w:tcPr>
                  <w:tcW w:w="1161" w:type="pct"/>
                  <w:vAlign w:val="center"/>
                </w:tcPr>
                <w:p>
                  <w:pPr>
                    <w:autoSpaceDE w:val="0"/>
                    <w:autoSpaceDN w:val="0"/>
                    <w:spacing w:line="320" w:lineRule="exact"/>
                    <w:jc w:val="center"/>
                    <w:textAlignment w:val="baseline"/>
                    <w:rPr>
                      <w:color w:val="000000" w:themeColor="text1"/>
                      <w:spacing w:val="-2"/>
                      <w:kern w:val="28"/>
                      <w:szCs w:val="21"/>
                      <w:highlight w:val="yellow"/>
                      <w14:textFill>
                        <w14:solidFill>
                          <w14:schemeClr w14:val="tx1"/>
                        </w14:solidFill>
                      </w14:textFill>
                    </w:rPr>
                  </w:pPr>
                  <w:r>
                    <w:rPr>
                      <w:rFonts w:hint="eastAsia"/>
                      <w:szCs w:val="21"/>
                    </w:rPr>
                    <w:t>建筑面积36m</w:t>
                  </w:r>
                  <w:r>
                    <w:rPr>
                      <w:rFonts w:hint="eastAsia"/>
                      <w:szCs w:val="21"/>
                      <w:vertAlign w:val="superscript"/>
                    </w:rPr>
                    <w:t>2</w:t>
                  </w:r>
                </w:p>
              </w:tc>
              <w:tc>
                <w:tcPr>
                  <w:tcW w:w="1132" w:type="pct"/>
                  <w:vAlign w:val="center"/>
                </w:tcPr>
                <w:p>
                  <w:pPr>
                    <w:autoSpaceDE w:val="0"/>
                    <w:autoSpaceDN w:val="0"/>
                    <w:spacing w:line="320" w:lineRule="exact"/>
                    <w:jc w:val="center"/>
                    <w:textAlignment w:val="baseline"/>
                    <w:rPr>
                      <w:color w:val="000000" w:themeColor="text1"/>
                      <w:spacing w:val="-2"/>
                      <w:kern w:val="28"/>
                      <w:szCs w:val="21"/>
                      <w:highlight w:val="yellow"/>
                      <w14:textFill>
                        <w14:solidFill>
                          <w14:schemeClr w14:val="tx1"/>
                        </w14:solidFill>
                      </w14:textFill>
                    </w:rPr>
                  </w:pPr>
                  <w:r>
                    <w:rPr>
                      <w:rFonts w:hint="eastAsia"/>
                      <w:color w:val="000000" w:themeColor="text1"/>
                      <w:spacing w:val="-2"/>
                      <w:kern w:val="28"/>
                      <w:szCs w:val="21"/>
                      <w14:textFill>
                        <w14:solidFill>
                          <w14:schemeClr w14:val="tx1"/>
                        </w14:solidFill>
                      </w14:textFill>
                    </w:rPr>
                    <w:t>已建</w:t>
                  </w:r>
                  <w:r>
                    <w:rPr>
                      <w:rFonts w:hint="eastAsia"/>
                      <w:szCs w:val="21"/>
                    </w:rPr>
                    <w:t>，</w:t>
                  </w:r>
                  <w:r>
                    <w:rPr>
                      <w:rFonts w:hint="eastAsia"/>
                      <w:color w:val="000000" w:themeColor="text1"/>
                      <w:spacing w:val="-2"/>
                      <w:kern w:val="28"/>
                      <w:szCs w:val="21"/>
                      <w14:textFill>
                        <w14:solidFill>
                          <w14:schemeClr w14:val="tx1"/>
                        </w14:solidFill>
                      </w14:textFill>
                    </w:rPr>
                    <w:t>位于原料区南侧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84" w:hRule="atLeast"/>
                <w:jc w:val="center"/>
              </w:trPr>
              <w:tc>
                <w:tcPr>
                  <w:tcW w:w="421" w:type="pct"/>
                  <w:vMerge w:val="restart"/>
                  <w:vAlign w:val="center"/>
                </w:tcPr>
                <w:p>
                  <w:pPr>
                    <w:autoSpaceDE w:val="0"/>
                    <w:autoSpaceDN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公用工程</w:t>
                  </w:r>
                </w:p>
              </w:tc>
              <w:tc>
                <w:tcPr>
                  <w:tcW w:w="820" w:type="pct"/>
                  <w:gridSpan w:val="2"/>
                  <w:vAlign w:val="center"/>
                </w:tcPr>
                <w:p>
                  <w:pPr>
                    <w:overflowPunct w:val="0"/>
                    <w:autoSpaceDE w:val="0"/>
                    <w:autoSpaceDN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供水系统</w:t>
                  </w:r>
                </w:p>
              </w:tc>
              <w:tc>
                <w:tcPr>
                  <w:tcW w:w="1466" w:type="pct"/>
                  <w:vAlign w:val="center"/>
                </w:tcPr>
                <w:p>
                  <w:pPr>
                    <w:overflowPunct w:val="0"/>
                    <w:autoSpaceDE w:val="0"/>
                    <w:autoSpaceDN w:val="0"/>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市政给水管网</w:t>
                  </w:r>
                </w:p>
              </w:tc>
              <w:tc>
                <w:tcPr>
                  <w:tcW w:w="1161" w:type="pct"/>
                  <w:vAlign w:val="center"/>
                </w:tcPr>
                <w:p>
                  <w:pPr>
                    <w:pStyle w:val="75"/>
                    <w:adjustRightInd w:val="0"/>
                    <w:snapToGrid w:val="0"/>
                    <w:rPr>
                      <w:bCs/>
                      <w:color w:val="000000" w:themeColor="text1"/>
                      <w14:textFill>
                        <w14:solidFill>
                          <w14:schemeClr w14:val="tx1"/>
                        </w14:solidFill>
                      </w14:textFill>
                    </w:rPr>
                  </w:pPr>
                  <w:r>
                    <w:rPr>
                      <w:rFonts w:hint="eastAsia" w:eastAsia="宋体"/>
                    </w:rPr>
                    <w:t>900t/a</w:t>
                  </w:r>
                </w:p>
              </w:tc>
              <w:tc>
                <w:tcPr>
                  <w:tcW w:w="1132" w:type="pct"/>
                  <w:vAlign w:val="center"/>
                </w:tcPr>
                <w:p>
                  <w:pPr>
                    <w:pStyle w:val="75"/>
                    <w:adjustRightInd w:val="0"/>
                    <w:snapToGrid w:val="0"/>
                    <w:rPr>
                      <w:color w:val="000000" w:themeColor="text1"/>
                      <w:spacing w:val="-2"/>
                      <w:kern w:val="28"/>
                      <w14:textFill>
                        <w14:solidFill>
                          <w14:schemeClr w14:val="tx1"/>
                        </w14:solidFill>
                      </w14:textFill>
                    </w:rPr>
                  </w:pPr>
                  <w:r>
                    <w:rPr>
                      <w:rFonts w:hint="eastAsia" w:eastAsia="宋体"/>
                    </w:rPr>
                    <w:t>依托租赁方已建管网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21" w:type="pct"/>
                  <w:vMerge w:val="continue"/>
                  <w:vAlign w:val="center"/>
                </w:tcPr>
                <w:p>
                  <w:pPr>
                    <w:autoSpaceDE w:val="0"/>
                    <w:autoSpaceDN w:val="0"/>
                    <w:snapToGrid w:val="0"/>
                    <w:spacing w:line="320" w:lineRule="exact"/>
                    <w:jc w:val="center"/>
                    <w:rPr>
                      <w:color w:val="000000" w:themeColor="text1"/>
                      <w:szCs w:val="21"/>
                      <w14:textFill>
                        <w14:solidFill>
                          <w14:schemeClr w14:val="tx1"/>
                        </w14:solidFill>
                      </w14:textFill>
                    </w:rPr>
                  </w:pPr>
                </w:p>
              </w:tc>
              <w:tc>
                <w:tcPr>
                  <w:tcW w:w="820" w:type="pct"/>
                  <w:gridSpan w:val="2"/>
                  <w:vAlign w:val="center"/>
                </w:tcPr>
                <w:p>
                  <w:pPr>
                    <w:overflowPunct w:val="0"/>
                    <w:autoSpaceDE w:val="0"/>
                    <w:autoSpaceDN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排水系统</w:t>
                  </w:r>
                </w:p>
              </w:tc>
              <w:tc>
                <w:tcPr>
                  <w:tcW w:w="1466" w:type="pct"/>
                  <w:vAlign w:val="center"/>
                </w:tcPr>
                <w:p>
                  <w:pPr>
                    <w:overflowPunct w:val="0"/>
                    <w:autoSpaceDE w:val="0"/>
                    <w:autoSpaceDN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雨污分流，雨水通过雨水管网排入尧塘河</w:t>
                  </w:r>
                  <w:r>
                    <w:rPr>
                      <w:rFonts w:hint="eastAsia"/>
                      <w:bCs/>
                      <w:color w:val="000000" w:themeColor="text1"/>
                      <w:szCs w:val="21"/>
                      <w14:textFill>
                        <w14:solidFill>
                          <w14:schemeClr w14:val="tx1"/>
                        </w14:solidFill>
                      </w14:textFill>
                    </w:rPr>
                    <w:t>，生活污水依托租赁方污水管网和污水接管口接入市政污水管网，进金坛区第二污水处理厂处理，最终排入尧唐河</w:t>
                  </w:r>
                </w:p>
              </w:tc>
              <w:tc>
                <w:tcPr>
                  <w:tcW w:w="1161" w:type="pct"/>
                  <w:vAlign w:val="center"/>
                </w:tcPr>
                <w:p>
                  <w:pPr>
                    <w:pStyle w:val="75"/>
                    <w:adjustRightInd w:val="0"/>
                    <w:snapToGrid w:val="0"/>
                    <w:rPr>
                      <w:bCs/>
                      <w:color w:val="000000" w:themeColor="text1"/>
                      <w14:textFill>
                        <w14:solidFill>
                          <w14:schemeClr w14:val="tx1"/>
                        </w14:solidFill>
                      </w14:textFill>
                    </w:rPr>
                  </w:pPr>
                  <w:r>
                    <w:rPr>
                      <w:rFonts w:hint="eastAsia" w:eastAsia="宋体"/>
                    </w:rPr>
                    <w:t>720t/a</w:t>
                  </w:r>
                </w:p>
              </w:tc>
              <w:tc>
                <w:tcPr>
                  <w:tcW w:w="1132" w:type="pct"/>
                  <w:vAlign w:val="center"/>
                </w:tcPr>
                <w:p>
                  <w:pPr>
                    <w:pStyle w:val="75"/>
                    <w:adjustRightInd w:val="0"/>
                    <w:snapToGrid w:val="0"/>
                    <w:rPr>
                      <w:rFonts w:eastAsia="宋体"/>
                    </w:rPr>
                  </w:pPr>
                  <w:r>
                    <w:rPr>
                      <w:rFonts w:hint="eastAsia" w:eastAsia="宋体"/>
                    </w:rPr>
                    <w:t>依托租赁方已建管网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421" w:type="pct"/>
                  <w:vMerge w:val="continue"/>
                  <w:vAlign w:val="center"/>
                </w:tcPr>
                <w:p>
                  <w:pPr>
                    <w:autoSpaceDE w:val="0"/>
                    <w:autoSpaceDN w:val="0"/>
                    <w:snapToGrid w:val="0"/>
                    <w:spacing w:line="320" w:lineRule="exact"/>
                    <w:jc w:val="center"/>
                    <w:rPr>
                      <w:color w:val="000000" w:themeColor="text1"/>
                      <w:szCs w:val="21"/>
                      <w14:textFill>
                        <w14:solidFill>
                          <w14:schemeClr w14:val="tx1"/>
                        </w14:solidFill>
                      </w14:textFill>
                    </w:rPr>
                  </w:pPr>
                </w:p>
              </w:tc>
              <w:tc>
                <w:tcPr>
                  <w:tcW w:w="820" w:type="pct"/>
                  <w:gridSpan w:val="2"/>
                  <w:vAlign w:val="center"/>
                </w:tcPr>
                <w:p>
                  <w:pPr>
                    <w:overflowPunct w:val="0"/>
                    <w:autoSpaceDE w:val="0"/>
                    <w:autoSpaceDN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供电系统</w:t>
                  </w:r>
                </w:p>
              </w:tc>
              <w:tc>
                <w:tcPr>
                  <w:tcW w:w="1466" w:type="pct"/>
                  <w:vAlign w:val="center"/>
                </w:tcPr>
                <w:p>
                  <w:pPr>
                    <w:overflowPunct w:val="0"/>
                    <w:autoSpaceDE w:val="0"/>
                    <w:autoSpaceDN w:val="0"/>
                    <w:spacing w:line="320" w:lineRule="exact"/>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依靠</w:t>
                  </w:r>
                  <w:r>
                    <w:rPr>
                      <w:rFonts w:hint="eastAsia"/>
                      <w:color w:val="000000" w:themeColor="text1"/>
                      <w:szCs w:val="21"/>
                      <w14:textFill>
                        <w14:solidFill>
                          <w14:schemeClr w14:val="tx1"/>
                        </w14:solidFill>
                      </w14:textFill>
                    </w:rPr>
                    <w:t>租赁方</w:t>
                  </w:r>
                  <w:r>
                    <w:rPr>
                      <w:color w:val="000000" w:themeColor="text1"/>
                      <w:szCs w:val="21"/>
                      <w14:textFill>
                        <w14:solidFill>
                          <w14:schemeClr w14:val="tx1"/>
                        </w14:solidFill>
                      </w14:textFill>
                    </w:rPr>
                    <w:t>供电系统</w:t>
                  </w:r>
                </w:p>
              </w:tc>
              <w:tc>
                <w:tcPr>
                  <w:tcW w:w="1161" w:type="pct"/>
                  <w:vAlign w:val="center"/>
                </w:tcPr>
                <w:p>
                  <w:pPr>
                    <w:overflowPunct w:val="0"/>
                    <w:autoSpaceDE w:val="0"/>
                    <w:autoSpaceDN w:val="0"/>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10万kWh/a</w:t>
                  </w:r>
                </w:p>
              </w:tc>
              <w:tc>
                <w:tcPr>
                  <w:tcW w:w="1132" w:type="pct"/>
                  <w:vAlign w:val="center"/>
                </w:tcPr>
                <w:p>
                  <w:pPr>
                    <w:autoSpaceDE w:val="0"/>
                    <w:autoSpaceDN w:val="0"/>
                    <w:spacing w:line="320" w:lineRule="exact"/>
                    <w:jc w:val="center"/>
                    <w:textAlignment w:val="baseline"/>
                    <w:rPr>
                      <w:szCs w:val="21"/>
                    </w:rPr>
                  </w:pPr>
                  <w:r>
                    <w:rPr>
                      <w:rFonts w:hint="eastAsia"/>
                      <w:szCs w:val="21"/>
                    </w:rPr>
                    <w:t>依托现有供电系统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5" w:hRule="atLeast"/>
                <w:jc w:val="center"/>
              </w:trPr>
              <w:tc>
                <w:tcPr>
                  <w:tcW w:w="421" w:type="pct"/>
                  <w:vMerge w:val="restart"/>
                  <w:vAlign w:val="center"/>
                </w:tcPr>
                <w:p>
                  <w:pPr>
                    <w:autoSpaceDE w:val="0"/>
                    <w:autoSpaceDN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环保工程</w:t>
                  </w:r>
                </w:p>
              </w:tc>
              <w:tc>
                <w:tcPr>
                  <w:tcW w:w="820" w:type="pct"/>
                  <w:gridSpan w:val="2"/>
                  <w:vAlign w:val="center"/>
                </w:tcPr>
                <w:p>
                  <w:pPr>
                    <w:autoSpaceDE w:val="0"/>
                    <w:autoSpaceDN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废气处理</w:t>
                  </w:r>
                </w:p>
              </w:tc>
              <w:tc>
                <w:tcPr>
                  <w:tcW w:w="1466" w:type="pct"/>
                  <w:vAlign w:val="center"/>
                </w:tcPr>
                <w:p>
                  <w:pPr>
                    <w:autoSpaceDE w:val="0"/>
                    <w:autoSpaceDN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移动式活性炭吸附装置</w:t>
                  </w:r>
                </w:p>
              </w:tc>
              <w:tc>
                <w:tcPr>
                  <w:tcW w:w="1161" w:type="pct"/>
                  <w:vAlign w:val="center"/>
                </w:tcPr>
                <w:p>
                  <w:pPr>
                    <w:autoSpaceDE w:val="0"/>
                    <w:autoSpaceDN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净化效率可达80%</w:t>
                  </w:r>
                </w:p>
              </w:tc>
              <w:tc>
                <w:tcPr>
                  <w:tcW w:w="1132" w:type="pct"/>
                  <w:vAlign w:val="center"/>
                </w:tcPr>
                <w:p>
                  <w:pPr>
                    <w:autoSpaceDE w:val="0"/>
                    <w:autoSpaceDN w:val="0"/>
                    <w:spacing w:line="320" w:lineRule="exact"/>
                    <w:jc w:val="center"/>
                    <w:textAlignment w:val="baseline"/>
                    <w:rPr>
                      <w:color w:val="000000" w:themeColor="text1"/>
                      <w:spacing w:val="-2"/>
                      <w:kern w:val="28"/>
                      <w:szCs w:val="21"/>
                      <w14:textFill>
                        <w14:solidFill>
                          <w14:schemeClr w14:val="tx1"/>
                        </w14:solidFill>
                      </w14:textFill>
                    </w:rPr>
                  </w:pPr>
                  <w:r>
                    <w:rPr>
                      <w:rFonts w:hint="eastAsia"/>
                      <w:color w:val="000000" w:themeColor="text1"/>
                      <w:spacing w:val="-2"/>
                      <w:kern w:val="28"/>
                      <w:szCs w:val="21"/>
                      <w14:textFill>
                        <w14:solidFill>
                          <w14:schemeClr w14:val="tx1"/>
                        </w14:solidFill>
                      </w14:textFill>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421" w:type="pct"/>
                  <w:vMerge w:val="continue"/>
                  <w:vAlign w:val="center"/>
                </w:tcPr>
                <w:p>
                  <w:pPr>
                    <w:autoSpaceDE w:val="0"/>
                    <w:autoSpaceDN w:val="0"/>
                    <w:snapToGrid w:val="0"/>
                    <w:spacing w:line="320" w:lineRule="exact"/>
                    <w:jc w:val="center"/>
                    <w:rPr>
                      <w:color w:val="000000" w:themeColor="text1"/>
                      <w:szCs w:val="21"/>
                      <w14:textFill>
                        <w14:solidFill>
                          <w14:schemeClr w14:val="tx1"/>
                        </w14:solidFill>
                      </w14:textFill>
                    </w:rPr>
                  </w:pPr>
                </w:p>
              </w:tc>
              <w:tc>
                <w:tcPr>
                  <w:tcW w:w="820" w:type="pct"/>
                  <w:gridSpan w:val="2"/>
                  <w:vAlign w:val="center"/>
                </w:tcPr>
                <w:p>
                  <w:pPr>
                    <w:autoSpaceDE w:val="0"/>
                    <w:autoSpaceDN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噪声控制</w:t>
                  </w:r>
                </w:p>
              </w:tc>
              <w:tc>
                <w:tcPr>
                  <w:tcW w:w="1466" w:type="pct"/>
                  <w:vAlign w:val="center"/>
                </w:tcPr>
                <w:p>
                  <w:pPr>
                    <w:autoSpaceDE w:val="0"/>
                    <w:autoSpaceDN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减振</w:t>
                  </w:r>
                  <w:r>
                    <w:rPr>
                      <w:color w:val="000000" w:themeColor="text1"/>
                      <w:szCs w:val="21"/>
                      <w14:textFill>
                        <w14:solidFill>
                          <w14:schemeClr w14:val="tx1"/>
                        </w14:solidFill>
                      </w14:textFill>
                    </w:rPr>
                    <w:t>、隔声等降噪措施</w:t>
                  </w:r>
                </w:p>
              </w:tc>
              <w:tc>
                <w:tcPr>
                  <w:tcW w:w="1161" w:type="pct"/>
                  <w:vAlign w:val="center"/>
                </w:tcPr>
                <w:p>
                  <w:pPr>
                    <w:autoSpaceDE w:val="0"/>
                    <w:autoSpaceDN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降噪约25dB</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，厂界外达标排放。</w:t>
                  </w:r>
                </w:p>
              </w:tc>
              <w:tc>
                <w:tcPr>
                  <w:tcW w:w="1132" w:type="pct"/>
                  <w:vAlign w:val="center"/>
                </w:tcPr>
                <w:p>
                  <w:pPr>
                    <w:autoSpaceDE w:val="0"/>
                    <w:autoSpaceDN w:val="0"/>
                    <w:spacing w:line="320" w:lineRule="exact"/>
                    <w:jc w:val="center"/>
                    <w:textAlignment w:val="baseline"/>
                    <w:rPr>
                      <w:color w:val="000000" w:themeColor="text1"/>
                      <w:spacing w:val="-2"/>
                      <w:kern w:val="28"/>
                      <w:szCs w:val="21"/>
                      <w14:textFill>
                        <w14:solidFill>
                          <w14:schemeClr w14:val="tx1"/>
                        </w14:solidFill>
                      </w14:textFill>
                    </w:rPr>
                  </w:pPr>
                  <w:r>
                    <w:rPr>
                      <w:rFonts w:hint="eastAsia"/>
                      <w:color w:val="000000" w:themeColor="text1"/>
                      <w:spacing w:val="-2"/>
                      <w:kern w:val="28"/>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421" w:type="pct"/>
                  <w:vMerge w:val="continue"/>
                  <w:vAlign w:val="center"/>
                </w:tcPr>
                <w:p>
                  <w:pPr>
                    <w:autoSpaceDE w:val="0"/>
                    <w:autoSpaceDN w:val="0"/>
                    <w:snapToGrid w:val="0"/>
                    <w:spacing w:line="320" w:lineRule="exact"/>
                    <w:jc w:val="center"/>
                    <w:rPr>
                      <w:color w:val="000000" w:themeColor="text1"/>
                      <w:szCs w:val="21"/>
                      <w14:textFill>
                        <w14:solidFill>
                          <w14:schemeClr w14:val="tx1"/>
                        </w14:solidFill>
                      </w14:textFill>
                    </w:rPr>
                  </w:pPr>
                </w:p>
              </w:tc>
              <w:tc>
                <w:tcPr>
                  <w:tcW w:w="820" w:type="pct"/>
                  <w:gridSpan w:val="2"/>
                  <w:vAlign w:val="center"/>
                </w:tcPr>
                <w:p>
                  <w:pPr>
                    <w:autoSpaceDE w:val="0"/>
                    <w:autoSpaceDN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废水处理</w:t>
                  </w:r>
                </w:p>
              </w:tc>
              <w:tc>
                <w:tcPr>
                  <w:tcW w:w="1466" w:type="pct"/>
                  <w:vAlign w:val="center"/>
                </w:tcPr>
                <w:p>
                  <w:pPr>
                    <w:autoSpaceDE w:val="0"/>
                    <w:autoSpaceDN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生活污水</w:t>
                  </w:r>
                </w:p>
              </w:tc>
              <w:tc>
                <w:tcPr>
                  <w:tcW w:w="1161" w:type="pct"/>
                  <w:vAlign w:val="center"/>
                </w:tcPr>
                <w:p>
                  <w:pPr>
                    <w:autoSpaceDE w:val="0"/>
                    <w:autoSpaceDN w:val="0"/>
                    <w:snapToGrid w:val="0"/>
                    <w:spacing w:line="320" w:lineRule="exact"/>
                    <w:jc w:val="center"/>
                    <w:rPr>
                      <w:color w:val="000000" w:themeColor="text1"/>
                      <w:szCs w:val="21"/>
                      <w14:textFill>
                        <w14:solidFill>
                          <w14:schemeClr w14:val="tx1"/>
                        </w14:solidFill>
                      </w14:textFill>
                    </w:rPr>
                  </w:pPr>
                  <w:r>
                    <w:rPr>
                      <w:rFonts w:hint="eastAsia"/>
                      <w:szCs w:val="21"/>
                    </w:rPr>
                    <w:t>720t/a</w:t>
                  </w:r>
                </w:p>
              </w:tc>
              <w:tc>
                <w:tcPr>
                  <w:tcW w:w="1132" w:type="pct"/>
                  <w:vAlign w:val="center"/>
                </w:tcPr>
                <w:p>
                  <w:pPr>
                    <w:pStyle w:val="75"/>
                    <w:adjustRightInd w:val="0"/>
                    <w:snapToGrid w:val="0"/>
                    <w:rPr>
                      <w:rFonts w:eastAsia="宋体"/>
                    </w:rPr>
                  </w:pPr>
                  <w:r>
                    <w:rPr>
                      <w:rFonts w:hint="eastAsia" w:eastAsia="宋体"/>
                    </w:rPr>
                    <w:t>依托租赁方已建管网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jc w:val="center"/>
              </w:trPr>
              <w:tc>
                <w:tcPr>
                  <w:tcW w:w="421" w:type="pct"/>
                  <w:vMerge w:val="continue"/>
                  <w:vAlign w:val="center"/>
                </w:tcPr>
                <w:p>
                  <w:pPr>
                    <w:autoSpaceDE w:val="0"/>
                    <w:autoSpaceDN w:val="0"/>
                    <w:snapToGrid w:val="0"/>
                    <w:spacing w:line="320" w:lineRule="exact"/>
                    <w:jc w:val="center"/>
                    <w:rPr>
                      <w:color w:val="000000" w:themeColor="text1"/>
                      <w:szCs w:val="21"/>
                      <w14:textFill>
                        <w14:solidFill>
                          <w14:schemeClr w14:val="tx1"/>
                        </w14:solidFill>
                      </w14:textFill>
                    </w:rPr>
                  </w:pPr>
                </w:p>
              </w:tc>
              <w:tc>
                <w:tcPr>
                  <w:tcW w:w="471" w:type="pct"/>
                  <w:vMerge w:val="restart"/>
                  <w:vAlign w:val="center"/>
                </w:tcPr>
                <w:p>
                  <w:pPr>
                    <w:autoSpaceDE w:val="0"/>
                    <w:autoSpaceDN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固废</w:t>
                  </w:r>
                </w:p>
              </w:tc>
              <w:tc>
                <w:tcPr>
                  <w:tcW w:w="349" w:type="pct"/>
                  <w:vAlign w:val="center"/>
                </w:tcPr>
                <w:p>
                  <w:pPr>
                    <w:pStyle w:val="75"/>
                    <w:adjustRightInd w:val="0"/>
                    <w:snapToGrid w:val="0"/>
                    <w:rPr>
                      <w:rFonts w:eastAsia="宋体"/>
                    </w:rPr>
                  </w:pPr>
                  <w:r>
                    <w:rPr>
                      <w:rFonts w:hint="eastAsia" w:eastAsia="宋体"/>
                    </w:rPr>
                    <w:t>一般</w:t>
                  </w:r>
                </w:p>
                <w:p>
                  <w:pPr>
                    <w:pStyle w:val="75"/>
                    <w:adjustRightInd w:val="0"/>
                    <w:snapToGrid w:val="0"/>
                    <w:rPr>
                      <w:color w:val="000000" w:themeColor="text1"/>
                      <w14:textFill>
                        <w14:solidFill>
                          <w14:schemeClr w14:val="tx1"/>
                        </w14:solidFill>
                      </w14:textFill>
                    </w:rPr>
                  </w:pPr>
                  <w:r>
                    <w:rPr>
                      <w:rFonts w:hint="eastAsia" w:eastAsia="宋体"/>
                    </w:rPr>
                    <w:t>固废</w:t>
                  </w:r>
                </w:p>
              </w:tc>
              <w:tc>
                <w:tcPr>
                  <w:tcW w:w="1466" w:type="pct"/>
                  <w:vAlign w:val="center"/>
                </w:tcPr>
                <w:p>
                  <w:pPr>
                    <w:pStyle w:val="75"/>
                    <w:adjustRightInd w:val="0"/>
                    <w:snapToGrid w:val="0"/>
                    <w:rPr>
                      <w:color w:val="000000" w:themeColor="text1"/>
                      <w14:textFill>
                        <w14:solidFill>
                          <w14:schemeClr w14:val="tx1"/>
                        </w14:solidFill>
                      </w14:textFill>
                    </w:rPr>
                  </w:pPr>
                  <w:r>
                    <w:rPr>
                      <w:rFonts w:hint="eastAsia" w:eastAsia="宋体"/>
                    </w:rPr>
                    <w:t>一般固废仓库20m</w:t>
                  </w:r>
                  <w:r>
                    <w:rPr>
                      <w:rFonts w:hint="eastAsia" w:eastAsia="宋体"/>
                      <w:vertAlign w:val="superscript"/>
                    </w:rPr>
                    <w:t>2</w:t>
                  </w:r>
                </w:p>
              </w:tc>
              <w:tc>
                <w:tcPr>
                  <w:tcW w:w="1161" w:type="pct"/>
                  <w:vMerge w:val="restart"/>
                  <w:vAlign w:val="center"/>
                </w:tcPr>
                <w:p>
                  <w:pPr>
                    <w:pStyle w:val="75"/>
                    <w:adjustRightInd w:val="0"/>
                    <w:snapToGrid w:val="0"/>
                    <w:rPr>
                      <w:color w:val="000000" w:themeColor="text1"/>
                      <w14:textFill>
                        <w14:solidFill>
                          <w14:schemeClr w14:val="tx1"/>
                        </w14:solidFill>
                      </w14:textFill>
                    </w:rPr>
                  </w:pPr>
                  <w:r>
                    <w:rPr>
                      <w:rFonts w:hint="eastAsia" w:eastAsia="宋体"/>
                    </w:rPr>
                    <w:t>固废分类收集、分类贮存、分类处理</w:t>
                  </w:r>
                </w:p>
              </w:tc>
              <w:tc>
                <w:tcPr>
                  <w:tcW w:w="1132" w:type="pct"/>
                  <w:vAlign w:val="center"/>
                </w:tcPr>
                <w:p>
                  <w:pPr>
                    <w:pStyle w:val="75"/>
                    <w:adjustRightInd w:val="0"/>
                    <w:snapToGrid w:val="0"/>
                    <w:rPr>
                      <w:rFonts w:eastAsia="宋体"/>
                    </w:rPr>
                  </w:pPr>
                  <w:r>
                    <w:rPr>
                      <w:rFonts w:hint="eastAsia" w:eastAsia="宋体"/>
                      <w:color w:val="000000" w:themeColor="text1"/>
                      <w:spacing w:val="-2"/>
                      <w:kern w:val="28"/>
                      <w14:textFill>
                        <w14:solidFill>
                          <w14:schemeClr w14:val="tx1"/>
                        </w14:solidFill>
                      </w14:textFill>
                    </w:rPr>
                    <w:t>已建</w:t>
                  </w:r>
                  <w:r>
                    <w:rPr>
                      <w:rFonts w:hint="eastAsia" w:eastAsia="宋体"/>
                    </w:rPr>
                    <w:t>，位于危废间南侧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21" w:type="pct"/>
                  <w:vMerge w:val="continue"/>
                  <w:vAlign w:val="center"/>
                </w:tcPr>
                <w:p>
                  <w:pPr>
                    <w:autoSpaceDE w:val="0"/>
                    <w:autoSpaceDN w:val="0"/>
                    <w:snapToGrid w:val="0"/>
                    <w:spacing w:line="320" w:lineRule="exact"/>
                    <w:jc w:val="center"/>
                    <w:rPr>
                      <w:color w:val="000000" w:themeColor="text1"/>
                      <w:szCs w:val="21"/>
                      <w14:textFill>
                        <w14:solidFill>
                          <w14:schemeClr w14:val="tx1"/>
                        </w14:solidFill>
                      </w14:textFill>
                    </w:rPr>
                  </w:pPr>
                </w:p>
              </w:tc>
              <w:tc>
                <w:tcPr>
                  <w:tcW w:w="471" w:type="pct"/>
                  <w:vMerge w:val="continue"/>
                  <w:vAlign w:val="center"/>
                </w:tcPr>
                <w:p>
                  <w:pPr>
                    <w:autoSpaceDE w:val="0"/>
                    <w:autoSpaceDN w:val="0"/>
                    <w:snapToGrid w:val="0"/>
                    <w:spacing w:line="320" w:lineRule="exact"/>
                    <w:jc w:val="center"/>
                    <w:rPr>
                      <w:color w:val="000000" w:themeColor="text1"/>
                      <w:szCs w:val="21"/>
                      <w14:textFill>
                        <w14:solidFill>
                          <w14:schemeClr w14:val="tx1"/>
                        </w14:solidFill>
                      </w14:textFill>
                    </w:rPr>
                  </w:pPr>
                </w:p>
              </w:tc>
              <w:tc>
                <w:tcPr>
                  <w:tcW w:w="349" w:type="pct"/>
                  <w:vAlign w:val="center"/>
                </w:tcPr>
                <w:p>
                  <w:pPr>
                    <w:pStyle w:val="75"/>
                    <w:adjustRightInd w:val="0"/>
                    <w:snapToGrid w:val="0"/>
                    <w:rPr>
                      <w:rFonts w:eastAsia="宋体"/>
                    </w:rPr>
                  </w:pPr>
                  <w:r>
                    <w:rPr>
                      <w:rFonts w:hint="eastAsia" w:eastAsia="宋体"/>
                    </w:rPr>
                    <w:t>危险废物</w:t>
                  </w:r>
                </w:p>
              </w:tc>
              <w:tc>
                <w:tcPr>
                  <w:tcW w:w="1466" w:type="pct"/>
                  <w:vAlign w:val="center"/>
                </w:tcPr>
                <w:p>
                  <w:pPr>
                    <w:pStyle w:val="75"/>
                    <w:adjustRightInd w:val="0"/>
                    <w:snapToGrid w:val="0"/>
                    <w:rPr>
                      <w:rFonts w:eastAsia="宋体"/>
                    </w:rPr>
                  </w:pPr>
                  <w:r>
                    <w:rPr>
                      <w:rFonts w:hint="eastAsia" w:eastAsia="宋体"/>
                    </w:rPr>
                    <w:t>危废仓库10m</w:t>
                  </w:r>
                  <w:r>
                    <w:rPr>
                      <w:rFonts w:hint="eastAsia" w:eastAsia="宋体"/>
                      <w:vertAlign w:val="superscript"/>
                    </w:rPr>
                    <w:t>2</w:t>
                  </w:r>
                </w:p>
              </w:tc>
              <w:tc>
                <w:tcPr>
                  <w:tcW w:w="1161" w:type="pct"/>
                  <w:vMerge w:val="continue"/>
                  <w:vAlign w:val="center"/>
                </w:tcPr>
                <w:p>
                  <w:pPr>
                    <w:pStyle w:val="75"/>
                    <w:adjustRightInd w:val="0"/>
                    <w:snapToGrid w:val="0"/>
                    <w:rPr>
                      <w:rFonts w:eastAsia="宋体"/>
                    </w:rPr>
                  </w:pPr>
                </w:p>
              </w:tc>
              <w:tc>
                <w:tcPr>
                  <w:tcW w:w="1132" w:type="pct"/>
                  <w:vAlign w:val="center"/>
                </w:tcPr>
                <w:p>
                  <w:pPr>
                    <w:pStyle w:val="75"/>
                    <w:adjustRightInd w:val="0"/>
                    <w:snapToGrid w:val="0"/>
                    <w:rPr>
                      <w:rFonts w:eastAsia="宋体"/>
                    </w:rPr>
                  </w:pPr>
                  <w:r>
                    <w:rPr>
                      <w:rFonts w:hint="eastAsia" w:eastAsia="宋体"/>
                    </w:rPr>
                    <w:t>新建，位于厂房东部北侧</w:t>
                  </w:r>
                </w:p>
              </w:tc>
            </w:tr>
          </w:tbl>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依托</w:t>
            </w:r>
            <w:r>
              <w:rPr>
                <w:rFonts w:hint="eastAsia"/>
                <w:b/>
                <w:bCs/>
                <w:color w:val="000000" w:themeColor="text1"/>
                <w:sz w:val="24"/>
                <w14:textFill>
                  <w14:solidFill>
                    <w14:schemeClr w14:val="tx1"/>
                  </w14:solidFill>
                </w14:textFill>
              </w:rPr>
              <w:t>工程</w:t>
            </w:r>
            <w:r>
              <w:rPr>
                <w:b/>
                <w:bCs/>
                <w:color w:val="000000" w:themeColor="text1"/>
                <w:sz w:val="24"/>
                <w14:textFill>
                  <w14:solidFill>
                    <w14:schemeClr w14:val="tx1"/>
                  </w14:solidFill>
                </w14:textFill>
              </w:rPr>
              <w:t>可行性分析：</w:t>
            </w:r>
          </w:p>
          <w:p>
            <w:pPr>
              <w:pStyle w:val="8"/>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（1）主体工程依托可行性</w:t>
            </w:r>
          </w:p>
          <w:p>
            <w:pPr>
              <w:pStyle w:val="8"/>
              <w:spacing w:line="360" w:lineRule="auto"/>
              <w:ind w:firstLine="480"/>
              <w:rPr>
                <w:color w:val="000000" w:themeColor="text1"/>
                <w:sz w:val="24"/>
                <w:highlight w:val="yellow"/>
                <w14:textFill>
                  <w14:solidFill>
                    <w14:schemeClr w14:val="tx1"/>
                  </w14:solidFill>
                </w14:textFill>
              </w:rPr>
            </w:pPr>
            <w:r>
              <w:rPr>
                <w:rFonts w:hint="eastAsia"/>
                <w:color w:val="000000" w:themeColor="text1"/>
                <w:sz w:val="24"/>
                <w14:textFill>
                  <w14:solidFill>
                    <w14:schemeClr w14:val="tx1"/>
                  </w14:solidFill>
                </w14:textFill>
              </w:rPr>
              <w:t>项目租赁江苏麦森精密机械有限公司闲置厂房，建筑面积共1200m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，购置端子机、电脑裁线机、电脑烤管机等生产设备，建成后将具备年产电子配线1500万PCS的生产能力，</w:t>
            </w:r>
            <w:r>
              <w:rPr>
                <w:bCs/>
                <w:snapToGrid w:val="0"/>
                <w:sz w:val="24"/>
              </w:rPr>
              <w:t>端子机、电脑裁线机、电脑烤管机等生产设备</w:t>
            </w:r>
            <w:r>
              <w:rPr>
                <w:rFonts w:hint="eastAsia"/>
                <w:color w:val="000000" w:themeColor="text1"/>
                <w:sz w:val="24"/>
                <w14:textFill>
                  <w14:solidFill>
                    <w14:schemeClr w14:val="tx1"/>
                  </w14:solidFill>
                </w14:textFill>
              </w:rPr>
              <w:t>需用地442</w:t>
            </w:r>
            <w:r>
              <w:rPr>
                <w:rFonts w:hint="eastAsia"/>
                <w:szCs w:val="21"/>
              </w:rPr>
              <w:t>m</w:t>
            </w:r>
            <w:r>
              <w:rPr>
                <w:rFonts w:hint="eastAsia"/>
                <w:szCs w:val="21"/>
                <w:vertAlign w:val="superscript"/>
              </w:rPr>
              <w:t>2</w:t>
            </w:r>
            <w:r>
              <w:rPr>
                <w:rFonts w:hint="eastAsia"/>
                <w:color w:val="000000" w:themeColor="text1"/>
                <w:sz w:val="24"/>
                <w14:textFill>
                  <w14:solidFill>
                    <w14:schemeClr w14:val="tx1"/>
                  </w14:solidFill>
                </w14:textFill>
              </w:rPr>
              <w:t>，原料储存需用地190</w:t>
            </w:r>
            <w:r>
              <w:rPr>
                <w:rFonts w:hint="eastAsia"/>
                <w:szCs w:val="21"/>
              </w:rPr>
              <w:t>m</w:t>
            </w:r>
            <w:r>
              <w:rPr>
                <w:rFonts w:hint="eastAsia"/>
                <w:szCs w:val="21"/>
                <w:vertAlign w:val="superscript"/>
              </w:rPr>
              <w:t>2</w:t>
            </w:r>
            <w:r>
              <w:rPr>
                <w:rFonts w:hint="eastAsia"/>
                <w:color w:val="000000" w:themeColor="text1"/>
                <w:sz w:val="24"/>
                <w14:textFill>
                  <w14:solidFill>
                    <w14:schemeClr w14:val="tx1"/>
                  </w14:solidFill>
                </w14:textFill>
              </w:rPr>
              <w:t>，办公室配置30人需用地182</w:t>
            </w:r>
            <w:r>
              <w:rPr>
                <w:rFonts w:hint="eastAsia"/>
                <w:szCs w:val="21"/>
              </w:rPr>
              <w:t>m</w:t>
            </w:r>
            <w:r>
              <w:rPr>
                <w:rFonts w:hint="eastAsia"/>
                <w:szCs w:val="21"/>
                <w:vertAlign w:val="superscript"/>
              </w:rPr>
              <w:t>2</w:t>
            </w:r>
            <w:r>
              <w:rPr>
                <w:rFonts w:hint="eastAsia"/>
                <w:color w:val="000000" w:themeColor="text1"/>
                <w:sz w:val="24"/>
                <w14:textFill>
                  <w14:solidFill>
                    <w14:schemeClr w14:val="tx1"/>
                  </w14:solidFill>
                </w14:textFill>
              </w:rPr>
              <w:t>，一般固废仓库20m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，危废仓库10m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，本项目建筑面积1200m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，因此生产空间能够满足本项目建设生产需求。</w:t>
            </w:r>
          </w:p>
          <w:p>
            <w:pPr>
              <w:pStyle w:val="8"/>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（2）公用工程依托可行性分析</w:t>
            </w:r>
          </w:p>
          <w:p>
            <w:pPr>
              <w:pStyle w:val="8"/>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本项目供水由市政给水管网提供，依托江苏麦森精密机械有限公司已建管网；生活污水依托江苏麦森精密机械有限公司污水管网和污水接管口接入市政污水管网，进金坛区第二污水处理厂处理，最终排入尧唐河。</w:t>
            </w:r>
          </w:p>
          <w:p>
            <w:pPr>
              <w:pStyle w:val="8"/>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江苏麦森精密机械有限公司已设置给水管网、污水管网、供电管网，满足本项目使用需求。</w:t>
            </w:r>
          </w:p>
          <w:p>
            <w:pPr>
              <w:pStyle w:val="8"/>
              <w:spacing w:line="360" w:lineRule="auto"/>
              <w:ind w:firstLine="482"/>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4、生产设备</w:t>
            </w:r>
          </w:p>
          <w:p>
            <w:pPr>
              <w:spacing w:line="360" w:lineRule="auto"/>
              <w:ind w:firstLine="480" w:firstLineChars="200"/>
              <w:rPr>
                <w:b/>
                <w:color w:val="000000" w:themeColor="text1"/>
                <w:sz w:val="24"/>
                <w14:textFill>
                  <w14:solidFill>
                    <w14:schemeClr w14:val="tx1"/>
                  </w14:solidFill>
                </w14:textFill>
              </w:rPr>
            </w:pPr>
            <w:r>
              <w:rPr>
                <w:color w:val="000000" w:themeColor="text1"/>
                <w:sz w:val="24"/>
                <w14:textFill>
                  <w14:solidFill>
                    <w14:schemeClr w14:val="tx1"/>
                  </w14:solidFill>
                </w14:textFill>
              </w:rPr>
              <w:t>建设项目主要设备见下</w:t>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REF _Ref435019854 \h  \* MERGEFORMAT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表</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 xml:space="preserve">。 </w:t>
            </w:r>
            <w:bookmarkStart w:id="7" w:name="_Ref435019854"/>
          </w:p>
          <w:p>
            <w:pPr>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bookmarkEnd w:id="7"/>
            <w:r>
              <w:rPr>
                <w:b/>
                <w:color w:val="000000" w:themeColor="text1"/>
                <w:sz w:val="24"/>
                <w14:textFill>
                  <w14:solidFill>
                    <w14:schemeClr w14:val="tx1"/>
                  </w14:solidFill>
                </w14:textFill>
              </w:rPr>
              <w:t>2-3  项目主要生产设备表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autofit"/>
              <w:tblCellMar>
                <w:top w:w="0" w:type="dxa"/>
                <w:left w:w="108" w:type="dxa"/>
                <w:bottom w:w="0" w:type="dxa"/>
                <w:right w:w="108" w:type="dxa"/>
              </w:tblCellMar>
            </w:tblPr>
            <w:tblGrid>
              <w:gridCol w:w="763"/>
              <w:gridCol w:w="1488"/>
              <w:gridCol w:w="1754"/>
              <w:gridCol w:w="994"/>
              <w:gridCol w:w="1473"/>
              <w:gridCol w:w="1473"/>
            </w:tblGrid>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480" w:type="pct"/>
                  <w:vAlign w:val="center"/>
                </w:tcPr>
                <w:p>
                  <w:pPr>
                    <w:pStyle w:val="76"/>
                    <w:adjustRightInd w:val="0"/>
                    <w:snapToGrid w:val="0"/>
                    <w:rPr>
                      <w:rFonts w:eastAsia="宋体"/>
                    </w:rPr>
                  </w:pPr>
                  <w:r>
                    <w:rPr>
                      <w:rFonts w:eastAsia="宋体"/>
                    </w:rPr>
                    <w:t>类型</w:t>
                  </w:r>
                </w:p>
              </w:tc>
              <w:tc>
                <w:tcPr>
                  <w:tcW w:w="936" w:type="pct"/>
                  <w:vAlign w:val="center"/>
                </w:tcPr>
                <w:p>
                  <w:pPr>
                    <w:pStyle w:val="76"/>
                    <w:adjustRightInd w:val="0"/>
                    <w:snapToGrid w:val="0"/>
                    <w:rPr>
                      <w:rFonts w:eastAsia="宋体"/>
                    </w:rPr>
                  </w:pPr>
                  <w:r>
                    <w:rPr>
                      <w:rFonts w:eastAsia="宋体"/>
                    </w:rPr>
                    <w:t>工序</w:t>
                  </w:r>
                </w:p>
              </w:tc>
              <w:tc>
                <w:tcPr>
                  <w:tcW w:w="1103" w:type="pct"/>
                  <w:vAlign w:val="center"/>
                </w:tcPr>
                <w:p>
                  <w:pPr>
                    <w:pStyle w:val="76"/>
                    <w:adjustRightInd w:val="0"/>
                    <w:snapToGrid w:val="0"/>
                    <w:rPr>
                      <w:rFonts w:eastAsia="宋体"/>
                    </w:rPr>
                  </w:pPr>
                  <w:r>
                    <w:rPr>
                      <w:rFonts w:eastAsia="宋体"/>
                    </w:rPr>
                    <w:t>名称</w:t>
                  </w:r>
                </w:p>
              </w:tc>
              <w:tc>
                <w:tcPr>
                  <w:tcW w:w="625" w:type="pct"/>
                  <w:vAlign w:val="center"/>
                </w:tcPr>
                <w:p>
                  <w:pPr>
                    <w:pStyle w:val="76"/>
                    <w:adjustRightInd w:val="0"/>
                    <w:snapToGrid w:val="0"/>
                    <w:rPr>
                      <w:rFonts w:eastAsia="宋体"/>
                    </w:rPr>
                  </w:pPr>
                  <w:r>
                    <w:rPr>
                      <w:rFonts w:hint="eastAsia" w:eastAsia="宋体"/>
                    </w:rPr>
                    <w:t>型号</w:t>
                  </w:r>
                </w:p>
              </w:tc>
              <w:tc>
                <w:tcPr>
                  <w:tcW w:w="926" w:type="pct"/>
                  <w:vAlign w:val="center"/>
                </w:tcPr>
                <w:p>
                  <w:pPr>
                    <w:pStyle w:val="76"/>
                    <w:adjustRightInd w:val="0"/>
                    <w:snapToGrid w:val="0"/>
                    <w:rPr>
                      <w:rFonts w:eastAsia="宋体"/>
                    </w:rPr>
                  </w:pPr>
                  <w:r>
                    <w:rPr>
                      <w:rFonts w:eastAsia="宋体"/>
                    </w:rPr>
                    <w:t>数量（台）</w:t>
                  </w:r>
                </w:p>
              </w:tc>
              <w:tc>
                <w:tcPr>
                  <w:tcW w:w="926" w:type="pct"/>
                  <w:vAlign w:val="center"/>
                </w:tcPr>
                <w:p>
                  <w:pPr>
                    <w:pStyle w:val="76"/>
                    <w:adjustRightInd w:val="0"/>
                    <w:snapToGrid w:val="0"/>
                    <w:rPr>
                      <w:rFonts w:eastAsia="宋体"/>
                    </w:rPr>
                  </w:pPr>
                  <w:r>
                    <w:rPr>
                      <w:rFonts w:hint="eastAsia" w:eastAsia="宋体"/>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480" w:type="pct"/>
                  <w:vMerge w:val="restart"/>
                  <w:vAlign w:val="center"/>
                </w:tcPr>
                <w:p>
                  <w:pPr>
                    <w:pStyle w:val="75"/>
                    <w:adjustRightInd w:val="0"/>
                    <w:snapToGrid w:val="0"/>
                    <w:rPr>
                      <w:rFonts w:eastAsia="宋体"/>
                    </w:rPr>
                  </w:pPr>
                  <w:r>
                    <w:rPr>
                      <w:rFonts w:eastAsia="宋体"/>
                    </w:rPr>
                    <w:t>生产设备</w:t>
                  </w:r>
                </w:p>
              </w:tc>
              <w:tc>
                <w:tcPr>
                  <w:tcW w:w="93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打端子</w:t>
                  </w:r>
                </w:p>
              </w:tc>
              <w:tc>
                <w:tcPr>
                  <w:tcW w:w="1103"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端子机</w:t>
                  </w:r>
                </w:p>
              </w:tc>
              <w:tc>
                <w:tcPr>
                  <w:tcW w:w="625"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RO-003</w:t>
                  </w:r>
                </w:p>
              </w:tc>
              <w:tc>
                <w:tcPr>
                  <w:tcW w:w="92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w:t>
                  </w:r>
                </w:p>
              </w:tc>
              <w:tc>
                <w:tcPr>
                  <w:tcW w:w="926" w:type="pct"/>
                  <w:vAlign w:val="center"/>
                </w:tcPr>
                <w:p>
                  <w:pPr>
                    <w:autoSpaceDE w:val="0"/>
                    <w:autoSpaceDN w:val="0"/>
                    <w:spacing w:before="48" w:beforeLines="20" w:after="48" w:afterLines="2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480" w:type="pct"/>
                  <w:vMerge w:val="continue"/>
                  <w:vAlign w:val="center"/>
                </w:tcPr>
                <w:p>
                  <w:pPr>
                    <w:pStyle w:val="75"/>
                    <w:adjustRightInd w:val="0"/>
                    <w:snapToGrid w:val="0"/>
                    <w:rPr>
                      <w:rFonts w:eastAsia="宋体"/>
                    </w:rPr>
                  </w:pPr>
                </w:p>
              </w:tc>
              <w:tc>
                <w:tcPr>
                  <w:tcW w:w="93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裁线</w:t>
                  </w:r>
                </w:p>
              </w:tc>
              <w:tc>
                <w:tcPr>
                  <w:tcW w:w="1103"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电脑裁线机</w:t>
                  </w:r>
                </w:p>
              </w:tc>
              <w:tc>
                <w:tcPr>
                  <w:tcW w:w="625"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2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92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480" w:type="pct"/>
                  <w:vMerge w:val="continue"/>
                  <w:vAlign w:val="center"/>
                </w:tcPr>
                <w:p>
                  <w:pPr>
                    <w:pStyle w:val="75"/>
                    <w:adjustRightInd w:val="0"/>
                    <w:snapToGrid w:val="0"/>
                    <w:rPr>
                      <w:rFonts w:eastAsia="宋体"/>
                    </w:rPr>
                  </w:pPr>
                </w:p>
              </w:tc>
              <w:tc>
                <w:tcPr>
                  <w:tcW w:w="93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裁管</w:t>
                  </w:r>
                </w:p>
              </w:tc>
              <w:tc>
                <w:tcPr>
                  <w:tcW w:w="1103"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电脑裁管机</w:t>
                  </w:r>
                </w:p>
              </w:tc>
              <w:tc>
                <w:tcPr>
                  <w:tcW w:w="625"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2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92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133" w:hRule="atLeast"/>
                <w:jc w:val="center"/>
              </w:trPr>
              <w:tc>
                <w:tcPr>
                  <w:tcW w:w="480" w:type="pct"/>
                  <w:vMerge w:val="continue"/>
                  <w:vAlign w:val="center"/>
                </w:tcPr>
                <w:p>
                  <w:pPr>
                    <w:pStyle w:val="75"/>
                    <w:adjustRightInd w:val="0"/>
                    <w:snapToGrid w:val="0"/>
                    <w:rPr>
                      <w:rFonts w:eastAsia="宋体"/>
                    </w:rPr>
                  </w:pPr>
                </w:p>
              </w:tc>
              <w:tc>
                <w:tcPr>
                  <w:tcW w:w="93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浸锡</w:t>
                  </w:r>
                </w:p>
              </w:tc>
              <w:tc>
                <w:tcPr>
                  <w:tcW w:w="1103"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锡炉</w:t>
                  </w:r>
                </w:p>
              </w:tc>
              <w:tc>
                <w:tcPr>
                  <w:tcW w:w="625"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2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926" w:type="pct"/>
                  <w:vAlign w:val="center"/>
                </w:tcPr>
                <w:p>
                  <w:pPr>
                    <w:autoSpaceDE w:val="0"/>
                    <w:autoSpaceDN w:val="0"/>
                    <w:spacing w:before="48" w:beforeLines="20" w:after="48" w:afterLines="20"/>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未建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133" w:hRule="atLeast"/>
                <w:jc w:val="center"/>
              </w:trPr>
              <w:tc>
                <w:tcPr>
                  <w:tcW w:w="480" w:type="pct"/>
                  <w:vMerge w:val="continue"/>
                  <w:vAlign w:val="center"/>
                </w:tcPr>
                <w:p>
                  <w:pPr>
                    <w:pStyle w:val="75"/>
                    <w:adjustRightInd w:val="0"/>
                    <w:snapToGrid w:val="0"/>
                    <w:rPr>
                      <w:rFonts w:eastAsia="宋体"/>
                    </w:rPr>
                  </w:pPr>
                </w:p>
              </w:tc>
              <w:tc>
                <w:tcPr>
                  <w:tcW w:w="93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剥皮、浸锡</w:t>
                  </w:r>
                </w:p>
              </w:tc>
              <w:tc>
                <w:tcPr>
                  <w:tcW w:w="1103"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剥皮浸锡一体机</w:t>
                  </w:r>
                </w:p>
              </w:tc>
              <w:tc>
                <w:tcPr>
                  <w:tcW w:w="625"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2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926" w:type="pct"/>
                  <w:vAlign w:val="center"/>
                </w:tcPr>
                <w:p>
                  <w:pPr>
                    <w:autoSpaceDE w:val="0"/>
                    <w:autoSpaceDN w:val="0"/>
                    <w:spacing w:before="48" w:beforeLines="20" w:after="48" w:afterLines="2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未建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480" w:type="pct"/>
                  <w:vMerge w:val="continue"/>
                  <w:vAlign w:val="center"/>
                </w:tcPr>
                <w:p>
                  <w:pPr>
                    <w:pStyle w:val="75"/>
                    <w:adjustRightInd w:val="0"/>
                    <w:snapToGrid w:val="0"/>
                    <w:rPr>
                      <w:rFonts w:eastAsia="宋体"/>
                    </w:rPr>
                  </w:pPr>
                </w:p>
              </w:tc>
              <w:tc>
                <w:tcPr>
                  <w:tcW w:w="93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上套管热缩</w:t>
                  </w:r>
                </w:p>
              </w:tc>
              <w:tc>
                <w:tcPr>
                  <w:tcW w:w="1103"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烤管机</w:t>
                  </w:r>
                </w:p>
              </w:tc>
              <w:tc>
                <w:tcPr>
                  <w:tcW w:w="625"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2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92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480" w:type="pct"/>
                  <w:vMerge w:val="continue"/>
                  <w:vAlign w:val="center"/>
                </w:tcPr>
                <w:p>
                  <w:pPr>
                    <w:pStyle w:val="75"/>
                    <w:adjustRightInd w:val="0"/>
                    <w:snapToGrid w:val="0"/>
                    <w:rPr>
                      <w:rFonts w:eastAsia="宋体"/>
                    </w:rPr>
                  </w:pPr>
                </w:p>
              </w:tc>
              <w:tc>
                <w:tcPr>
                  <w:tcW w:w="93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剥皮</w:t>
                  </w:r>
                </w:p>
              </w:tc>
              <w:tc>
                <w:tcPr>
                  <w:tcW w:w="1103"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剥皮机</w:t>
                  </w:r>
                </w:p>
              </w:tc>
              <w:tc>
                <w:tcPr>
                  <w:tcW w:w="625"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2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92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480" w:type="pct"/>
                  <w:vMerge w:val="continue"/>
                  <w:vAlign w:val="center"/>
                </w:tcPr>
                <w:p>
                  <w:pPr>
                    <w:pStyle w:val="75"/>
                    <w:adjustRightInd w:val="0"/>
                    <w:snapToGrid w:val="0"/>
                    <w:rPr>
                      <w:rFonts w:eastAsia="宋体"/>
                    </w:rPr>
                  </w:pPr>
                </w:p>
              </w:tc>
              <w:tc>
                <w:tcPr>
                  <w:tcW w:w="93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检测</w:t>
                  </w:r>
                </w:p>
              </w:tc>
              <w:tc>
                <w:tcPr>
                  <w:tcW w:w="1103"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电子秤</w:t>
                  </w:r>
                </w:p>
              </w:tc>
              <w:tc>
                <w:tcPr>
                  <w:tcW w:w="625"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2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92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480" w:type="pct"/>
                  <w:vMerge w:val="continue"/>
                  <w:vAlign w:val="center"/>
                </w:tcPr>
                <w:p>
                  <w:pPr>
                    <w:pStyle w:val="75"/>
                    <w:adjustRightInd w:val="0"/>
                    <w:snapToGrid w:val="0"/>
                    <w:rPr>
                      <w:rFonts w:eastAsia="宋体"/>
                    </w:rPr>
                  </w:pPr>
                </w:p>
              </w:tc>
              <w:tc>
                <w:tcPr>
                  <w:tcW w:w="93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检测</w:t>
                  </w:r>
                </w:p>
              </w:tc>
              <w:tc>
                <w:tcPr>
                  <w:tcW w:w="1103"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拉力计</w:t>
                  </w:r>
                </w:p>
              </w:tc>
              <w:tc>
                <w:tcPr>
                  <w:tcW w:w="625"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2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92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73" w:hRule="atLeast"/>
                <w:jc w:val="center"/>
              </w:trPr>
              <w:tc>
                <w:tcPr>
                  <w:tcW w:w="480" w:type="pct"/>
                  <w:vMerge w:val="continue"/>
                  <w:vAlign w:val="center"/>
                </w:tcPr>
                <w:p>
                  <w:pPr>
                    <w:pStyle w:val="75"/>
                    <w:adjustRightInd w:val="0"/>
                    <w:snapToGrid w:val="0"/>
                    <w:rPr>
                      <w:rFonts w:eastAsia="宋体"/>
                    </w:rPr>
                  </w:pPr>
                </w:p>
              </w:tc>
              <w:tc>
                <w:tcPr>
                  <w:tcW w:w="93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检测</w:t>
                  </w:r>
                </w:p>
              </w:tc>
              <w:tc>
                <w:tcPr>
                  <w:tcW w:w="1103"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放大镜</w:t>
                  </w:r>
                </w:p>
              </w:tc>
              <w:tc>
                <w:tcPr>
                  <w:tcW w:w="625"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2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92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480" w:type="pct"/>
                  <w:vMerge w:val="restart"/>
                  <w:vAlign w:val="center"/>
                </w:tcPr>
                <w:p>
                  <w:pPr>
                    <w:pStyle w:val="75"/>
                    <w:adjustRightInd w:val="0"/>
                    <w:snapToGrid w:val="0"/>
                    <w:rPr>
                      <w:rFonts w:eastAsia="宋体"/>
                    </w:rPr>
                  </w:pPr>
                  <w:r>
                    <w:rPr>
                      <w:rFonts w:hint="eastAsia" w:eastAsia="宋体"/>
                    </w:rPr>
                    <w:t>辅助设备</w:t>
                  </w:r>
                </w:p>
              </w:tc>
              <w:tc>
                <w:tcPr>
                  <w:tcW w:w="93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03"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空压机</w:t>
                  </w:r>
                </w:p>
              </w:tc>
              <w:tc>
                <w:tcPr>
                  <w:tcW w:w="625"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2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926" w:type="pct"/>
                  <w:vAlign w:val="center"/>
                </w:tcPr>
                <w:p>
                  <w:pPr>
                    <w:autoSpaceDE w:val="0"/>
                    <w:autoSpaceDN w:val="0"/>
                    <w:spacing w:before="48" w:beforeLines="20" w:after="48" w:afterLines="2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已建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108" w:type="dxa"/>
                  <w:bottom w:w="0" w:type="dxa"/>
                  <w:right w:w="108" w:type="dxa"/>
                </w:tblCellMar>
              </w:tblPrEx>
              <w:trPr>
                <w:trHeight w:val="340" w:hRule="atLeast"/>
                <w:jc w:val="center"/>
              </w:trPr>
              <w:tc>
                <w:tcPr>
                  <w:tcW w:w="480" w:type="pct"/>
                  <w:vMerge w:val="continue"/>
                  <w:vAlign w:val="center"/>
                </w:tcPr>
                <w:p>
                  <w:pPr>
                    <w:pStyle w:val="75"/>
                    <w:adjustRightInd w:val="0"/>
                    <w:snapToGrid w:val="0"/>
                    <w:rPr>
                      <w:rFonts w:eastAsia="宋体"/>
                    </w:rPr>
                  </w:pPr>
                </w:p>
              </w:tc>
              <w:tc>
                <w:tcPr>
                  <w:tcW w:w="93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03"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绞线机</w:t>
                  </w:r>
                </w:p>
              </w:tc>
              <w:tc>
                <w:tcPr>
                  <w:tcW w:w="625"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2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926"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已建</w:t>
                  </w:r>
                </w:p>
              </w:tc>
            </w:tr>
          </w:tbl>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5、原辅材料</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建设项目主要原辅材料见表2-4。原辅材料理化性质见表2-5。</w:t>
            </w:r>
          </w:p>
          <w:p>
            <w:pPr>
              <w:pStyle w:val="9"/>
              <w:keepNext/>
              <w:autoSpaceDE w:val="0"/>
              <w:autoSpaceDN w:val="0"/>
              <w:jc w:val="center"/>
            </w:pPr>
            <w:bookmarkStart w:id="8" w:name="_Ref435018892"/>
            <w:r>
              <w:rPr>
                <w:rFonts w:ascii="Times New Roman" w:hAnsi="Times New Roman"/>
                <w:color w:val="000000" w:themeColor="text1"/>
                <w:kern w:val="2"/>
                <w:sz w:val="24"/>
                <w:szCs w:val="24"/>
                <w14:textFill>
                  <w14:solidFill>
                    <w14:schemeClr w14:val="tx1"/>
                  </w14:solidFill>
                </w14:textFill>
              </w:rPr>
              <w:t>表</w:t>
            </w:r>
            <w:bookmarkEnd w:id="8"/>
            <w:r>
              <w:rPr>
                <w:rFonts w:ascii="Times New Roman" w:hAnsi="Times New Roman"/>
                <w:color w:val="000000" w:themeColor="text1"/>
                <w:kern w:val="2"/>
                <w:sz w:val="24"/>
                <w:szCs w:val="24"/>
                <w14:textFill>
                  <w14:solidFill>
                    <w14:schemeClr w14:val="tx1"/>
                  </w14:solidFill>
                </w14:textFill>
              </w:rPr>
              <w:t>2-4 主要原辅材料表</w:t>
            </w:r>
          </w:p>
          <w:tbl>
            <w:tblPr>
              <w:tblStyle w:val="24"/>
              <w:tblW w:w="499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82"/>
              <w:gridCol w:w="2114"/>
              <w:gridCol w:w="1213"/>
              <w:gridCol w:w="642"/>
              <w:gridCol w:w="1087"/>
              <w:gridCol w:w="634"/>
              <w:gridCol w:w="11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 w:type="pct"/>
                  <w:tcBorders>
                    <w:tl2br w:val="nil"/>
                    <w:tr2bl w:val="nil"/>
                  </w:tcBorders>
                  <w:vAlign w:val="center"/>
                </w:tcPr>
                <w:p>
                  <w:pPr>
                    <w:autoSpaceDE w:val="0"/>
                    <w:autoSpaceDN w:val="0"/>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440" w:type="pct"/>
                  <w:tcBorders>
                    <w:tl2br w:val="nil"/>
                    <w:tr2bl w:val="nil"/>
                  </w:tcBorders>
                  <w:vAlign w:val="center"/>
                </w:tcPr>
                <w:p>
                  <w:pPr>
                    <w:autoSpaceDE w:val="0"/>
                    <w:autoSpaceDN w:val="0"/>
                    <w:spacing w:line="32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配件</w:t>
                  </w:r>
                </w:p>
              </w:tc>
              <w:tc>
                <w:tcPr>
                  <w:tcW w:w="1341" w:type="pct"/>
                  <w:tcBorders>
                    <w:tl2br w:val="nil"/>
                    <w:tr2bl w:val="nil"/>
                  </w:tcBorders>
                  <w:vAlign w:val="center"/>
                </w:tcPr>
                <w:p>
                  <w:pPr>
                    <w:autoSpaceDE w:val="0"/>
                    <w:autoSpaceDN w:val="0"/>
                    <w:spacing w:line="32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成分</w:t>
                  </w:r>
                </w:p>
              </w:tc>
              <w:tc>
                <w:tcPr>
                  <w:tcW w:w="774" w:type="pct"/>
                  <w:tcBorders>
                    <w:tl2br w:val="nil"/>
                    <w:tr2bl w:val="nil"/>
                  </w:tcBorders>
                  <w:vAlign w:val="center"/>
                </w:tcPr>
                <w:p>
                  <w:pPr>
                    <w:autoSpaceDE w:val="0"/>
                    <w:autoSpaceDN w:val="0"/>
                    <w:spacing w:line="320"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年用量</w:t>
                  </w:r>
                </w:p>
              </w:tc>
              <w:tc>
                <w:tcPr>
                  <w:tcW w:w="415" w:type="pct"/>
                  <w:tcBorders>
                    <w:tl2br w:val="nil"/>
                    <w:tr2bl w:val="nil"/>
                  </w:tcBorders>
                  <w:vAlign w:val="center"/>
                </w:tcPr>
                <w:p>
                  <w:pPr>
                    <w:autoSpaceDE w:val="0"/>
                    <w:autoSpaceDN w:val="0"/>
                    <w:spacing w:line="320" w:lineRule="exact"/>
                    <w:jc w:val="center"/>
                    <w:rPr>
                      <w:b/>
                      <w:color w:val="000000" w:themeColor="text1"/>
                      <w:szCs w:val="21"/>
                      <w14:textFill>
                        <w14:solidFill>
                          <w14:schemeClr w14:val="tx1"/>
                        </w14:solidFill>
                      </w14:textFill>
                    </w:rPr>
                  </w:pPr>
                  <w:r>
                    <w:rPr>
                      <w:b/>
                      <w:bCs/>
                      <w:color w:val="000000"/>
                      <w:szCs w:val="21"/>
                    </w:rPr>
                    <w:t>物料形态</w:t>
                  </w:r>
                </w:p>
              </w:tc>
              <w:tc>
                <w:tcPr>
                  <w:tcW w:w="695" w:type="pct"/>
                  <w:tcBorders>
                    <w:tl2br w:val="nil"/>
                    <w:tr2bl w:val="nil"/>
                  </w:tcBorders>
                  <w:vAlign w:val="center"/>
                </w:tcPr>
                <w:p>
                  <w:pPr>
                    <w:autoSpaceDE w:val="0"/>
                    <w:autoSpaceDN w:val="0"/>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最大存储量</w:t>
                  </w:r>
                </w:p>
              </w:tc>
              <w:tc>
                <w:tcPr>
                  <w:tcW w:w="409" w:type="pct"/>
                  <w:tcBorders>
                    <w:tl2br w:val="nil"/>
                    <w:tr2bl w:val="nil"/>
                  </w:tcBorders>
                  <w:vAlign w:val="center"/>
                </w:tcPr>
                <w:p>
                  <w:pPr>
                    <w:autoSpaceDE w:val="0"/>
                    <w:autoSpaceDN w:val="0"/>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来源</w:t>
                  </w:r>
                </w:p>
              </w:tc>
              <w:tc>
                <w:tcPr>
                  <w:tcW w:w="725" w:type="pct"/>
                  <w:tcBorders>
                    <w:tl2br w:val="nil"/>
                    <w:tr2bl w:val="nil"/>
                  </w:tcBorders>
                  <w:vAlign w:val="center"/>
                </w:tcPr>
                <w:p>
                  <w:pPr>
                    <w:autoSpaceDE w:val="0"/>
                    <w:autoSpaceDN w:val="0"/>
                    <w:spacing w:line="3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包装方式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 w:type="pct"/>
                  <w:tcBorders>
                    <w:tl2br w:val="nil"/>
                    <w:tr2bl w:val="nil"/>
                  </w:tcBorders>
                  <w:vAlign w:val="center"/>
                </w:tcPr>
                <w:p>
                  <w:pPr>
                    <w:autoSpaceDE w:val="0"/>
                    <w:autoSpaceDN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440"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线材</w:t>
                  </w:r>
                </w:p>
              </w:tc>
              <w:tc>
                <w:tcPr>
                  <w:tcW w:w="1341" w:type="pct"/>
                  <w:tcBorders>
                    <w:tl2br w:val="nil"/>
                    <w:tr2bl w:val="nil"/>
                  </w:tcBorders>
                  <w:vAlign w:val="center"/>
                </w:tcPr>
                <w:p>
                  <w:pPr>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774"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625</w:t>
                  </w:r>
                  <w:r>
                    <w:rPr>
                      <w:rFonts w:hint="eastAsia"/>
                      <w:color w:val="000000" w:themeColor="text1"/>
                      <w:szCs w:val="21"/>
                      <w14:textFill>
                        <w14:solidFill>
                          <w14:schemeClr w14:val="tx1"/>
                        </w14:solidFill>
                      </w14:textFill>
                    </w:rPr>
                    <w:t>万米</w:t>
                  </w:r>
                </w:p>
              </w:tc>
              <w:tc>
                <w:tcPr>
                  <w:tcW w:w="415"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695"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30万米</w:t>
                  </w:r>
                </w:p>
              </w:tc>
              <w:tc>
                <w:tcPr>
                  <w:tcW w:w="409" w:type="pct"/>
                  <w:tcBorders>
                    <w:tl2br w:val="nil"/>
                    <w:tr2bl w:val="nil"/>
                  </w:tcBorders>
                  <w:vAlign w:val="center"/>
                </w:tcPr>
                <w:p>
                  <w:pPr>
                    <w:autoSpaceDE w:val="0"/>
                    <w:autoSpaceDN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外购</w:t>
                  </w:r>
                </w:p>
              </w:tc>
              <w:tc>
                <w:tcPr>
                  <w:tcW w:w="725" w:type="pct"/>
                  <w:tcBorders>
                    <w:tl2br w:val="nil"/>
                    <w:tr2bl w:val="nil"/>
                  </w:tcBorders>
                  <w:vAlign w:val="center"/>
                </w:tcPr>
                <w:p>
                  <w:pPr>
                    <w:autoSpaceDE w:val="0"/>
                    <w:autoSpaceDN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箱装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 w:type="pct"/>
                  <w:tcBorders>
                    <w:tl2br w:val="nil"/>
                    <w:tr2bl w:val="nil"/>
                  </w:tcBorders>
                  <w:vAlign w:val="center"/>
                </w:tcPr>
                <w:p>
                  <w:pPr>
                    <w:autoSpaceDE w:val="0"/>
                    <w:autoSpaceDN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440"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端子</w:t>
                  </w:r>
                </w:p>
              </w:tc>
              <w:tc>
                <w:tcPr>
                  <w:tcW w:w="1341" w:type="pct"/>
                  <w:tcBorders>
                    <w:tl2br w:val="nil"/>
                    <w:tr2bl w:val="nil"/>
                  </w:tcBorders>
                  <w:vAlign w:val="center"/>
                </w:tcPr>
                <w:p>
                  <w:pPr>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774"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2200</w:t>
                  </w:r>
                  <w:r>
                    <w:rPr>
                      <w:rFonts w:hint="eastAsia"/>
                      <w:color w:val="000000" w:themeColor="text1"/>
                      <w:szCs w:val="21"/>
                      <w14:textFill>
                        <w14:solidFill>
                          <w14:schemeClr w14:val="tx1"/>
                        </w14:solidFill>
                      </w14:textFill>
                    </w:rPr>
                    <w:t>万pcs</w:t>
                  </w:r>
                </w:p>
              </w:tc>
              <w:tc>
                <w:tcPr>
                  <w:tcW w:w="415"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695"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100万pcs</w:t>
                  </w:r>
                </w:p>
              </w:tc>
              <w:tc>
                <w:tcPr>
                  <w:tcW w:w="409" w:type="pct"/>
                  <w:tcBorders>
                    <w:tl2br w:val="nil"/>
                    <w:tr2bl w:val="nil"/>
                  </w:tcBorders>
                  <w:vAlign w:val="center"/>
                </w:tcPr>
                <w:p>
                  <w:pPr>
                    <w:autoSpaceDE w:val="0"/>
                    <w:autoSpaceDN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外购</w:t>
                  </w:r>
                </w:p>
              </w:tc>
              <w:tc>
                <w:tcPr>
                  <w:tcW w:w="725" w:type="pct"/>
                  <w:tcBorders>
                    <w:tl2br w:val="nil"/>
                    <w:tr2bl w:val="nil"/>
                  </w:tcBorders>
                  <w:vAlign w:val="center"/>
                </w:tcPr>
                <w:p>
                  <w:pPr>
                    <w:autoSpaceDE w:val="0"/>
                    <w:autoSpaceDN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箱装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 w:type="pct"/>
                  <w:tcBorders>
                    <w:tl2br w:val="nil"/>
                    <w:tr2bl w:val="nil"/>
                  </w:tcBorders>
                  <w:vAlign w:val="center"/>
                </w:tcPr>
                <w:p>
                  <w:pPr>
                    <w:autoSpaceDE w:val="0"/>
                    <w:autoSpaceDN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440"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胶芯</w:t>
                  </w:r>
                </w:p>
              </w:tc>
              <w:tc>
                <w:tcPr>
                  <w:tcW w:w="1341"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尼龙</w:t>
                  </w:r>
                  <w:r>
                    <w:rPr>
                      <w:rFonts w:hint="eastAsia"/>
                    </w:rPr>
                    <w:t>-6</w:t>
                  </w:r>
                </w:p>
              </w:tc>
              <w:tc>
                <w:tcPr>
                  <w:tcW w:w="774"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1100</w:t>
                  </w:r>
                  <w:r>
                    <w:rPr>
                      <w:rFonts w:hint="eastAsia"/>
                      <w:color w:val="000000" w:themeColor="text1"/>
                      <w:szCs w:val="21"/>
                      <w14:textFill>
                        <w14:solidFill>
                          <w14:schemeClr w14:val="tx1"/>
                        </w14:solidFill>
                      </w14:textFill>
                    </w:rPr>
                    <w:t>万pcs</w:t>
                  </w:r>
                </w:p>
              </w:tc>
              <w:tc>
                <w:tcPr>
                  <w:tcW w:w="415"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695"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50万pcs</w:t>
                  </w:r>
                </w:p>
              </w:tc>
              <w:tc>
                <w:tcPr>
                  <w:tcW w:w="409" w:type="pct"/>
                  <w:tcBorders>
                    <w:tl2br w:val="nil"/>
                    <w:tr2bl w:val="nil"/>
                  </w:tcBorders>
                  <w:vAlign w:val="center"/>
                </w:tcPr>
                <w:p>
                  <w:pPr>
                    <w:autoSpaceDE w:val="0"/>
                    <w:autoSpaceDN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外购</w:t>
                  </w:r>
                </w:p>
              </w:tc>
              <w:tc>
                <w:tcPr>
                  <w:tcW w:w="725" w:type="pct"/>
                  <w:tcBorders>
                    <w:tl2br w:val="nil"/>
                    <w:tr2bl w:val="nil"/>
                  </w:tcBorders>
                  <w:vAlign w:val="center"/>
                </w:tcPr>
                <w:p>
                  <w:pPr>
                    <w:autoSpaceDE w:val="0"/>
                    <w:autoSpaceDN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箱装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 w:type="pct"/>
                  <w:tcBorders>
                    <w:tl2br w:val="nil"/>
                    <w:tr2bl w:val="nil"/>
                  </w:tcBorders>
                  <w:vAlign w:val="center"/>
                </w:tcPr>
                <w:p>
                  <w:pPr>
                    <w:autoSpaceDE w:val="0"/>
                    <w:autoSpaceDN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440"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助焊剂</w:t>
                  </w:r>
                </w:p>
              </w:tc>
              <w:tc>
                <w:tcPr>
                  <w:tcW w:w="1341"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87.85%混合醇溶剂、2.75%天然树脂、2.03%硬脂酸树脂、2.22%合成树脂、0.71%活化剂、1.84%羟酸、2.60%</w:t>
                  </w:r>
                  <w:bookmarkStart w:id="9" w:name="OLE_LINK9"/>
                  <w:r>
                    <w:rPr>
                      <w:rFonts w:hint="eastAsia"/>
                      <w:color w:val="000000" w:themeColor="text1"/>
                      <w:szCs w:val="21"/>
                      <w14:textFill>
                        <w14:solidFill>
                          <w14:schemeClr w14:val="tx1"/>
                        </w14:solidFill>
                      </w14:textFill>
                    </w:rPr>
                    <w:t>抗挥发剂</w:t>
                  </w:r>
                  <w:bookmarkEnd w:id="9"/>
                </w:p>
              </w:tc>
              <w:tc>
                <w:tcPr>
                  <w:tcW w:w="774"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220L</w:t>
                  </w:r>
                </w:p>
              </w:tc>
              <w:tc>
                <w:tcPr>
                  <w:tcW w:w="415"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液态</w:t>
                  </w:r>
                </w:p>
              </w:tc>
              <w:tc>
                <w:tcPr>
                  <w:tcW w:w="695"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80L</w:t>
                  </w:r>
                </w:p>
              </w:tc>
              <w:tc>
                <w:tcPr>
                  <w:tcW w:w="409" w:type="pct"/>
                  <w:tcBorders>
                    <w:tl2br w:val="nil"/>
                    <w:tr2bl w:val="nil"/>
                  </w:tcBorders>
                  <w:vAlign w:val="center"/>
                </w:tcPr>
                <w:p>
                  <w:pPr>
                    <w:autoSpaceDE w:val="0"/>
                    <w:autoSpaceDN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外购</w:t>
                  </w:r>
                </w:p>
              </w:tc>
              <w:tc>
                <w:tcPr>
                  <w:tcW w:w="725" w:type="pct"/>
                  <w:tcBorders>
                    <w:tl2br w:val="nil"/>
                    <w:tr2bl w:val="nil"/>
                  </w:tcBorders>
                  <w:vAlign w:val="center"/>
                </w:tcPr>
                <w:p>
                  <w:pPr>
                    <w:autoSpaceDE w:val="0"/>
                    <w:autoSpaceDN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桶装</w:t>
                  </w:r>
                </w:p>
                <w:p>
                  <w:pPr>
                    <w:autoSpaceDE w:val="0"/>
                    <w:autoSpaceDN w:val="0"/>
                    <w:spacing w:line="320" w:lineRule="exact"/>
                    <w:jc w:val="center"/>
                  </w:pPr>
                  <w:r>
                    <w:rPr>
                      <w:rFonts w:hint="eastAsia"/>
                      <w:color w:val="000000" w:themeColor="text1"/>
                      <w:szCs w:val="21"/>
                      <w14:textFill>
                        <w14:solidFill>
                          <w14:schemeClr w14:val="tx1"/>
                        </w14:solidFill>
                      </w14:textFill>
                    </w:rPr>
                    <w:t>（20L/桶）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5" w:type="pct"/>
                  <w:tcBorders>
                    <w:tl2br w:val="nil"/>
                    <w:tr2bl w:val="nil"/>
                  </w:tcBorders>
                  <w:vAlign w:val="center"/>
                </w:tcPr>
                <w:p>
                  <w:pPr>
                    <w:autoSpaceDE w:val="0"/>
                    <w:autoSpaceDN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440"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无铅锡条</w:t>
                  </w:r>
                </w:p>
              </w:tc>
              <w:tc>
                <w:tcPr>
                  <w:tcW w:w="1341"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锡</w:t>
                  </w:r>
                </w:p>
              </w:tc>
              <w:tc>
                <w:tcPr>
                  <w:tcW w:w="774"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47kg</w:t>
                  </w:r>
                </w:p>
              </w:tc>
              <w:tc>
                <w:tcPr>
                  <w:tcW w:w="415"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695"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10kg</w:t>
                  </w:r>
                </w:p>
              </w:tc>
              <w:tc>
                <w:tcPr>
                  <w:tcW w:w="409" w:type="pct"/>
                  <w:tcBorders>
                    <w:tl2br w:val="nil"/>
                    <w:tr2bl w:val="nil"/>
                  </w:tcBorders>
                  <w:vAlign w:val="center"/>
                </w:tcPr>
                <w:p>
                  <w:pPr>
                    <w:autoSpaceDE w:val="0"/>
                    <w:autoSpaceDN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外购</w:t>
                  </w:r>
                </w:p>
              </w:tc>
              <w:tc>
                <w:tcPr>
                  <w:tcW w:w="725" w:type="pct"/>
                  <w:tcBorders>
                    <w:tl2br w:val="nil"/>
                    <w:tr2bl w:val="nil"/>
                  </w:tcBorders>
                  <w:vAlign w:val="center"/>
                </w:tcPr>
                <w:p>
                  <w:pPr>
                    <w:autoSpaceDE w:val="0"/>
                    <w:autoSpaceDN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箱装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95" w:type="pct"/>
                  <w:tcBorders>
                    <w:tl2br w:val="nil"/>
                    <w:tr2bl w:val="nil"/>
                  </w:tcBorders>
                  <w:vAlign w:val="center"/>
                </w:tcPr>
                <w:p>
                  <w:pPr>
                    <w:autoSpaceDE w:val="0"/>
                    <w:autoSpaceDN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440"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套管</w:t>
                  </w:r>
                </w:p>
              </w:tc>
              <w:tc>
                <w:tcPr>
                  <w:tcW w:w="1341" w:type="pct"/>
                  <w:tcBorders>
                    <w:tl2br w:val="nil"/>
                    <w:tr2bl w:val="nil"/>
                  </w:tcBorders>
                  <w:vAlign w:val="center"/>
                </w:tcPr>
                <w:p>
                  <w:pPr>
                    <w:pStyle w:val="18"/>
                    <w:adjustRightInd w:val="0"/>
                    <w:snapToGrid w:val="0"/>
                    <w:ind w:left="0"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PE、PVC</w:t>
                  </w:r>
                </w:p>
              </w:tc>
              <w:tc>
                <w:tcPr>
                  <w:tcW w:w="774" w:type="pct"/>
                  <w:tcBorders>
                    <w:tl2br w:val="nil"/>
                    <w:tr2bl w:val="nil"/>
                  </w:tcBorders>
                  <w:vAlign w:val="center"/>
                </w:tcPr>
                <w:p>
                  <w:pPr>
                    <w:autoSpaceDE w:val="0"/>
                    <w:autoSpaceDN w:val="0"/>
                    <w:spacing w:before="48" w:beforeLines="20" w:after="48" w:afterLines="20"/>
                    <w:jc w:val="center"/>
                  </w:pPr>
                  <w:r>
                    <w:t>21</w:t>
                  </w:r>
                  <w:r>
                    <w:rPr>
                      <w:rFonts w:hint="eastAsia"/>
                    </w:rPr>
                    <w:t>万米</w:t>
                  </w:r>
                </w:p>
              </w:tc>
              <w:tc>
                <w:tcPr>
                  <w:tcW w:w="415"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695" w:type="pct"/>
                  <w:tcBorders>
                    <w:tl2br w:val="nil"/>
                    <w:tr2bl w:val="nil"/>
                  </w:tcBorders>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2万米</w:t>
                  </w:r>
                </w:p>
              </w:tc>
              <w:tc>
                <w:tcPr>
                  <w:tcW w:w="409" w:type="pct"/>
                  <w:tcBorders>
                    <w:tl2br w:val="nil"/>
                    <w:tr2bl w:val="nil"/>
                  </w:tcBorders>
                  <w:vAlign w:val="center"/>
                </w:tcPr>
                <w:p>
                  <w:pPr>
                    <w:autoSpaceDE w:val="0"/>
                    <w:autoSpaceDN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外购</w:t>
                  </w:r>
                </w:p>
              </w:tc>
              <w:tc>
                <w:tcPr>
                  <w:tcW w:w="725" w:type="pct"/>
                  <w:tcBorders>
                    <w:tl2br w:val="nil"/>
                    <w:tr2bl w:val="nil"/>
                  </w:tcBorders>
                  <w:vAlign w:val="center"/>
                </w:tcPr>
                <w:p>
                  <w:pPr>
                    <w:autoSpaceDE w:val="0"/>
                    <w:autoSpaceDN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箱装</w:t>
                  </w:r>
                </w:p>
              </w:tc>
            </w:tr>
          </w:tbl>
          <w:p>
            <w:pPr>
              <w:pStyle w:val="8"/>
              <w:ind w:firstLine="0" w:firstLineChars="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表2-5理化性质表</w:t>
            </w:r>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3749"/>
              <w:gridCol w:w="2055"/>
              <w:gridCol w:w="7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pct"/>
                  <w:vAlign w:val="center"/>
                </w:tcPr>
                <w:p>
                  <w:pPr>
                    <w:autoSpaceDE w:val="0"/>
                    <w:autoSpaceDN w:val="0"/>
                    <w:spacing w:before="48" w:beforeLines="20" w:after="48" w:afterLines="2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名称</w:t>
                  </w:r>
                </w:p>
              </w:tc>
              <w:tc>
                <w:tcPr>
                  <w:tcW w:w="2359" w:type="pct"/>
                  <w:vAlign w:val="center"/>
                </w:tcPr>
                <w:p>
                  <w:pPr>
                    <w:autoSpaceDE w:val="0"/>
                    <w:autoSpaceDN w:val="0"/>
                    <w:spacing w:before="48" w:beforeLines="20" w:after="48" w:afterLines="2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主要理化性质</w:t>
                  </w:r>
                </w:p>
              </w:tc>
              <w:tc>
                <w:tcPr>
                  <w:tcW w:w="1293" w:type="pct"/>
                  <w:vAlign w:val="center"/>
                </w:tcPr>
                <w:p>
                  <w:pPr>
                    <w:autoSpaceDE w:val="0"/>
                    <w:autoSpaceDN w:val="0"/>
                    <w:spacing w:before="48" w:beforeLines="20" w:after="48" w:afterLines="2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危险特性</w:t>
                  </w:r>
                </w:p>
              </w:tc>
              <w:tc>
                <w:tcPr>
                  <w:tcW w:w="444" w:type="pct"/>
                  <w:vAlign w:val="center"/>
                </w:tcPr>
                <w:p>
                  <w:pPr>
                    <w:autoSpaceDE w:val="0"/>
                    <w:autoSpaceDN w:val="0"/>
                    <w:spacing w:before="48" w:beforeLines="20" w:after="48" w:afterLines="2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毒理毒性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pct"/>
                  <w:vAlign w:val="center"/>
                </w:tcPr>
                <w:p>
                  <w:pPr>
                    <w:autoSpaceDE w:val="0"/>
                    <w:autoSpaceDN w:val="0"/>
                    <w:spacing w:before="48" w:beforeLines="20" w:after="48" w:afterLines="20"/>
                    <w:jc w:val="center"/>
                    <w:rPr>
                      <w:szCs w:val="21"/>
                    </w:rPr>
                  </w:pPr>
                  <w:bookmarkStart w:id="10" w:name="OLE_LINK6" w:colFirst="2" w:colLast="3"/>
                  <w:r>
                    <w:rPr>
                      <w:rFonts w:hint="eastAsia"/>
                      <w:szCs w:val="21"/>
                    </w:rPr>
                    <w:t>锡</w:t>
                  </w:r>
                </w:p>
                <w:p>
                  <w:pPr>
                    <w:autoSpaceDE w:val="0"/>
                    <w:autoSpaceDN w:val="0"/>
                    <w:spacing w:before="48" w:beforeLines="20" w:after="48" w:afterLines="20"/>
                    <w:jc w:val="center"/>
                    <w:rPr>
                      <w:szCs w:val="21"/>
                    </w:rPr>
                  </w:pPr>
                  <w:r>
                    <w:rPr>
                      <w:rFonts w:hint="eastAsia"/>
                      <w:szCs w:val="21"/>
                    </w:rPr>
                    <w:t>（Sn）</w:t>
                  </w:r>
                </w:p>
              </w:tc>
              <w:tc>
                <w:tcPr>
                  <w:tcW w:w="2359" w:type="pct"/>
                  <w:vAlign w:val="center"/>
                </w:tcPr>
                <w:p>
                  <w:pPr>
                    <w:autoSpaceDE w:val="0"/>
                    <w:autoSpaceDN w:val="0"/>
                    <w:spacing w:before="48" w:beforeLines="20" w:after="48" w:afterLines="20"/>
                    <w:jc w:val="center"/>
                    <w:rPr>
                      <w:szCs w:val="21"/>
                    </w:rPr>
                  </w:pPr>
                  <w:r>
                    <w:rPr>
                      <w:rFonts w:hint="eastAsia"/>
                      <w:szCs w:val="21"/>
                    </w:rPr>
                    <w:t>银白色金属，</w:t>
                  </w:r>
                  <w:bookmarkStart w:id="11" w:name="OLE_LINK8"/>
                  <w:r>
                    <w:rPr>
                      <w:rFonts w:hint="eastAsia"/>
                      <w:szCs w:val="21"/>
                    </w:rPr>
                    <w:t>熔点23</w:t>
                  </w:r>
                  <w:bookmarkStart w:id="12" w:name="OLE_LINK21"/>
                  <w:r>
                    <w:rPr>
                      <w:rFonts w:hint="eastAsia"/>
                      <w:szCs w:val="21"/>
                    </w:rPr>
                    <w:t>2</w:t>
                  </w:r>
                  <w:r>
                    <w:rPr>
                      <w:szCs w:val="21"/>
                    </w:rPr>
                    <w:t>℃</w:t>
                  </w:r>
                  <w:bookmarkEnd w:id="12"/>
                  <w:r>
                    <w:rPr>
                      <w:rFonts w:hint="eastAsia"/>
                      <w:szCs w:val="21"/>
                    </w:rPr>
                    <w:t>，沸点2260</w:t>
                  </w:r>
                  <w:r>
                    <w:rPr>
                      <w:szCs w:val="21"/>
                    </w:rPr>
                    <w:t>℃</w:t>
                  </w:r>
                  <w:bookmarkEnd w:id="11"/>
                  <w:r>
                    <w:rPr>
                      <w:rFonts w:hint="eastAsia"/>
                      <w:szCs w:val="21"/>
                    </w:rPr>
                    <w:t>，</w:t>
                  </w:r>
                  <w:bookmarkStart w:id="13" w:name="OLE_LINK24"/>
                  <w:r>
                    <w:rPr>
                      <w:rFonts w:hint="eastAsia"/>
                      <w:szCs w:val="21"/>
                    </w:rPr>
                    <w:t>相对密度（水=1）7.29，</w:t>
                  </w:r>
                  <w:bookmarkEnd w:id="13"/>
                  <w:r>
                    <w:rPr>
                      <w:rFonts w:hint="eastAsia"/>
                      <w:szCs w:val="21"/>
                    </w:rPr>
                    <w:t>引燃温度630</w:t>
                  </w:r>
                  <w:r>
                    <w:rPr>
                      <w:szCs w:val="21"/>
                    </w:rPr>
                    <w:t>℃</w:t>
                  </w:r>
                  <w:r>
                    <w:rPr>
                      <w:rFonts w:hint="eastAsia"/>
                      <w:szCs w:val="21"/>
                    </w:rPr>
                    <w:t>（粉云），爆炸下限%(V/V)190g/m</w:t>
                  </w:r>
                  <w:r>
                    <w:rPr>
                      <w:rFonts w:hint="eastAsia"/>
                      <w:szCs w:val="21"/>
                      <w:vertAlign w:val="superscript"/>
                    </w:rPr>
                    <w:t>3</w:t>
                  </w:r>
                  <w:r>
                    <w:rPr>
                      <w:rFonts w:hint="eastAsia"/>
                      <w:szCs w:val="21"/>
                    </w:rPr>
                    <w:t>。锡的化学性质很稳定，在常温下不易被氧化。</w:t>
                  </w:r>
                </w:p>
              </w:tc>
              <w:tc>
                <w:tcPr>
                  <w:tcW w:w="1293" w:type="pct"/>
                  <w:vAlign w:val="center"/>
                </w:tcPr>
                <w:p>
                  <w:pPr>
                    <w:autoSpaceDE w:val="0"/>
                    <w:autoSpaceDN w:val="0"/>
                    <w:spacing w:before="48" w:beforeLines="20" w:after="48" w:afterLines="20"/>
                    <w:jc w:val="center"/>
                    <w:rPr>
                      <w:szCs w:val="21"/>
                    </w:rPr>
                  </w:pPr>
                  <w:r>
                    <w:rPr>
                      <w:rFonts w:hint="eastAsia"/>
                      <w:szCs w:val="21"/>
                    </w:rPr>
                    <w:t>其粉体遇高温、明火能燃烧。</w:t>
                  </w:r>
                </w:p>
              </w:tc>
              <w:tc>
                <w:tcPr>
                  <w:tcW w:w="444" w:type="pct"/>
                  <w:vAlign w:val="center"/>
                </w:tcPr>
                <w:p>
                  <w:pPr>
                    <w:autoSpaceDE w:val="0"/>
                    <w:autoSpaceDN w:val="0"/>
                    <w:spacing w:before="48" w:beforeLines="20" w:after="48" w:afterLines="20"/>
                    <w:jc w:val="center"/>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bookmarkEnd w:id="10"/>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pct"/>
                  <w:vAlign w:val="center"/>
                </w:tcPr>
                <w:p>
                  <w:pPr>
                    <w:autoSpaceDE w:val="0"/>
                    <w:autoSpaceDN w:val="0"/>
                    <w:spacing w:before="48" w:beforeLines="20" w:after="48" w:afterLines="20"/>
                    <w:jc w:val="center"/>
                    <w:rPr>
                      <w:szCs w:val="21"/>
                    </w:rPr>
                  </w:pPr>
                  <w:bookmarkStart w:id="14" w:name="OLE_LINK25" w:colFirst="3" w:colLast="3"/>
                  <w:bookmarkStart w:id="15" w:name="OLE_LINK5" w:colFirst="2" w:colLast="3"/>
                  <w:r>
                    <w:rPr>
                      <w:rFonts w:hint="eastAsia"/>
                      <w:szCs w:val="21"/>
                    </w:rPr>
                    <w:t>无铅锡条</w:t>
                  </w:r>
                </w:p>
              </w:tc>
              <w:tc>
                <w:tcPr>
                  <w:tcW w:w="2359" w:type="pct"/>
                  <w:vAlign w:val="center"/>
                </w:tcPr>
                <w:p>
                  <w:pPr>
                    <w:pStyle w:val="8"/>
                    <w:ind w:firstLine="0" w:firstLineChars="0"/>
                    <w:jc w:val="center"/>
                    <w:rPr>
                      <w:szCs w:val="21"/>
                    </w:rPr>
                  </w:pPr>
                  <w:r>
                    <w:rPr>
                      <w:rFonts w:hint="eastAsia"/>
                      <w:szCs w:val="21"/>
                    </w:rPr>
                    <w:t>焊锡中的一种产品，用于线路板的焊接。纯锡制造，湿润性、流动性好，易上锡。焊点光亮、 饱满、不会虚焊等不良现象。加入足量的抗氧化元素，抗氧化能力强。纯锡制造，锡渣少，减少不必要的浪费。</w:t>
                  </w:r>
                </w:p>
              </w:tc>
              <w:tc>
                <w:tcPr>
                  <w:tcW w:w="1293"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44"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pct"/>
                  <w:vAlign w:val="center"/>
                </w:tcPr>
                <w:p>
                  <w:pPr>
                    <w:autoSpaceDE w:val="0"/>
                    <w:autoSpaceDN w:val="0"/>
                    <w:spacing w:before="48" w:beforeLines="20" w:after="48" w:afterLines="20"/>
                    <w:jc w:val="center"/>
                    <w:rPr>
                      <w:szCs w:val="21"/>
                    </w:rPr>
                  </w:pPr>
                  <w:bookmarkStart w:id="16" w:name="OLE_LINK23"/>
                  <w:r>
                    <w:rPr>
                      <w:szCs w:val="21"/>
                    </w:rPr>
                    <w:t>聚乙烯</w:t>
                  </w:r>
                </w:p>
                <w:p>
                  <w:pPr>
                    <w:autoSpaceDE w:val="0"/>
                    <w:autoSpaceDN w:val="0"/>
                    <w:spacing w:before="48" w:beforeLines="20" w:after="48" w:afterLines="20"/>
                    <w:jc w:val="center"/>
                    <w:rPr>
                      <w:szCs w:val="21"/>
                    </w:rPr>
                  </w:pPr>
                  <w:r>
                    <w:rPr>
                      <w:rFonts w:hint="eastAsia"/>
                      <w:szCs w:val="21"/>
                    </w:rPr>
                    <w:t>（PE）</w:t>
                  </w:r>
                  <w:bookmarkEnd w:id="16"/>
                </w:p>
              </w:tc>
              <w:tc>
                <w:tcPr>
                  <w:tcW w:w="2359" w:type="pct"/>
                  <w:vAlign w:val="center"/>
                </w:tcPr>
                <w:p>
                  <w:pPr>
                    <w:pStyle w:val="8"/>
                    <w:ind w:firstLine="0" w:firstLineChars="0"/>
                    <w:jc w:val="center"/>
                    <w:rPr>
                      <w:szCs w:val="21"/>
                    </w:rPr>
                  </w:pPr>
                  <w:r>
                    <w:rPr>
                      <w:rFonts w:hint="eastAsia"/>
                      <w:szCs w:val="21"/>
                    </w:rPr>
                    <w:t>聚乙烯（polyethylene ，简称PE）是</w:t>
                  </w:r>
                  <w:r>
                    <w:rPr>
                      <w:rFonts w:hint="eastAsia"/>
                      <w:szCs w:val="21"/>
                    </w:rPr>
                    <w:fldChar w:fldCharType="begin"/>
                  </w:r>
                  <w:r>
                    <w:rPr>
                      <w:rFonts w:hint="eastAsia"/>
                      <w:szCs w:val="21"/>
                    </w:rPr>
                    <w:instrText xml:space="preserve"> HYPERLINK "https://baike.baidu.com/item/%E4%B9%99%E7%83%AF/312903" \t "https://baike.baidu.com/item/%E8%81%9A%E4%B9%99%E7%83%AF/_blank" </w:instrText>
                  </w:r>
                  <w:r>
                    <w:rPr>
                      <w:rFonts w:hint="eastAsia"/>
                      <w:szCs w:val="21"/>
                    </w:rPr>
                    <w:fldChar w:fldCharType="separate"/>
                  </w:r>
                  <w:r>
                    <w:rPr>
                      <w:rFonts w:hint="eastAsia"/>
                      <w:szCs w:val="21"/>
                    </w:rPr>
                    <w:t>乙烯</w:t>
                  </w:r>
                  <w:r>
                    <w:rPr>
                      <w:rFonts w:hint="eastAsia"/>
                      <w:szCs w:val="21"/>
                    </w:rPr>
                    <w:fldChar w:fldCharType="end"/>
                  </w:r>
                  <w:r>
                    <w:rPr>
                      <w:rFonts w:hint="eastAsia"/>
                      <w:szCs w:val="21"/>
                    </w:rPr>
                    <w:t>经聚合制得的一种</w:t>
                  </w:r>
                  <w:r>
                    <w:fldChar w:fldCharType="begin"/>
                  </w:r>
                  <w:r>
                    <w:instrText xml:space="preserve"> HYPERLINK "https://baike.baidu.com/item/%E7%83%AD%E5%A1%91%E6%80%A7%E6%A0%91%E8%84%82/2750555" \t "https://baike.baidu.com/item/%E8%81%9A%E4%B9%99%E7%83%AF/_blank" </w:instrText>
                  </w:r>
                  <w:r>
                    <w:fldChar w:fldCharType="separate"/>
                  </w:r>
                  <w:r>
                    <w:rPr>
                      <w:rFonts w:hint="eastAsia"/>
                      <w:szCs w:val="21"/>
                    </w:rPr>
                    <w:t>热塑性树脂</w:t>
                  </w:r>
                  <w:r>
                    <w:rPr>
                      <w:rFonts w:hint="eastAsia"/>
                      <w:szCs w:val="21"/>
                    </w:rPr>
                    <w:fldChar w:fldCharType="end"/>
                  </w:r>
                  <w:r>
                    <w:rPr>
                      <w:rFonts w:hint="eastAsia"/>
                      <w:szCs w:val="21"/>
                    </w:rPr>
                    <w:t>，有韧性的树脂质颗粒或粉末，白色，有蜡味，闪点231</w:t>
                  </w:r>
                  <w:r>
                    <w:rPr>
                      <w:szCs w:val="21"/>
                    </w:rPr>
                    <w:t>℃</w:t>
                  </w:r>
                  <w:r>
                    <w:rPr>
                      <w:rFonts w:hint="eastAsia"/>
                      <w:szCs w:val="21"/>
                    </w:rPr>
                    <w:t>，浮在水上不溶。</w:t>
                  </w:r>
                </w:p>
              </w:tc>
              <w:tc>
                <w:tcPr>
                  <w:tcW w:w="1293" w:type="pct"/>
                  <w:vAlign w:val="center"/>
                </w:tcPr>
                <w:p>
                  <w:pPr>
                    <w:pStyle w:val="8"/>
                    <w:ind w:firstLine="0" w:firstLineChars="0"/>
                    <w:jc w:val="center"/>
                    <w:rPr>
                      <w:szCs w:val="21"/>
                    </w:rPr>
                  </w:pPr>
                  <w:r>
                    <w:rPr>
                      <w:rFonts w:hint="eastAsia"/>
                      <w:szCs w:val="21"/>
                    </w:rPr>
                    <w:t>与强氧化剂接触能引起燃烧和爆炸。与氟、四氟化氙接触剧烈反应。与硝酸、氯化钠、三硝基甲烷不能配伍。</w:t>
                  </w:r>
                </w:p>
              </w:tc>
              <w:tc>
                <w:tcPr>
                  <w:tcW w:w="444" w:type="pc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bookmarkEnd w:id="14"/>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pct"/>
                  <w:vAlign w:val="center"/>
                </w:tcPr>
                <w:p>
                  <w:pPr>
                    <w:autoSpaceDE w:val="0"/>
                    <w:autoSpaceDN w:val="0"/>
                    <w:spacing w:before="48" w:beforeLines="20" w:after="48" w:afterLines="20"/>
                    <w:jc w:val="center"/>
                    <w:rPr>
                      <w:szCs w:val="21"/>
                    </w:rPr>
                  </w:pPr>
                  <w:bookmarkStart w:id="17" w:name="OLE_LINK7"/>
                  <w:r>
                    <w:rPr>
                      <w:szCs w:val="21"/>
                    </w:rPr>
                    <w:t>聚</w:t>
                  </w:r>
                  <w:r>
                    <w:rPr>
                      <w:rFonts w:hint="eastAsia"/>
                      <w:szCs w:val="21"/>
                    </w:rPr>
                    <w:t>氯</w:t>
                  </w:r>
                  <w:r>
                    <w:rPr>
                      <w:szCs w:val="21"/>
                    </w:rPr>
                    <w:t>乙烯</w:t>
                  </w:r>
                </w:p>
                <w:p>
                  <w:pPr>
                    <w:autoSpaceDE w:val="0"/>
                    <w:autoSpaceDN w:val="0"/>
                    <w:spacing w:before="48" w:beforeLines="20" w:after="48" w:afterLines="20"/>
                    <w:jc w:val="center"/>
                    <w:rPr>
                      <w:szCs w:val="21"/>
                    </w:rPr>
                  </w:pPr>
                  <w:r>
                    <w:rPr>
                      <w:rFonts w:hint="eastAsia"/>
                      <w:szCs w:val="21"/>
                    </w:rPr>
                    <w:t>（PVC）</w:t>
                  </w:r>
                </w:p>
              </w:tc>
              <w:tc>
                <w:tcPr>
                  <w:tcW w:w="2359" w:type="pct"/>
                  <w:vAlign w:val="center"/>
                </w:tcPr>
                <w:p>
                  <w:pPr>
                    <w:pStyle w:val="8"/>
                    <w:ind w:firstLine="0" w:firstLineChars="0"/>
                    <w:jc w:val="center"/>
                    <w:rPr>
                      <w:szCs w:val="21"/>
                    </w:rPr>
                  </w:pPr>
                  <w:r>
                    <w:rPr>
                      <w:rFonts w:hint="eastAsia"/>
                      <w:szCs w:val="21"/>
                    </w:rPr>
                    <w:t>聚氯乙烯，由氯乙烯在引发剂作用下聚合而成的热塑性树脂。为白色或淡黄色粉末，相对密度（水=1）1.41，引燃温度780</w:t>
                  </w:r>
                  <w:r>
                    <w:rPr>
                      <w:szCs w:val="21"/>
                    </w:rPr>
                    <w:t>℃</w:t>
                  </w:r>
                  <w:r>
                    <w:rPr>
                      <w:rFonts w:hint="eastAsia"/>
                      <w:szCs w:val="21"/>
                    </w:rPr>
                    <w:t>（粉云），爆炸下限%(V/V)60g/m</w:t>
                  </w:r>
                  <w:r>
                    <w:rPr>
                      <w:rFonts w:hint="eastAsia"/>
                      <w:szCs w:val="21"/>
                      <w:vertAlign w:val="superscript"/>
                    </w:rPr>
                    <w:t>3</w:t>
                  </w:r>
                  <w:r>
                    <w:rPr>
                      <w:rFonts w:hint="eastAsia"/>
                      <w:szCs w:val="21"/>
                    </w:rPr>
                    <w:t>。不溶于多数有机溶剂，热分解温度在220</w:t>
                  </w:r>
                  <w:r>
                    <w:rPr>
                      <w:szCs w:val="21"/>
                    </w:rPr>
                    <w:t>℃</w:t>
                  </w:r>
                  <w:r>
                    <w:rPr>
                      <w:rFonts w:hint="eastAsia"/>
                      <w:szCs w:val="21"/>
                    </w:rPr>
                    <w:t>左右。</w:t>
                  </w:r>
                </w:p>
              </w:tc>
              <w:tc>
                <w:tcPr>
                  <w:tcW w:w="1293" w:type="pct"/>
                  <w:vAlign w:val="center"/>
                </w:tcPr>
                <w:p>
                  <w:pPr>
                    <w:pStyle w:val="8"/>
                    <w:ind w:firstLine="0" w:firstLineChars="0"/>
                    <w:jc w:val="center"/>
                    <w:rPr>
                      <w:szCs w:val="21"/>
                    </w:rPr>
                  </w:pPr>
                  <w:r>
                    <w:rPr>
                      <w:rFonts w:hint="eastAsia"/>
                      <w:szCs w:val="21"/>
                    </w:rPr>
                    <w:t>本品可燃</w:t>
                  </w:r>
                </w:p>
              </w:tc>
              <w:tc>
                <w:tcPr>
                  <w:tcW w:w="706"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pct"/>
                  <w:vAlign w:val="center"/>
                </w:tcPr>
                <w:p>
                  <w:pPr>
                    <w:autoSpaceDE w:val="0"/>
                    <w:autoSpaceDN w:val="0"/>
                    <w:spacing w:before="48" w:beforeLines="20" w:after="48" w:afterLines="20"/>
                    <w:jc w:val="center"/>
                    <w:rPr>
                      <w:szCs w:val="21"/>
                    </w:rPr>
                  </w:pPr>
                  <w:r>
                    <w:rPr>
                      <w:rFonts w:hint="eastAsia"/>
                      <w:szCs w:val="21"/>
                    </w:rPr>
                    <w:t>助焊剂</w:t>
                  </w:r>
                </w:p>
                <w:p>
                  <w:pPr>
                    <w:autoSpaceDE w:val="0"/>
                    <w:autoSpaceDN w:val="0"/>
                    <w:spacing w:before="48" w:beforeLines="20" w:after="48" w:afterLines="20"/>
                    <w:jc w:val="center"/>
                    <w:rPr>
                      <w:szCs w:val="21"/>
                    </w:rPr>
                  </w:pPr>
                  <w:r>
                    <w:rPr>
                      <w:rFonts w:hint="eastAsia"/>
                      <w:szCs w:val="21"/>
                    </w:rPr>
                    <w:t>TFHT9201</w:t>
                  </w:r>
                  <w:bookmarkEnd w:id="17"/>
                </w:p>
              </w:tc>
              <w:tc>
                <w:tcPr>
                  <w:tcW w:w="2359" w:type="pct"/>
                  <w:vAlign w:val="center"/>
                </w:tcPr>
                <w:p>
                  <w:pPr>
                    <w:pStyle w:val="8"/>
                    <w:ind w:firstLine="0" w:firstLineChars="0"/>
                    <w:jc w:val="center"/>
                    <w:rPr>
                      <w:szCs w:val="21"/>
                    </w:rPr>
                  </w:pPr>
                  <w:r>
                    <w:rPr>
                      <w:rFonts w:hint="eastAsia"/>
                      <w:szCs w:val="21"/>
                    </w:rPr>
                    <w:t>为黄色液体，闪点11</w:t>
                  </w:r>
                  <w:r>
                    <w:rPr>
                      <w:szCs w:val="21"/>
                    </w:rPr>
                    <w:t>℃</w:t>
                  </w:r>
                  <w:r>
                    <w:rPr>
                      <w:rFonts w:hint="eastAsia"/>
                      <w:szCs w:val="21"/>
                    </w:rPr>
                    <w:t>，相对密度（水=1）0.805±0.01，爆炸上限%(V/V)7.99%，爆炸下限%(V/V)1.72%，</w:t>
                  </w:r>
                  <w:r>
                    <w:rPr>
                      <w:szCs w:val="21"/>
                    </w:rPr>
                    <w:t>5℃</w:t>
                  </w:r>
                  <w:r>
                    <w:rPr>
                      <w:rFonts w:hint="eastAsia"/>
                      <w:szCs w:val="21"/>
                    </w:rPr>
                    <w:t>~</w:t>
                  </w:r>
                  <w:r>
                    <w:rPr>
                      <w:szCs w:val="21"/>
                    </w:rPr>
                    <w:t>45℃</w:t>
                  </w:r>
                  <w:r>
                    <w:rPr>
                      <w:rFonts w:hint="eastAsia"/>
                      <w:szCs w:val="21"/>
                    </w:rPr>
                    <w:t>稳定，微溶于水，能与乙醇混溶。</w:t>
                  </w:r>
                </w:p>
              </w:tc>
              <w:tc>
                <w:tcPr>
                  <w:tcW w:w="1293" w:type="pct"/>
                  <w:vAlign w:val="center"/>
                </w:tcPr>
                <w:p>
                  <w:pPr>
                    <w:pStyle w:val="8"/>
                    <w:ind w:firstLine="0" w:firstLineChars="0"/>
                    <w:jc w:val="center"/>
                    <w:rPr>
                      <w:szCs w:val="21"/>
                    </w:rPr>
                  </w:pPr>
                  <w:r>
                    <w:rPr>
                      <w:rFonts w:hint="eastAsia"/>
                      <w:szCs w:val="21"/>
                    </w:rPr>
                    <w:t>易燃</w:t>
                  </w:r>
                </w:p>
              </w:tc>
              <w:tc>
                <w:tcPr>
                  <w:tcW w:w="706"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03" w:type="pct"/>
                  <w:vAlign w:val="center"/>
                </w:tcPr>
                <w:p>
                  <w:pPr>
                    <w:autoSpaceDE w:val="0"/>
                    <w:autoSpaceDN w:val="0"/>
                    <w:spacing w:before="48" w:beforeLines="20" w:after="48" w:afterLines="20"/>
                    <w:jc w:val="center"/>
                    <w:rPr>
                      <w:szCs w:val="21"/>
                    </w:rPr>
                  </w:pPr>
                  <w:r>
                    <w:rPr>
                      <w:rFonts w:hint="eastAsia"/>
                      <w:szCs w:val="21"/>
                    </w:rPr>
                    <w:t>尼龙-6</w:t>
                  </w:r>
                  <w:r>
                    <w:rPr>
                      <w:rFonts w:hint="eastAsia"/>
                      <w:szCs w:val="21"/>
                    </w:rPr>
                    <w:br w:type="textWrapping"/>
                  </w:r>
                  <w:r>
                    <w:rPr>
                      <w:rFonts w:hint="eastAsia"/>
                      <w:szCs w:val="21"/>
                    </w:rPr>
                    <w:t>聚己内酰胺 </w:t>
                  </w:r>
                </w:p>
              </w:tc>
              <w:tc>
                <w:tcPr>
                  <w:tcW w:w="2359" w:type="pct"/>
                  <w:vAlign w:val="center"/>
                </w:tcPr>
                <w:p>
                  <w:pPr>
                    <w:autoSpaceDE w:val="0"/>
                    <w:autoSpaceDN w:val="0"/>
                    <w:spacing w:before="48" w:beforeLines="20" w:after="48" w:afterLines="20"/>
                    <w:jc w:val="center"/>
                    <w:rPr>
                      <w:szCs w:val="21"/>
                    </w:rPr>
                  </w:pPr>
                  <w:r>
                    <w:rPr>
                      <w:rFonts w:hint="eastAsia"/>
                      <w:szCs w:val="21"/>
                    </w:rPr>
                    <w:t>是一种合成纤维，熔点210</w:t>
                  </w:r>
                  <w:r>
                    <w:rPr>
                      <w:szCs w:val="21"/>
                    </w:rPr>
                    <w:t>℃</w:t>
                  </w:r>
                  <w:r>
                    <w:rPr>
                      <w:rFonts w:hint="eastAsia"/>
                      <w:szCs w:val="21"/>
                    </w:rPr>
                    <w:t>～220</w:t>
                  </w:r>
                  <w:r>
                    <w:rPr>
                      <w:szCs w:val="21"/>
                    </w:rPr>
                    <w:t>℃</w:t>
                  </w:r>
                  <w:r>
                    <w:rPr>
                      <w:rFonts w:hint="eastAsia"/>
                      <w:szCs w:val="21"/>
                    </w:rPr>
                    <w:t>，相对密度（水=1）1.14，溶于苯酚、甲酸、二甲苯酚等。</w:t>
                  </w:r>
                </w:p>
              </w:tc>
              <w:tc>
                <w:tcPr>
                  <w:tcW w:w="2055"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06"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bookmarkEnd w:id="15"/>
          </w:tbl>
          <w:p>
            <w:pPr>
              <w:pStyle w:val="8"/>
              <w:spacing w:line="360" w:lineRule="auto"/>
              <w:ind w:firstLine="482"/>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6、项目水平衡分析</w:t>
            </w:r>
          </w:p>
          <w:p>
            <w:pPr>
              <w:pStyle w:val="8"/>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①给水</w:t>
            </w:r>
          </w:p>
          <w:p>
            <w:pPr>
              <w:pStyle w:val="8"/>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本项目用水为员工生活用水。</w:t>
            </w:r>
          </w:p>
          <w:p>
            <w:pPr>
              <w:pStyle w:val="8"/>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生活用水：项目劳动定员30人，不设置住宿和餐饮，年工作300天，根据《江苏省工业、服务业和生活用水定额》（2014修订），员工生活用水定额按100L/人·d计，则生活用水量为900t/a。</w:t>
            </w:r>
          </w:p>
          <w:p>
            <w:pPr>
              <w:adjustRightInd w:val="0"/>
              <w:snapToGrid w:val="0"/>
              <w:spacing w:line="360" w:lineRule="auto"/>
              <w:ind w:firstLine="480" w:firstLineChars="200"/>
              <w:rPr>
                <w:sz w:val="24"/>
              </w:rPr>
            </w:pPr>
            <w:r>
              <w:rPr>
                <w:rFonts w:hint="eastAsia"/>
                <w:sz w:val="24"/>
              </w:rPr>
              <w:t>②排水</w:t>
            </w:r>
          </w:p>
          <w:p>
            <w:pPr>
              <w:pStyle w:val="8"/>
              <w:spacing w:line="360" w:lineRule="auto"/>
              <w:ind w:firstLine="480"/>
              <w:rPr>
                <w:sz w:val="24"/>
              </w:rPr>
            </w:pPr>
            <w:r>
              <w:rPr>
                <w:rFonts w:hint="eastAsia"/>
                <w:sz w:val="24"/>
              </w:rPr>
              <w:t>生活污水：生活用水排放系数按0.8计，则生活污水量为720t/a，接管至集中处理，处理后尾水排入尧塘河。</w:t>
            </w:r>
          </w:p>
          <w:p>
            <w:pPr>
              <w:pStyle w:val="2"/>
              <w:jc w:val="center"/>
              <w:rPr>
                <w:sz w:val="24"/>
              </w:rPr>
            </w:pPr>
            <w:r>
              <w:rPr>
                <w:rFonts w:hint="eastAsia"/>
                <w:sz w:val="24"/>
              </w:rPr>
              <w:drawing>
                <wp:inline distT="0" distB="0" distL="114300" distR="114300">
                  <wp:extent cx="4673600" cy="1072515"/>
                  <wp:effectExtent l="0" t="0" r="12700" b="0"/>
                  <wp:docPr id="1"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wps"/>
                          <pic:cNvPicPr>
                            <a:picLocks noChangeAspect="1"/>
                          </pic:cNvPicPr>
                        </pic:nvPicPr>
                        <pic:blipFill>
                          <a:blip r:embed="rId9"/>
                          <a:srcRect l="4433" t="20704" r="2884" b="3112"/>
                          <a:stretch>
                            <a:fillRect/>
                          </a:stretch>
                        </pic:blipFill>
                        <pic:spPr>
                          <a:xfrm>
                            <a:off x="0" y="0"/>
                            <a:ext cx="4673600" cy="1072515"/>
                          </a:xfrm>
                          <a:prstGeom prst="rect">
                            <a:avLst/>
                          </a:prstGeom>
                        </pic:spPr>
                      </pic:pic>
                    </a:graphicData>
                  </a:graphic>
                </wp:inline>
              </w:drawing>
            </w:r>
          </w:p>
          <w:p>
            <w:pPr>
              <w:adjustRightInd w:val="0"/>
              <w:snapToGrid w:val="0"/>
              <w:spacing w:line="360" w:lineRule="auto"/>
              <w:jc w:val="center"/>
              <w:rPr>
                <w:b/>
                <w:bCs/>
                <w:sz w:val="24"/>
              </w:rPr>
            </w:pPr>
            <w:r>
              <w:rPr>
                <w:rFonts w:hint="eastAsia"/>
                <w:b/>
                <w:bCs/>
                <w:sz w:val="24"/>
              </w:rPr>
              <w:t>图2-1  项目水平衡图（单位：t/a）</w:t>
            </w:r>
          </w:p>
          <w:p>
            <w:pPr>
              <w:pStyle w:val="38"/>
              <w:ind w:firstLine="482"/>
              <w:jc w:val="both"/>
              <w:rPr>
                <w:b/>
                <w:color w:val="000000" w:themeColor="text1"/>
                <w14:textFill>
                  <w14:solidFill>
                    <w14:schemeClr w14:val="tx1"/>
                  </w14:solidFill>
                </w14:textFill>
              </w:rPr>
            </w:pPr>
            <w:r>
              <w:rPr>
                <w:b/>
                <w:color w:val="000000" w:themeColor="text1"/>
                <w14:textFill>
                  <w14:solidFill>
                    <w14:schemeClr w14:val="tx1"/>
                  </w14:solidFill>
                </w14:textFill>
              </w:rPr>
              <w:t>7、平面布置</w:t>
            </w:r>
          </w:p>
          <w:p>
            <w:pPr>
              <w:spacing w:line="360" w:lineRule="auto"/>
              <w:ind w:left="-42" w:firstLine="520" w:firstLineChars="217"/>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项目厂区共分为生产区以及办公区。办公区位于厂房南部；生产区位于厂房中部及其北部，生产区西北角为半成品、原料中转区，东北角由北到南依次为危废仓库、一般固废仓库、原料区以及包材区，其余属于生产间。</w:t>
            </w:r>
          </w:p>
          <w:p>
            <w:pPr>
              <w:spacing w:line="360" w:lineRule="auto"/>
              <w:ind w:left="-42" w:firstLine="520" w:firstLineChars="217"/>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项目厂区平面布置见附图三。</w:t>
            </w:r>
          </w:p>
          <w:p>
            <w:pPr>
              <w:spacing w:line="360" w:lineRule="auto"/>
              <w:ind w:left="-42" w:firstLine="523" w:firstLineChars="217"/>
              <w:rPr>
                <w:b/>
                <w:color w:val="000000" w:themeColor="text1"/>
                <w:sz w:val="24"/>
                <w14:textFill>
                  <w14:solidFill>
                    <w14:schemeClr w14:val="tx1"/>
                  </w14:solidFill>
                </w14:textFill>
              </w:rPr>
            </w:pPr>
            <w:r>
              <w:rPr>
                <w:b/>
                <w:color w:val="000000" w:themeColor="text1"/>
                <w:sz w:val="24"/>
                <w14:textFill>
                  <w14:solidFill>
                    <w14:schemeClr w14:val="tx1"/>
                  </w14:solidFill>
                </w14:textFill>
              </w:rPr>
              <w:t>8、项目周边环境概况：</w:t>
            </w:r>
          </w:p>
          <w:p>
            <w:pPr>
              <w:autoSpaceDE w:val="0"/>
              <w:autoSpaceDN w:val="0"/>
              <w:spacing w:line="360" w:lineRule="auto"/>
              <w:ind w:left="-42" w:firstLine="520" w:firstLineChars="217"/>
              <w:rPr>
                <w:color w:val="000000" w:themeColor="text1"/>
                <w:sz w:val="24"/>
                <w:highlight w:val="yellow"/>
                <w14:textFill>
                  <w14:solidFill>
                    <w14:schemeClr w14:val="tx1"/>
                  </w14:solidFill>
                </w14:textFill>
              </w:rPr>
            </w:pPr>
            <w:r>
              <w:rPr>
                <w:rFonts w:hint="eastAsia"/>
                <w:color w:val="000000" w:themeColor="text1"/>
                <w:sz w:val="24"/>
                <w14:textFill>
                  <w14:solidFill>
                    <w14:schemeClr w14:val="tx1"/>
                  </w14:solidFill>
                </w14:textFill>
              </w:rPr>
              <w:t>金坛经济开发区用地性质为工业用地，不属于限制项目用地。本项目位于江苏省</w:t>
            </w:r>
            <w:bookmarkStart w:id="18" w:name="OLE_LINK26"/>
            <w:r>
              <w:rPr>
                <w:rFonts w:hint="eastAsia"/>
                <w:color w:val="000000" w:themeColor="text1"/>
                <w:sz w:val="24"/>
                <w14:textFill>
                  <w14:solidFill>
                    <w14:schemeClr w14:val="tx1"/>
                  </w14:solidFill>
                </w14:textFill>
              </w:rPr>
              <w:t>金坛经济开发区金胜东路216号</w:t>
            </w:r>
            <w:bookmarkEnd w:id="18"/>
            <w:r>
              <w:rPr>
                <w:rFonts w:hint="eastAsia"/>
                <w:color w:val="000000" w:themeColor="text1"/>
                <w:sz w:val="24"/>
                <w14:textFill>
                  <w14:solidFill>
                    <w14:schemeClr w14:val="tx1"/>
                  </w14:solidFill>
                </w14:textFill>
              </w:rPr>
              <w:t>，租赁江苏麦森精密机械有限公司闲置厂房4号楼3层，处于厂房中西部，一楼二楼为常州久隆金属制品有限公司、江苏有多多新材料有限公司，</w:t>
            </w:r>
            <w:bookmarkStart w:id="19" w:name="OLE_LINK27"/>
            <w:r>
              <w:rPr>
                <w:rFonts w:hint="eastAsia"/>
                <w:color w:val="000000" w:themeColor="text1"/>
                <w:sz w:val="24"/>
                <w14:textFill>
                  <w14:solidFill>
                    <w14:schemeClr w14:val="tx1"/>
                  </w14:solidFill>
                </w14:textFill>
              </w:rPr>
              <w:t>厂区北侧企业</w:t>
            </w:r>
            <w:bookmarkEnd w:id="19"/>
            <w:r>
              <w:rPr>
                <w:rFonts w:hint="eastAsia"/>
                <w:color w:val="000000" w:themeColor="text1"/>
                <w:sz w:val="24"/>
                <w14:textFill>
                  <w14:solidFill>
                    <w14:schemeClr w14:val="tx1"/>
                  </w14:solidFill>
                </w14:textFill>
              </w:rPr>
              <w:t>为常州嘉阳新能源科技有限公司，厂区南侧企业为常州世雅清洁服务有限公司，厂区西侧企业为江苏首润环保科技有限公司，厂区东侧企业为常州市金坛区郡尚彩印包装有限公司。本项目500m范围内无环境敏感点。</w:t>
            </w:r>
          </w:p>
          <w:p>
            <w:pPr>
              <w:autoSpaceDE w:val="0"/>
              <w:autoSpaceDN w:val="0"/>
              <w:spacing w:line="360" w:lineRule="auto"/>
              <w:ind w:left="-42" w:firstLine="520" w:firstLineChars="217"/>
              <w:rPr>
                <w:color w:val="000000" w:themeColor="text1"/>
                <w:sz w:val="24"/>
                <w14:textFill>
                  <w14:solidFill>
                    <w14:schemeClr w14:val="tx1"/>
                  </w14:solidFill>
                </w14:textFill>
              </w:rPr>
            </w:pPr>
            <w:r>
              <w:rPr>
                <w:color w:val="000000" w:themeColor="text1"/>
                <w:sz w:val="24"/>
                <w14:textFill>
                  <w14:solidFill>
                    <w14:schemeClr w14:val="tx1"/>
                  </w14:solidFill>
                </w14:textFill>
              </w:rPr>
              <w:t>周边概况图见附图</w:t>
            </w:r>
            <w:r>
              <w:rPr>
                <w:rFonts w:hint="eastAsia"/>
                <w:color w:val="000000" w:themeColor="text1"/>
                <w:sz w:val="24"/>
                <w14:textFill>
                  <w14:solidFill>
                    <w14:schemeClr w14:val="tx1"/>
                  </w14:solidFill>
                </w14:textFill>
              </w:rPr>
              <w:t>二</w:t>
            </w:r>
            <w:r>
              <w:rPr>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Align w:val="center"/>
          </w:tcPr>
          <w:p>
            <w:pPr>
              <w:pStyle w:val="21"/>
              <w:adjustRightInd w:val="0"/>
              <w:snapToGrid w:val="0"/>
              <w:spacing w:before="0" w:beforeAutospacing="0" w:after="0" w:afterAutospacing="0"/>
              <w:jc w:val="center"/>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工艺流程和产排污环节</w:t>
            </w:r>
          </w:p>
        </w:tc>
        <w:tc>
          <w:tcPr>
            <w:tcW w:w="8161" w:type="dxa"/>
          </w:tcPr>
          <w:p>
            <w:pPr>
              <w:widowControl/>
              <w:numPr>
                <w:ilvl w:val="0"/>
                <w:numId w:val="3"/>
              </w:numPr>
              <w:spacing w:line="360" w:lineRule="auto"/>
              <w:ind w:firstLine="482"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工艺流程</w:t>
            </w:r>
          </w:p>
          <w:p>
            <w:pPr>
              <w:widowControl/>
              <w:spacing w:line="360" w:lineRule="auto"/>
              <w:ind w:firstLine="480" w:firstLineChars="200"/>
              <w:jc w:val="left"/>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本项目共配置四条生产线，其中生产线1、2、3为分步工序，生产线4为</w:t>
            </w:r>
            <w:bookmarkStart w:id="20" w:name="OLE_LINK1"/>
            <w:r>
              <w:rPr>
                <w:rFonts w:hint="eastAsia"/>
                <w:color w:val="000000" w:themeColor="text1"/>
                <w:sz w:val="24"/>
                <w14:textFill>
                  <w14:solidFill>
                    <w14:schemeClr w14:val="tx1"/>
                  </w14:solidFill>
                </w14:textFill>
              </w:rPr>
              <w:t>全自动一体化工序</w:t>
            </w:r>
            <w:bookmarkEnd w:id="20"/>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生产工艺及产污环节如下所示</w:t>
            </w:r>
            <w:r>
              <w:rPr>
                <w:rFonts w:hint="eastAsia"/>
                <w:color w:val="000000" w:themeColor="text1"/>
                <w:sz w:val="24"/>
                <w14:textFill>
                  <w14:solidFill>
                    <w14:schemeClr w14:val="tx1"/>
                  </w14:solidFill>
                </w14:textFill>
              </w:rPr>
              <w:t>。</w:t>
            </w:r>
          </w:p>
          <w:p>
            <w:pPr>
              <w:widowControl/>
              <w:numPr>
                <w:ilvl w:val="0"/>
                <w:numId w:val="4"/>
              </w:numPr>
              <w:spacing w:line="360" w:lineRule="auto"/>
              <w:ind w:firstLine="480" w:firstLineChars="200"/>
              <w:jc w:val="left"/>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本项目分步工序</w:t>
            </w:r>
            <w:r>
              <w:rPr>
                <w:color w:val="000000" w:themeColor="text1"/>
                <w:sz w:val="24"/>
                <w14:textFill>
                  <w14:solidFill>
                    <w14:schemeClr w14:val="tx1"/>
                  </w14:solidFill>
                </w14:textFill>
              </w:rPr>
              <w:t>生产工艺及产污环节如下图所示</w:t>
            </w:r>
          </w:p>
          <w:p>
            <w:pPr>
              <w:pStyle w:val="3"/>
              <w:numPr>
                <w:ilvl w:val="0"/>
                <w:numId w:val="0"/>
              </w:numPr>
              <w:spacing w:line="360" w:lineRule="auto"/>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drawing>
                <wp:inline distT="0" distB="0" distL="114300" distR="114300">
                  <wp:extent cx="4004945" cy="4474210"/>
                  <wp:effectExtent l="0" t="0" r="14605" b="2540"/>
                  <wp:docPr id="6"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B019B1-382A-4266-B25C-5B523AA43C14-2" descr="wps"/>
                          <pic:cNvPicPr>
                            <a:picLocks noChangeAspect="1"/>
                          </pic:cNvPicPr>
                        </pic:nvPicPr>
                        <pic:blipFill>
                          <a:blip r:embed="rId10"/>
                          <a:srcRect l="9703" t="6446" r="4360" b="4313"/>
                          <a:stretch>
                            <a:fillRect/>
                          </a:stretch>
                        </pic:blipFill>
                        <pic:spPr>
                          <a:xfrm>
                            <a:off x="0" y="0"/>
                            <a:ext cx="4004945" cy="4474210"/>
                          </a:xfrm>
                          <a:prstGeom prst="rect">
                            <a:avLst/>
                          </a:prstGeom>
                        </pic:spPr>
                      </pic:pic>
                    </a:graphicData>
                  </a:graphic>
                </wp:inline>
              </w:drawing>
            </w:r>
          </w:p>
          <w:p>
            <w:pPr>
              <w:pStyle w:val="9"/>
              <w:spacing w:line="360" w:lineRule="auto"/>
              <w:jc w:val="center"/>
              <w:rPr>
                <w:rFonts w:ascii="Times New Roman" w:hAnsi="Times New Roman"/>
                <w:b w:val="0"/>
                <w:bCs w:val="0"/>
                <w:color w:val="000000" w:themeColor="text1"/>
                <w:sz w:val="24"/>
                <w:szCs w:val="24"/>
                <w14:textFill>
                  <w14:solidFill>
                    <w14:schemeClr w14:val="tx1"/>
                  </w14:solidFill>
                </w14:textFill>
              </w:rPr>
            </w:pPr>
            <w:r>
              <w:rPr>
                <w:rFonts w:ascii="Times New Roman" w:hAnsi="Times New Roman"/>
                <w:bCs w:val="0"/>
                <w:color w:val="000000" w:themeColor="text1"/>
                <w:kern w:val="2"/>
                <w:sz w:val="24"/>
                <w:szCs w:val="20"/>
                <w14:textFill>
                  <w14:solidFill>
                    <w14:schemeClr w14:val="tx1"/>
                  </w14:solidFill>
                </w14:textFill>
              </w:rPr>
              <w:t>图2-</w:t>
            </w:r>
            <w:r>
              <w:rPr>
                <w:rFonts w:hint="eastAsia" w:ascii="Times New Roman" w:hAnsi="Times New Roman"/>
                <w:bCs w:val="0"/>
                <w:color w:val="000000" w:themeColor="text1"/>
                <w:kern w:val="2"/>
                <w:sz w:val="24"/>
                <w:szCs w:val="20"/>
                <w14:textFill>
                  <w14:solidFill>
                    <w14:schemeClr w14:val="tx1"/>
                  </w14:solidFill>
                </w14:textFill>
              </w:rPr>
              <w:t>2</w:t>
            </w:r>
            <w:r>
              <w:rPr>
                <w:rFonts w:ascii="Times New Roman" w:hAnsi="Times New Roman"/>
                <w:bCs w:val="0"/>
                <w:color w:val="000000" w:themeColor="text1"/>
                <w:kern w:val="2"/>
                <w:sz w:val="24"/>
                <w:szCs w:val="20"/>
                <w14:textFill>
                  <w14:solidFill>
                    <w14:schemeClr w14:val="tx1"/>
                  </w14:solidFill>
                </w14:textFill>
              </w:rPr>
              <w:t xml:space="preserve">  工艺流程及产污环节图</w:t>
            </w:r>
          </w:p>
          <w:p>
            <w:pPr>
              <w:pStyle w:val="2"/>
              <w:autoSpaceDE w:val="0"/>
              <w:autoSpaceDN w:val="0"/>
              <w:spacing w:after="0" w:line="360" w:lineRule="auto"/>
              <w:ind w:firstLine="482" w:firstLineChars="200"/>
              <w:rPr>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裁线：</w:t>
            </w:r>
            <w:r>
              <w:rPr>
                <w:rFonts w:hint="eastAsia"/>
                <w:color w:val="000000" w:themeColor="text1"/>
                <w:sz w:val="24"/>
                <w:szCs w:val="22"/>
                <w14:textFill>
                  <w14:solidFill>
                    <w14:schemeClr w14:val="tx1"/>
                  </w14:solidFill>
                </w14:textFill>
              </w:rPr>
              <w:t>全自动电脑裁线机将线材裁剪为客户需要的长短；</w:t>
            </w:r>
          </w:p>
          <w:p>
            <w:pPr>
              <w:pStyle w:val="2"/>
              <w:autoSpaceDE w:val="0"/>
              <w:autoSpaceDN w:val="0"/>
              <w:spacing w:after="0"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该步工序产生的污染物为废料S1-1以及噪声N1-1。</w:t>
            </w:r>
          </w:p>
          <w:p>
            <w:pPr>
              <w:pStyle w:val="2"/>
              <w:autoSpaceDE w:val="0"/>
              <w:autoSpaceDN w:val="0"/>
              <w:spacing w:after="0" w:line="360" w:lineRule="auto"/>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剥皮：</w:t>
            </w:r>
            <w:r>
              <w:rPr>
                <w:rFonts w:hint="eastAsia"/>
                <w:color w:val="000000" w:themeColor="text1"/>
                <w:sz w:val="24"/>
                <w14:textFill>
                  <w14:solidFill>
                    <w14:schemeClr w14:val="tx1"/>
                  </w14:solidFill>
                </w14:textFill>
              </w:rPr>
              <w:t>利用</w:t>
            </w:r>
            <w:r>
              <w:rPr>
                <w:color w:val="000000" w:themeColor="text1"/>
                <w:sz w:val="24"/>
                <w14:textFill>
                  <w14:solidFill>
                    <w14:schemeClr w14:val="tx1"/>
                  </w14:solidFill>
                </w14:textFill>
              </w:rPr>
              <w:t>剥皮机</w:t>
            </w:r>
            <w:r>
              <w:rPr>
                <w:rFonts w:hint="eastAsia"/>
                <w:color w:val="000000" w:themeColor="text1"/>
                <w:sz w:val="24"/>
                <w14:textFill>
                  <w14:solidFill>
                    <w14:schemeClr w14:val="tx1"/>
                  </w14:solidFill>
                </w14:textFill>
              </w:rPr>
              <w:t>自动</w:t>
            </w:r>
            <w:r>
              <w:rPr>
                <w:color w:val="000000" w:themeColor="text1"/>
                <w:sz w:val="24"/>
                <w14:textFill>
                  <w14:solidFill>
                    <w14:schemeClr w14:val="tx1"/>
                  </w14:solidFill>
                </w14:textFill>
              </w:rPr>
              <w:t>将</w:t>
            </w:r>
            <w:r>
              <w:rPr>
                <w:rFonts w:hint="eastAsia"/>
                <w:color w:val="000000" w:themeColor="text1"/>
                <w:sz w:val="24"/>
                <w14:textFill>
                  <w14:solidFill>
                    <w14:schemeClr w14:val="tx1"/>
                  </w14:solidFill>
                </w14:textFill>
              </w:rPr>
              <w:t>线材的绝缘体去除；</w:t>
            </w:r>
          </w:p>
          <w:p>
            <w:pPr>
              <w:pStyle w:val="2"/>
              <w:autoSpaceDE w:val="0"/>
              <w:autoSpaceDN w:val="0"/>
              <w:spacing w:after="0" w:line="360" w:lineRule="auto"/>
              <w:ind w:firstLine="480" w:firstLineChars="200"/>
            </w:pPr>
            <w:r>
              <w:rPr>
                <w:rFonts w:hint="eastAsia"/>
                <w:color w:val="000000" w:themeColor="text1"/>
                <w:sz w:val="24"/>
                <w:szCs w:val="22"/>
                <w14:textFill>
                  <w14:solidFill>
                    <w14:schemeClr w14:val="tx1"/>
                  </w14:solidFill>
                </w14:textFill>
              </w:rPr>
              <w:t>该步工序产生的污染物为废料S1-2以及噪声N1-2。</w:t>
            </w:r>
          </w:p>
          <w:p>
            <w:pPr>
              <w:pStyle w:val="2"/>
              <w:autoSpaceDE w:val="0"/>
              <w:autoSpaceDN w:val="0"/>
              <w:spacing w:after="0" w:line="360" w:lineRule="auto"/>
              <w:ind w:firstLine="482" w:firstLineChars="200"/>
              <w:rPr>
                <w:highlight w:val="yellow"/>
              </w:rPr>
            </w:pPr>
            <w:r>
              <w:rPr>
                <w:rFonts w:hint="eastAsia"/>
                <w:b/>
                <w:bCs/>
                <w:color w:val="000000" w:themeColor="text1"/>
                <w:sz w:val="24"/>
                <w:szCs w:val="22"/>
                <w14:textFill>
                  <w14:solidFill>
                    <w14:schemeClr w14:val="tx1"/>
                  </w14:solidFill>
                </w14:textFill>
              </w:rPr>
              <w:t>浸锡：</w:t>
            </w:r>
            <w:r>
              <w:rPr>
                <w:rFonts w:hint="eastAsia"/>
                <w:color w:val="000000" w:themeColor="text1"/>
                <w:sz w:val="24"/>
                <w:szCs w:val="22"/>
                <w14:textFill>
                  <w14:solidFill>
                    <w14:schemeClr w14:val="tx1"/>
                  </w14:solidFill>
                </w14:textFill>
              </w:rPr>
              <w:t>浸锡前将线材浸上助焊剂，</w:t>
            </w:r>
            <w:r>
              <w:rPr>
                <w:rStyle w:val="30"/>
                <w:rFonts w:hint="eastAsia"/>
              </w:rPr>
              <w:t>主要</w:t>
            </w:r>
            <w:r>
              <w:rPr>
                <w:rFonts w:hint="eastAsia"/>
                <w:color w:val="000000" w:themeColor="text1"/>
                <w:sz w:val="24"/>
                <w:szCs w:val="22"/>
                <w14:textFill>
                  <w14:solidFill>
                    <w14:schemeClr w14:val="tx1"/>
                  </w14:solidFill>
                </w14:textFill>
              </w:rPr>
              <w:t>去除线材表面氧化物以及降低线材材质表面张力。锡条放入锡炉电加热使之熔化，浸锡时间约为1~2s，温度为230</w:t>
            </w:r>
            <w:r>
              <w:rPr>
                <w:color w:val="000000" w:themeColor="text1"/>
                <w:sz w:val="24"/>
                <w:szCs w:val="22"/>
                <w14:textFill>
                  <w14:solidFill>
                    <w14:schemeClr w14:val="tx1"/>
                  </w14:solidFill>
                </w14:textFill>
              </w:rPr>
              <w:t>℃</w:t>
            </w:r>
            <w:r>
              <w:rPr>
                <w:rFonts w:hint="eastAsia"/>
                <w:color w:val="000000" w:themeColor="text1"/>
                <w:sz w:val="24"/>
                <w:szCs w:val="22"/>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该步工序产生的污染物主要为</w:t>
            </w:r>
            <w:r>
              <w:rPr>
                <w:rFonts w:hint="eastAsia"/>
                <w:color w:val="000000" w:themeColor="text1"/>
                <w:sz w:val="24"/>
                <w:szCs w:val="22"/>
                <w14:textFill>
                  <w14:solidFill>
                    <w14:schemeClr w14:val="tx1"/>
                  </w14:solidFill>
                </w14:textFill>
              </w:rPr>
              <w:t>有机废气G1-1。</w:t>
            </w:r>
          </w:p>
          <w:p>
            <w:pPr>
              <w:pStyle w:val="2"/>
              <w:autoSpaceDE w:val="0"/>
              <w:autoSpaceDN w:val="0"/>
              <w:spacing w:after="0" w:line="360" w:lineRule="auto"/>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打端子：</w:t>
            </w:r>
            <w:r>
              <w:rPr>
                <w:rFonts w:hint="eastAsia"/>
                <w:color w:val="000000" w:themeColor="text1"/>
                <w:sz w:val="24"/>
                <w14:textFill>
                  <w14:solidFill>
                    <w14:schemeClr w14:val="tx1"/>
                  </w14:solidFill>
                </w14:textFill>
              </w:rPr>
              <w:t>端子机为自动化机器，该过程为机器自动为线材打端子。</w:t>
            </w:r>
          </w:p>
          <w:p>
            <w:pPr>
              <w:pStyle w:val="2"/>
              <w:autoSpaceDE w:val="0"/>
              <w:autoSpaceDN w:val="0"/>
              <w:spacing w:after="0" w:line="360" w:lineRule="auto"/>
              <w:ind w:firstLine="480" w:firstLineChars="200"/>
            </w:pPr>
            <w:r>
              <w:rPr>
                <w:rFonts w:hint="eastAsia"/>
                <w:color w:val="000000" w:themeColor="text1"/>
                <w:sz w:val="24"/>
                <w:szCs w:val="22"/>
                <w14:textFill>
                  <w14:solidFill>
                    <w14:schemeClr w14:val="tx1"/>
                  </w14:solidFill>
                </w14:textFill>
              </w:rPr>
              <w:t>该步工序产生的污染物为噪声N1-3。</w:t>
            </w:r>
          </w:p>
          <w:p>
            <w:pPr>
              <w:pStyle w:val="2"/>
              <w:autoSpaceDE w:val="0"/>
              <w:autoSpaceDN w:val="0"/>
              <w:spacing w:after="0" w:line="360" w:lineRule="auto"/>
              <w:ind w:firstLine="482" w:firstLineChars="200"/>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穿胶芯</w:t>
            </w:r>
            <w:r>
              <w:rPr>
                <w:b/>
                <w:bCs/>
                <w:color w:val="000000" w:themeColor="text1"/>
                <w:sz w:val="24"/>
                <w:szCs w:val="22"/>
                <w14:textFill>
                  <w14:solidFill>
                    <w14:schemeClr w14:val="tx1"/>
                  </w14:solidFill>
                </w14:textFill>
              </w:rPr>
              <w:t>：</w:t>
            </w:r>
            <w:r>
              <w:rPr>
                <w:rFonts w:hint="eastAsia"/>
                <w:color w:val="000000" w:themeColor="text1"/>
                <w:sz w:val="24"/>
                <w:szCs w:val="22"/>
                <w14:textFill>
                  <w14:solidFill>
                    <w14:schemeClr w14:val="tx1"/>
                  </w14:solidFill>
                </w14:textFill>
              </w:rPr>
              <w:t>将打好端子的线材手工穿进胶芯。</w:t>
            </w:r>
          </w:p>
          <w:p>
            <w:pPr>
              <w:pStyle w:val="2"/>
              <w:autoSpaceDE w:val="0"/>
              <w:autoSpaceDN w:val="0"/>
              <w:spacing w:after="0" w:line="360" w:lineRule="auto"/>
              <w:ind w:firstLine="482" w:firstLineChars="200"/>
              <w:rPr>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检测</w:t>
            </w:r>
            <w:r>
              <w:rPr>
                <w:b/>
                <w:bCs/>
                <w:color w:val="000000" w:themeColor="text1"/>
                <w:sz w:val="24"/>
                <w:szCs w:val="22"/>
                <w14:textFill>
                  <w14:solidFill>
                    <w14:schemeClr w14:val="tx1"/>
                  </w14:solidFill>
                </w14:textFill>
              </w:rPr>
              <w:t>：</w:t>
            </w:r>
            <w:r>
              <w:rPr>
                <w:rFonts w:hint="eastAsia"/>
                <w:color w:val="000000" w:themeColor="text1"/>
                <w:sz w:val="24"/>
                <w14:textFill>
                  <w14:solidFill>
                    <w14:schemeClr w14:val="tx1"/>
                  </w14:solidFill>
                </w14:textFill>
              </w:rPr>
              <w:t>利用拉力机对线材进行延伸、撕裂等检测，用放大镜观察判别产品是否合格，</w:t>
            </w:r>
            <w:r>
              <w:rPr>
                <w:rFonts w:hint="eastAsia"/>
                <w:color w:val="000000" w:themeColor="text1"/>
                <w:sz w:val="24"/>
                <w:szCs w:val="22"/>
                <w14:textFill>
                  <w14:solidFill>
                    <w14:schemeClr w14:val="tx1"/>
                  </w14:solidFill>
                </w14:textFill>
              </w:rPr>
              <w:t>对产品进行通电检测，产品是否可以正常使用。</w:t>
            </w:r>
          </w:p>
          <w:p>
            <w:pPr>
              <w:pStyle w:val="2"/>
              <w:autoSpaceDE w:val="0"/>
              <w:autoSpaceDN w:val="0"/>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该步工序产生的污染物主要为不合格品S1-3。</w:t>
            </w:r>
          </w:p>
          <w:p>
            <w:pPr>
              <w:pStyle w:val="2"/>
              <w:autoSpaceDE w:val="0"/>
              <w:autoSpaceDN w:val="0"/>
              <w:spacing w:after="0" w:line="360" w:lineRule="auto"/>
              <w:ind w:firstLine="482" w:firstLineChars="200"/>
              <w:rPr>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裁管：</w:t>
            </w:r>
            <w:r>
              <w:rPr>
                <w:rFonts w:hint="eastAsia"/>
                <w:color w:val="000000" w:themeColor="text1"/>
                <w:sz w:val="24"/>
                <w:szCs w:val="22"/>
                <w14:textFill>
                  <w14:solidFill>
                    <w14:schemeClr w14:val="tx1"/>
                  </w14:solidFill>
                </w14:textFill>
              </w:rPr>
              <w:t>用电脑裁管机将套管裁剪为需要的长度；</w:t>
            </w:r>
          </w:p>
          <w:p>
            <w:pPr>
              <w:pStyle w:val="2"/>
              <w:autoSpaceDE w:val="0"/>
              <w:autoSpaceDN w:val="0"/>
              <w:spacing w:after="0"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该步工序产生的污染物主要为废料S1-4以及噪声N1-4。</w:t>
            </w:r>
          </w:p>
          <w:p>
            <w:pPr>
              <w:pStyle w:val="2"/>
              <w:autoSpaceDE w:val="0"/>
              <w:autoSpaceDN w:val="0"/>
              <w:spacing w:after="0" w:line="360" w:lineRule="auto"/>
              <w:ind w:firstLine="482" w:firstLineChars="200"/>
              <w:rPr>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上套管热缩</w:t>
            </w:r>
            <w:r>
              <w:rPr>
                <w:b/>
                <w:bCs/>
                <w:color w:val="000000" w:themeColor="text1"/>
                <w:sz w:val="24"/>
                <w:szCs w:val="22"/>
                <w14:textFill>
                  <w14:solidFill>
                    <w14:schemeClr w14:val="tx1"/>
                  </w14:solidFill>
                </w14:textFill>
              </w:rPr>
              <w:t>：</w:t>
            </w:r>
            <w:r>
              <w:rPr>
                <w:rFonts w:hint="eastAsia"/>
                <w:color w:val="000000" w:themeColor="text1"/>
                <w:sz w:val="24"/>
                <w:szCs w:val="22"/>
                <w14:textFill>
                  <w14:solidFill>
                    <w14:schemeClr w14:val="tx1"/>
                  </w14:solidFill>
                </w14:textFill>
              </w:rPr>
              <w:t>手工组装热缩管，然后将热缩套管电加热，加热温度为110</w:t>
            </w:r>
            <w:r>
              <w:rPr>
                <w:color w:val="000000" w:themeColor="text1"/>
                <w:sz w:val="24"/>
                <w:szCs w:val="22"/>
                <w14:textFill>
                  <w14:solidFill>
                    <w14:schemeClr w14:val="tx1"/>
                  </w14:solidFill>
                </w14:textFill>
              </w:rPr>
              <w:t>℃</w:t>
            </w:r>
            <w:r>
              <w:rPr>
                <w:rFonts w:hint="eastAsia"/>
                <w:color w:val="000000" w:themeColor="text1"/>
                <w:sz w:val="24"/>
                <w:szCs w:val="22"/>
                <w14:textFill>
                  <w14:solidFill>
                    <w14:schemeClr w14:val="tx1"/>
                  </w14:solidFill>
                </w14:textFill>
              </w:rPr>
              <w:t>，加热时长为1min~2min（不需要长期加热），使之均匀收缩后包住线束，起到绝缘防护作用。</w:t>
            </w:r>
          </w:p>
          <w:p>
            <w:pPr>
              <w:pStyle w:val="2"/>
              <w:autoSpaceDE w:val="0"/>
              <w:autoSpaceDN w:val="0"/>
              <w:spacing w:after="0" w:line="360" w:lineRule="auto"/>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该步工序产生的污染物主要为</w:t>
            </w:r>
            <w:r>
              <w:rPr>
                <w:rFonts w:hint="eastAsia"/>
                <w:color w:val="000000" w:themeColor="text1"/>
                <w:sz w:val="24"/>
                <w:szCs w:val="22"/>
                <w14:textFill>
                  <w14:solidFill>
                    <w14:schemeClr w14:val="tx1"/>
                  </w14:solidFill>
                </w14:textFill>
              </w:rPr>
              <w:t>有机废气G1-2以及噪声N1-5。</w:t>
            </w:r>
          </w:p>
          <w:p>
            <w:pPr>
              <w:pStyle w:val="2"/>
              <w:autoSpaceDE w:val="0"/>
              <w:autoSpaceDN w:val="0"/>
              <w:spacing w:after="0" w:line="360" w:lineRule="auto"/>
              <w:ind w:firstLine="482" w:firstLineChars="200"/>
              <w:rPr>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检验称重：</w:t>
            </w:r>
            <w:r>
              <w:rPr>
                <w:rFonts w:hint="eastAsia"/>
                <w:color w:val="000000" w:themeColor="text1"/>
                <w:sz w:val="24"/>
                <w:szCs w:val="22"/>
                <w14:textFill>
                  <w14:solidFill>
                    <w14:schemeClr w14:val="tx1"/>
                  </w14:solidFill>
                </w14:textFill>
              </w:rPr>
              <w:t>利用电子称对产品称重，是否达出厂要求。</w:t>
            </w:r>
          </w:p>
          <w:p>
            <w:pPr>
              <w:pStyle w:val="2"/>
              <w:autoSpaceDE w:val="0"/>
              <w:autoSpaceDN w:val="0"/>
              <w:spacing w:after="0" w:line="360" w:lineRule="auto"/>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该步工序产生的污染物主要为</w:t>
            </w:r>
            <w:r>
              <w:rPr>
                <w:rFonts w:hint="eastAsia"/>
                <w:color w:val="000000" w:themeColor="text1"/>
                <w:sz w:val="24"/>
                <w14:textFill>
                  <w14:solidFill>
                    <w14:schemeClr w14:val="tx1"/>
                  </w14:solidFill>
                </w14:textFill>
              </w:rPr>
              <w:t>不合格品S1-5</w:t>
            </w:r>
            <w:r>
              <w:rPr>
                <w:rFonts w:hint="eastAsia"/>
                <w:color w:val="000000" w:themeColor="text1"/>
                <w:sz w:val="24"/>
                <w:szCs w:val="22"/>
                <w14:textFill>
                  <w14:solidFill>
                    <w14:schemeClr w14:val="tx1"/>
                  </w14:solidFill>
                </w14:textFill>
              </w:rPr>
              <w:t>。</w:t>
            </w:r>
          </w:p>
          <w:p>
            <w:pPr>
              <w:pStyle w:val="2"/>
              <w:autoSpaceDE w:val="0"/>
              <w:autoSpaceDN w:val="0"/>
              <w:spacing w:after="0" w:line="360" w:lineRule="auto"/>
              <w:ind w:firstLine="482" w:firstLineChars="200"/>
              <w:rPr>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包装入库</w:t>
            </w:r>
            <w:r>
              <w:rPr>
                <w:b/>
                <w:bCs/>
                <w:color w:val="000000" w:themeColor="text1"/>
                <w:sz w:val="24"/>
                <w:szCs w:val="22"/>
                <w14:textFill>
                  <w14:solidFill>
                    <w14:schemeClr w14:val="tx1"/>
                  </w14:solidFill>
                </w14:textFill>
              </w:rPr>
              <w:t>：</w:t>
            </w:r>
            <w:r>
              <w:rPr>
                <w:rFonts w:hint="eastAsia"/>
                <w:color w:val="000000" w:themeColor="text1"/>
                <w:sz w:val="24"/>
                <w:szCs w:val="22"/>
                <w14:textFill>
                  <w14:solidFill>
                    <w14:schemeClr w14:val="tx1"/>
                  </w14:solidFill>
                </w14:textFill>
              </w:rPr>
              <w:t>对产品进行包装放入库房。</w:t>
            </w:r>
          </w:p>
          <w:p>
            <w:pPr>
              <w:pStyle w:val="3"/>
              <w:numPr>
                <w:ilvl w:val="0"/>
                <w:numId w:val="0"/>
              </w:numPr>
              <w:rPr>
                <w:color w:val="000000" w:themeColor="text1"/>
                <w:sz w:val="24"/>
                <w:szCs w:val="22"/>
                <w14:textFill>
                  <w14:solidFill>
                    <w14:schemeClr w14:val="tx1"/>
                  </w14:solidFill>
                </w14:textFill>
              </w:rPr>
            </w:pPr>
          </w:p>
          <w:p>
            <w:pPr>
              <w:pStyle w:val="3"/>
              <w:numPr>
                <w:ilvl w:val="0"/>
                <w:numId w:val="0"/>
              </w:numPr>
              <w:rPr>
                <w:color w:val="000000" w:themeColor="text1"/>
                <w:sz w:val="24"/>
                <w:szCs w:val="22"/>
                <w14:textFill>
                  <w14:solidFill>
                    <w14:schemeClr w14:val="tx1"/>
                  </w14:solidFill>
                </w14:textFill>
              </w:rPr>
            </w:pPr>
          </w:p>
          <w:p>
            <w:pPr>
              <w:pStyle w:val="3"/>
              <w:numPr>
                <w:ilvl w:val="0"/>
                <w:numId w:val="0"/>
              </w:numPr>
              <w:rPr>
                <w:color w:val="000000" w:themeColor="text1"/>
                <w:sz w:val="24"/>
                <w:szCs w:val="22"/>
                <w14:textFill>
                  <w14:solidFill>
                    <w14:schemeClr w14:val="tx1"/>
                  </w14:solidFill>
                </w14:textFill>
              </w:rPr>
            </w:pPr>
          </w:p>
          <w:p>
            <w:pPr>
              <w:pStyle w:val="3"/>
              <w:numPr>
                <w:ilvl w:val="0"/>
                <w:numId w:val="0"/>
              </w:numPr>
              <w:rPr>
                <w:color w:val="000000" w:themeColor="text1"/>
                <w:sz w:val="24"/>
                <w:szCs w:val="22"/>
                <w14:textFill>
                  <w14:solidFill>
                    <w14:schemeClr w14:val="tx1"/>
                  </w14:solidFill>
                </w14:textFill>
              </w:rPr>
            </w:pPr>
          </w:p>
          <w:p>
            <w:pPr>
              <w:pStyle w:val="3"/>
              <w:numPr>
                <w:ilvl w:val="0"/>
                <w:numId w:val="0"/>
              </w:numPr>
              <w:rPr>
                <w:color w:val="000000" w:themeColor="text1"/>
                <w:sz w:val="24"/>
                <w:szCs w:val="22"/>
                <w14:textFill>
                  <w14:solidFill>
                    <w14:schemeClr w14:val="tx1"/>
                  </w14:solidFill>
                </w14:textFill>
              </w:rPr>
            </w:pPr>
          </w:p>
          <w:p>
            <w:pPr>
              <w:pStyle w:val="3"/>
              <w:numPr>
                <w:ilvl w:val="0"/>
                <w:numId w:val="0"/>
              </w:numPr>
              <w:rPr>
                <w:color w:val="000000" w:themeColor="text1"/>
                <w:sz w:val="24"/>
                <w:szCs w:val="22"/>
                <w14:textFill>
                  <w14:solidFill>
                    <w14:schemeClr w14:val="tx1"/>
                  </w14:solidFill>
                </w14:textFill>
              </w:rPr>
            </w:pPr>
          </w:p>
          <w:p>
            <w:pPr>
              <w:pStyle w:val="3"/>
              <w:numPr>
                <w:ilvl w:val="0"/>
                <w:numId w:val="0"/>
              </w:numPr>
              <w:rPr>
                <w:color w:val="000000" w:themeColor="text1"/>
                <w:sz w:val="24"/>
                <w:szCs w:val="22"/>
                <w14:textFill>
                  <w14:solidFill>
                    <w14:schemeClr w14:val="tx1"/>
                  </w14:solidFill>
                </w14:textFill>
              </w:rPr>
            </w:pPr>
          </w:p>
          <w:p>
            <w:pPr>
              <w:pStyle w:val="3"/>
              <w:numPr>
                <w:ilvl w:val="0"/>
                <w:numId w:val="0"/>
              </w:numPr>
              <w:rPr>
                <w:color w:val="000000" w:themeColor="text1"/>
                <w:sz w:val="24"/>
                <w:szCs w:val="22"/>
                <w14:textFill>
                  <w14:solidFill>
                    <w14:schemeClr w14:val="tx1"/>
                  </w14:solidFill>
                </w14:textFill>
              </w:rPr>
            </w:pPr>
          </w:p>
          <w:p>
            <w:pPr>
              <w:pStyle w:val="3"/>
              <w:numPr>
                <w:ilvl w:val="0"/>
                <w:numId w:val="0"/>
              </w:numPr>
              <w:rPr>
                <w:color w:val="000000" w:themeColor="text1"/>
                <w:sz w:val="24"/>
                <w:szCs w:val="22"/>
                <w14:textFill>
                  <w14:solidFill>
                    <w14:schemeClr w14:val="tx1"/>
                  </w14:solidFill>
                </w14:textFill>
              </w:rPr>
            </w:pPr>
          </w:p>
          <w:p>
            <w:pPr>
              <w:widowControl/>
              <w:numPr>
                <w:ilvl w:val="0"/>
                <w:numId w:val="4"/>
              </w:numPr>
              <w:spacing w:line="360" w:lineRule="auto"/>
              <w:ind w:firstLine="480" w:firstLineChars="200"/>
              <w:jc w:val="left"/>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本项目全自动一体化工序</w:t>
            </w:r>
            <w:r>
              <w:rPr>
                <w:color w:val="000000" w:themeColor="text1"/>
                <w:sz w:val="24"/>
                <w14:textFill>
                  <w14:solidFill>
                    <w14:schemeClr w14:val="tx1"/>
                  </w14:solidFill>
                </w14:textFill>
              </w:rPr>
              <w:t>生产工艺及产污环节如下图所示</w:t>
            </w:r>
          </w:p>
          <w:p>
            <w:pPr>
              <w:widowControl/>
              <w:spacing w:line="360" w:lineRule="auto"/>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drawing>
                <wp:inline distT="0" distB="0" distL="114300" distR="114300">
                  <wp:extent cx="4230370" cy="4424045"/>
                  <wp:effectExtent l="0" t="0" r="17780" b="14605"/>
                  <wp:docPr id="9" name="ECB019B1-382A-4266-B25C-5B523AA43C14-3"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B019B1-382A-4266-B25C-5B523AA43C14-3" descr="wps"/>
                          <pic:cNvPicPr>
                            <a:picLocks noChangeAspect="1"/>
                          </pic:cNvPicPr>
                        </pic:nvPicPr>
                        <pic:blipFill>
                          <a:blip r:embed="rId11"/>
                          <a:srcRect l="8399" t="8979" r="4987" b="4310"/>
                          <a:stretch>
                            <a:fillRect/>
                          </a:stretch>
                        </pic:blipFill>
                        <pic:spPr>
                          <a:xfrm>
                            <a:off x="0" y="0"/>
                            <a:ext cx="4230370" cy="4424045"/>
                          </a:xfrm>
                          <a:prstGeom prst="rect">
                            <a:avLst/>
                          </a:prstGeom>
                        </pic:spPr>
                      </pic:pic>
                    </a:graphicData>
                  </a:graphic>
                </wp:inline>
              </w:drawing>
            </w:r>
          </w:p>
          <w:p>
            <w:pPr>
              <w:pStyle w:val="9"/>
              <w:spacing w:line="360" w:lineRule="auto"/>
              <w:jc w:val="center"/>
              <w:rPr>
                <w:rFonts w:ascii="Times New Roman" w:hAnsi="Times New Roman"/>
                <w:b w:val="0"/>
                <w:bCs w:val="0"/>
                <w:color w:val="000000" w:themeColor="text1"/>
                <w:sz w:val="24"/>
                <w:szCs w:val="24"/>
                <w14:textFill>
                  <w14:solidFill>
                    <w14:schemeClr w14:val="tx1"/>
                  </w14:solidFill>
                </w14:textFill>
              </w:rPr>
            </w:pPr>
            <w:r>
              <w:rPr>
                <w:rFonts w:ascii="Times New Roman" w:hAnsi="Times New Roman"/>
                <w:bCs w:val="0"/>
                <w:color w:val="000000" w:themeColor="text1"/>
                <w:kern w:val="2"/>
                <w:sz w:val="24"/>
                <w:szCs w:val="20"/>
                <w14:textFill>
                  <w14:solidFill>
                    <w14:schemeClr w14:val="tx1"/>
                  </w14:solidFill>
                </w14:textFill>
              </w:rPr>
              <w:t>图2-</w:t>
            </w:r>
            <w:r>
              <w:rPr>
                <w:rFonts w:hint="eastAsia" w:ascii="Times New Roman" w:hAnsi="Times New Roman"/>
                <w:bCs w:val="0"/>
                <w:color w:val="000000" w:themeColor="text1"/>
                <w:kern w:val="2"/>
                <w:sz w:val="24"/>
                <w:szCs w:val="20"/>
                <w14:textFill>
                  <w14:solidFill>
                    <w14:schemeClr w14:val="tx1"/>
                  </w14:solidFill>
                </w14:textFill>
              </w:rPr>
              <w:t xml:space="preserve">3 </w:t>
            </w:r>
            <w:r>
              <w:rPr>
                <w:rFonts w:ascii="Times New Roman" w:hAnsi="Times New Roman"/>
                <w:bCs w:val="0"/>
                <w:color w:val="000000" w:themeColor="text1"/>
                <w:kern w:val="2"/>
                <w:sz w:val="24"/>
                <w:szCs w:val="20"/>
                <w14:textFill>
                  <w14:solidFill>
                    <w14:schemeClr w14:val="tx1"/>
                  </w14:solidFill>
                </w14:textFill>
              </w:rPr>
              <w:t xml:space="preserve"> 工艺流程及产污环节图</w:t>
            </w:r>
          </w:p>
          <w:p>
            <w:pPr>
              <w:pStyle w:val="2"/>
              <w:autoSpaceDE w:val="0"/>
              <w:autoSpaceDN w:val="0"/>
              <w:spacing w:after="0" w:line="360" w:lineRule="auto"/>
              <w:ind w:firstLine="482" w:firstLineChars="200"/>
              <w:rPr>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裁线：</w:t>
            </w:r>
            <w:r>
              <w:rPr>
                <w:rFonts w:hint="eastAsia"/>
                <w:color w:val="000000" w:themeColor="text1"/>
                <w:sz w:val="24"/>
                <w:szCs w:val="22"/>
                <w14:textFill>
                  <w14:solidFill>
                    <w14:schemeClr w14:val="tx1"/>
                  </w14:solidFill>
                </w14:textFill>
              </w:rPr>
              <w:t>全自动电脑裁线机将线材裁剪为客户需要的长短；</w:t>
            </w:r>
          </w:p>
          <w:p>
            <w:pPr>
              <w:pStyle w:val="2"/>
              <w:autoSpaceDE w:val="0"/>
              <w:autoSpaceDN w:val="0"/>
              <w:spacing w:after="0"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该步工序产生的污染物为废料S2-1以及噪声N2-1。</w:t>
            </w:r>
          </w:p>
          <w:p>
            <w:pPr>
              <w:pStyle w:val="2"/>
              <w:autoSpaceDE w:val="0"/>
              <w:autoSpaceDN w:val="0"/>
              <w:spacing w:after="0" w:line="360" w:lineRule="auto"/>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剥皮、</w:t>
            </w:r>
            <w:r>
              <w:rPr>
                <w:rFonts w:hint="eastAsia"/>
                <w:b/>
                <w:bCs/>
                <w:color w:val="000000" w:themeColor="text1"/>
                <w:sz w:val="24"/>
                <w:szCs w:val="22"/>
                <w14:textFill>
                  <w14:solidFill>
                    <w14:schemeClr w14:val="tx1"/>
                  </w14:solidFill>
                </w14:textFill>
              </w:rPr>
              <w:t>浸锡</w:t>
            </w:r>
            <w:r>
              <w:rPr>
                <w:rFonts w:hint="eastAsia"/>
                <w:b/>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利用</w:t>
            </w:r>
            <w:r>
              <w:rPr>
                <w:color w:val="000000" w:themeColor="text1"/>
                <w:sz w:val="24"/>
                <w14:textFill>
                  <w14:solidFill>
                    <w14:schemeClr w14:val="tx1"/>
                  </w14:solidFill>
                </w14:textFill>
              </w:rPr>
              <w:t>剥皮机</w:t>
            </w:r>
            <w:r>
              <w:rPr>
                <w:rFonts w:hint="eastAsia"/>
                <w:color w:val="000000" w:themeColor="text1"/>
                <w:sz w:val="24"/>
                <w14:textFill>
                  <w14:solidFill>
                    <w14:schemeClr w14:val="tx1"/>
                  </w14:solidFill>
                </w14:textFill>
              </w:rPr>
              <w:t>自动</w:t>
            </w:r>
            <w:r>
              <w:rPr>
                <w:color w:val="000000" w:themeColor="text1"/>
                <w:sz w:val="24"/>
                <w14:textFill>
                  <w14:solidFill>
                    <w14:schemeClr w14:val="tx1"/>
                  </w14:solidFill>
                </w14:textFill>
              </w:rPr>
              <w:t>将</w:t>
            </w:r>
            <w:r>
              <w:rPr>
                <w:rFonts w:hint="eastAsia"/>
                <w:color w:val="000000" w:themeColor="text1"/>
                <w:sz w:val="24"/>
                <w14:textFill>
                  <w14:solidFill>
                    <w14:schemeClr w14:val="tx1"/>
                  </w14:solidFill>
                </w14:textFill>
              </w:rPr>
              <w:t>线材的绝缘体去除，</w:t>
            </w:r>
            <w:r>
              <w:rPr>
                <w:rFonts w:hint="eastAsia"/>
                <w:color w:val="000000" w:themeColor="text1"/>
                <w:sz w:val="24"/>
                <w:szCs w:val="22"/>
                <w14:textFill>
                  <w14:solidFill>
                    <w14:schemeClr w14:val="tx1"/>
                  </w14:solidFill>
                </w14:textFill>
              </w:rPr>
              <w:t>接着将线材浸上助焊剂，</w:t>
            </w:r>
            <w:r>
              <w:rPr>
                <w:rStyle w:val="30"/>
                <w:rFonts w:hint="eastAsia"/>
              </w:rPr>
              <w:t>主要</w:t>
            </w:r>
            <w:r>
              <w:rPr>
                <w:rFonts w:hint="eastAsia"/>
                <w:color w:val="000000" w:themeColor="text1"/>
                <w:sz w:val="24"/>
                <w:szCs w:val="22"/>
                <w14:textFill>
                  <w14:solidFill>
                    <w14:schemeClr w14:val="tx1"/>
                  </w14:solidFill>
                </w14:textFill>
              </w:rPr>
              <w:t>去除线材表面氧化物以及降低线材材质表面张力。锡条放入锡炉电加热使之熔化，浸锡时间约为1~2s，温度为230</w:t>
            </w:r>
            <w:r>
              <w:rPr>
                <w:color w:val="000000" w:themeColor="text1"/>
                <w:sz w:val="24"/>
                <w:szCs w:val="22"/>
                <w14:textFill>
                  <w14:solidFill>
                    <w14:schemeClr w14:val="tx1"/>
                  </w14:solidFill>
                </w14:textFill>
              </w:rPr>
              <w:t>℃</w:t>
            </w:r>
            <w:r>
              <w:rPr>
                <w:rFonts w:hint="eastAsia"/>
                <w:color w:val="000000" w:themeColor="text1"/>
                <w:sz w:val="24"/>
                <w:szCs w:val="22"/>
                <w14:textFill>
                  <w14:solidFill>
                    <w14:schemeClr w14:val="tx1"/>
                  </w14:solidFill>
                </w14:textFill>
              </w:rPr>
              <w:t>（</w:t>
            </w:r>
            <w:r>
              <w:rPr>
                <w:rFonts w:hint="eastAsia"/>
                <w:color w:val="000000" w:themeColor="text1"/>
                <w:sz w:val="24"/>
                <w14:textFill>
                  <w14:solidFill>
                    <w14:schemeClr w14:val="tx1"/>
                  </w14:solidFill>
                </w14:textFill>
              </w:rPr>
              <w:t>该过程为全自动一体化机器）；</w:t>
            </w:r>
          </w:p>
          <w:p>
            <w:pPr>
              <w:pStyle w:val="2"/>
              <w:autoSpaceDE w:val="0"/>
              <w:autoSpaceDN w:val="0"/>
              <w:spacing w:after="0" w:line="360" w:lineRule="auto"/>
              <w:ind w:firstLine="480" w:firstLineChars="200"/>
            </w:pPr>
            <w:r>
              <w:rPr>
                <w:rFonts w:hint="eastAsia"/>
                <w:color w:val="000000" w:themeColor="text1"/>
                <w:sz w:val="24"/>
                <w14:textFill>
                  <w14:solidFill>
                    <w14:schemeClr w14:val="tx1"/>
                  </w14:solidFill>
                </w14:textFill>
              </w:rPr>
              <w:t>该步工序产生的</w:t>
            </w:r>
            <w:r>
              <w:rPr>
                <w:rFonts w:hint="eastAsia"/>
                <w:color w:val="000000" w:themeColor="text1"/>
                <w:sz w:val="24"/>
                <w:szCs w:val="22"/>
                <w14:textFill>
                  <w14:solidFill>
                    <w14:schemeClr w14:val="tx1"/>
                  </w14:solidFill>
                </w14:textFill>
              </w:rPr>
              <w:t>污染物为废料S2-2、噪声N2-2以及有机废气G2-1。</w:t>
            </w:r>
          </w:p>
          <w:p>
            <w:pPr>
              <w:pStyle w:val="2"/>
              <w:autoSpaceDE w:val="0"/>
              <w:autoSpaceDN w:val="0"/>
              <w:spacing w:after="0" w:line="360" w:lineRule="auto"/>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打端子：</w:t>
            </w:r>
            <w:r>
              <w:rPr>
                <w:rFonts w:hint="eastAsia"/>
                <w:color w:val="000000" w:themeColor="text1"/>
                <w:sz w:val="24"/>
                <w14:textFill>
                  <w14:solidFill>
                    <w14:schemeClr w14:val="tx1"/>
                  </w14:solidFill>
                </w14:textFill>
              </w:rPr>
              <w:t>端子机为自动化机器，该过程为机器自动为线材打端子。</w:t>
            </w:r>
          </w:p>
          <w:p>
            <w:pPr>
              <w:pStyle w:val="2"/>
              <w:autoSpaceDE w:val="0"/>
              <w:autoSpaceDN w:val="0"/>
              <w:spacing w:after="0" w:line="360" w:lineRule="auto"/>
              <w:ind w:firstLine="480" w:firstLineChars="200"/>
            </w:pPr>
            <w:r>
              <w:rPr>
                <w:rFonts w:hint="eastAsia"/>
                <w:color w:val="000000" w:themeColor="text1"/>
                <w:sz w:val="24"/>
                <w:szCs w:val="22"/>
                <w14:textFill>
                  <w14:solidFill>
                    <w14:schemeClr w14:val="tx1"/>
                  </w14:solidFill>
                </w14:textFill>
              </w:rPr>
              <w:t>该步工序产生的污染物为噪声N2-3。</w:t>
            </w:r>
          </w:p>
          <w:p>
            <w:pPr>
              <w:pStyle w:val="2"/>
              <w:autoSpaceDE w:val="0"/>
              <w:autoSpaceDN w:val="0"/>
              <w:spacing w:after="0" w:line="360" w:lineRule="auto"/>
              <w:ind w:firstLine="482" w:firstLineChars="200"/>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穿胶芯</w:t>
            </w:r>
            <w:r>
              <w:rPr>
                <w:b/>
                <w:bCs/>
                <w:color w:val="000000" w:themeColor="text1"/>
                <w:sz w:val="24"/>
                <w:szCs w:val="22"/>
                <w14:textFill>
                  <w14:solidFill>
                    <w14:schemeClr w14:val="tx1"/>
                  </w14:solidFill>
                </w14:textFill>
              </w:rPr>
              <w:t>：</w:t>
            </w:r>
            <w:r>
              <w:rPr>
                <w:rFonts w:hint="eastAsia"/>
                <w:color w:val="000000" w:themeColor="text1"/>
                <w:sz w:val="24"/>
                <w:szCs w:val="22"/>
                <w14:textFill>
                  <w14:solidFill>
                    <w14:schemeClr w14:val="tx1"/>
                  </w14:solidFill>
                </w14:textFill>
              </w:rPr>
              <w:t>将打好端子的线材手工穿进胶芯。</w:t>
            </w:r>
          </w:p>
          <w:p>
            <w:pPr>
              <w:pStyle w:val="2"/>
              <w:autoSpaceDE w:val="0"/>
              <w:autoSpaceDN w:val="0"/>
              <w:spacing w:after="0" w:line="360" w:lineRule="auto"/>
              <w:ind w:firstLine="482" w:firstLineChars="200"/>
              <w:rPr>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检测</w:t>
            </w:r>
            <w:r>
              <w:rPr>
                <w:b/>
                <w:bCs/>
                <w:color w:val="000000" w:themeColor="text1"/>
                <w:sz w:val="24"/>
                <w:szCs w:val="22"/>
                <w14:textFill>
                  <w14:solidFill>
                    <w14:schemeClr w14:val="tx1"/>
                  </w14:solidFill>
                </w14:textFill>
              </w:rPr>
              <w:t>：</w:t>
            </w:r>
            <w:r>
              <w:rPr>
                <w:rFonts w:hint="eastAsia"/>
                <w:color w:val="000000" w:themeColor="text1"/>
                <w:sz w:val="24"/>
                <w14:textFill>
                  <w14:solidFill>
                    <w14:schemeClr w14:val="tx1"/>
                  </w14:solidFill>
                </w14:textFill>
              </w:rPr>
              <w:t>利用拉力机对线材进行延伸、撕裂等检测，用放大镜观察判别产品是否合格，</w:t>
            </w:r>
            <w:r>
              <w:rPr>
                <w:rFonts w:hint="eastAsia"/>
                <w:color w:val="000000" w:themeColor="text1"/>
                <w:sz w:val="24"/>
                <w:szCs w:val="22"/>
                <w14:textFill>
                  <w14:solidFill>
                    <w14:schemeClr w14:val="tx1"/>
                  </w14:solidFill>
                </w14:textFill>
              </w:rPr>
              <w:t>对产品进行通电检测，产品是否可以正常使用。</w:t>
            </w:r>
          </w:p>
          <w:p>
            <w:pPr>
              <w:pStyle w:val="2"/>
              <w:autoSpaceDE w:val="0"/>
              <w:autoSpaceDN w:val="0"/>
              <w:spacing w:after="0"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该步工序产生的污染物主要为不合格品S2-3。</w:t>
            </w:r>
          </w:p>
          <w:p>
            <w:pPr>
              <w:pStyle w:val="2"/>
              <w:autoSpaceDE w:val="0"/>
              <w:autoSpaceDN w:val="0"/>
              <w:spacing w:after="0" w:line="360" w:lineRule="auto"/>
              <w:ind w:firstLine="482" w:firstLineChars="200"/>
              <w:rPr>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裁管：</w:t>
            </w:r>
            <w:r>
              <w:rPr>
                <w:rFonts w:hint="eastAsia"/>
                <w:color w:val="000000" w:themeColor="text1"/>
                <w:sz w:val="24"/>
                <w:szCs w:val="22"/>
                <w14:textFill>
                  <w14:solidFill>
                    <w14:schemeClr w14:val="tx1"/>
                  </w14:solidFill>
                </w14:textFill>
              </w:rPr>
              <w:t>用电脑裁管机将套管裁剪为需要的长度；</w:t>
            </w:r>
          </w:p>
          <w:p>
            <w:pPr>
              <w:pStyle w:val="2"/>
              <w:autoSpaceDE w:val="0"/>
              <w:autoSpaceDN w:val="0"/>
              <w:spacing w:after="0"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该步工序产生的污染物主要为废料S2-4以及噪声N2-4。</w:t>
            </w:r>
          </w:p>
          <w:p>
            <w:pPr>
              <w:pStyle w:val="2"/>
              <w:autoSpaceDE w:val="0"/>
              <w:autoSpaceDN w:val="0"/>
              <w:spacing w:after="0" w:line="360" w:lineRule="auto"/>
              <w:ind w:firstLine="482" w:firstLineChars="200"/>
              <w:rPr>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上套管热缩</w:t>
            </w:r>
            <w:r>
              <w:rPr>
                <w:b/>
                <w:bCs/>
                <w:color w:val="000000" w:themeColor="text1"/>
                <w:sz w:val="24"/>
                <w:szCs w:val="22"/>
                <w14:textFill>
                  <w14:solidFill>
                    <w14:schemeClr w14:val="tx1"/>
                  </w14:solidFill>
                </w14:textFill>
              </w:rPr>
              <w:t>：</w:t>
            </w:r>
            <w:r>
              <w:rPr>
                <w:rFonts w:hint="eastAsia"/>
                <w:color w:val="000000" w:themeColor="text1"/>
                <w:sz w:val="24"/>
                <w:szCs w:val="22"/>
                <w14:textFill>
                  <w14:solidFill>
                    <w14:schemeClr w14:val="tx1"/>
                  </w14:solidFill>
                </w14:textFill>
              </w:rPr>
              <w:t>手工组装热缩管，然后将热缩套管电加热，加热温度为110</w:t>
            </w:r>
            <w:r>
              <w:rPr>
                <w:color w:val="000000" w:themeColor="text1"/>
                <w:sz w:val="24"/>
                <w:szCs w:val="22"/>
                <w14:textFill>
                  <w14:solidFill>
                    <w14:schemeClr w14:val="tx1"/>
                  </w14:solidFill>
                </w14:textFill>
              </w:rPr>
              <w:t>℃</w:t>
            </w:r>
            <w:r>
              <w:rPr>
                <w:rFonts w:hint="eastAsia"/>
                <w:color w:val="000000" w:themeColor="text1"/>
                <w:sz w:val="24"/>
                <w:szCs w:val="22"/>
                <w14:textFill>
                  <w14:solidFill>
                    <w14:schemeClr w14:val="tx1"/>
                  </w14:solidFill>
                </w14:textFill>
              </w:rPr>
              <w:t>，加热时长为1min~2min（不需要长期加热），使之均匀收缩后包住线束，起到绝缘防护作用。</w:t>
            </w:r>
          </w:p>
          <w:p>
            <w:pPr>
              <w:pStyle w:val="2"/>
              <w:autoSpaceDE w:val="0"/>
              <w:autoSpaceDN w:val="0"/>
              <w:spacing w:after="0" w:line="360" w:lineRule="auto"/>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该步工序产生的污染物主要为</w:t>
            </w:r>
            <w:r>
              <w:rPr>
                <w:rFonts w:hint="eastAsia"/>
                <w:color w:val="000000" w:themeColor="text1"/>
                <w:sz w:val="24"/>
                <w:szCs w:val="22"/>
                <w14:textFill>
                  <w14:solidFill>
                    <w14:schemeClr w14:val="tx1"/>
                  </w14:solidFill>
                </w14:textFill>
              </w:rPr>
              <w:t>有机废气G2-2以及噪声N2-5。</w:t>
            </w:r>
          </w:p>
          <w:p>
            <w:pPr>
              <w:pStyle w:val="2"/>
              <w:autoSpaceDE w:val="0"/>
              <w:autoSpaceDN w:val="0"/>
              <w:spacing w:after="0" w:line="360" w:lineRule="auto"/>
              <w:ind w:firstLine="482" w:firstLineChars="200"/>
              <w:rPr>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检验称重：</w:t>
            </w:r>
            <w:r>
              <w:rPr>
                <w:rFonts w:hint="eastAsia"/>
                <w:color w:val="000000" w:themeColor="text1"/>
                <w:sz w:val="24"/>
                <w:szCs w:val="22"/>
                <w14:textFill>
                  <w14:solidFill>
                    <w14:schemeClr w14:val="tx1"/>
                  </w14:solidFill>
                </w14:textFill>
              </w:rPr>
              <w:t>利用电子称对产品称重，是否达出厂要求。</w:t>
            </w:r>
          </w:p>
          <w:p>
            <w:pPr>
              <w:pStyle w:val="2"/>
              <w:autoSpaceDE w:val="0"/>
              <w:autoSpaceDN w:val="0"/>
              <w:spacing w:after="0" w:line="360" w:lineRule="auto"/>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该步工序产生的污染物主要为</w:t>
            </w:r>
            <w:r>
              <w:rPr>
                <w:rFonts w:hint="eastAsia"/>
                <w:color w:val="000000" w:themeColor="text1"/>
                <w:sz w:val="24"/>
                <w14:textFill>
                  <w14:solidFill>
                    <w14:schemeClr w14:val="tx1"/>
                  </w14:solidFill>
                </w14:textFill>
              </w:rPr>
              <w:t>不合格品S2-5</w:t>
            </w:r>
            <w:r>
              <w:rPr>
                <w:rFonts w:hint="eastAsia"/>
                <w:color w:val="000000" w:themeColor="text1"/>
                <w:sz w:val="24"/>
                <w:szCs w:val="22"/>
                <w14:textFill>
                  <w14:solidFill>
                    <w14:schemeClr w14:val="tx1"/>
                  </w14:solidFill>
                </w14:textFill>
              </w:rPr>
              <w:t>。</w:t>
            </w:r>
          </w:p>
          <w:p>
            <w:pPr>
              <w:pStyle w:val="2"/>
              <w:autoSpaceDE w:val="0"/>
              <w:autoSpaceDN w:val="0"/>
              <w:spacing w:after="0" w:line="360" w:lineRule="auto"/>
              <w:ind w:firstLine="482" w:firstLineChars="200"/>
              <w:rPr>
                <w:b/>
                <w:bCs/>
                <w:color w:val="000000" w:themeColor="text1"/>
                <w:kern w:val="0"/>
                <w:sz w:val="24"/>
                <w14:textFill>
                  <w14:solidFill>
                    <w14:schemeClr w14:val="tx1"/>
                  </w14:solidFill>
                </w14:textFill>
              </w:rPr>
            </w:pPr>
            <w:r>
              <w:rPr>
                <w:rFonts w:hint="eastAsia"/>
                <w:b/>
                <w:bCs/>
                <w:color w:val="000000" w:themeColor="text1"/>
                <w:sz w:val="24"/>
                <w:szCs w:val="22"/>
                <w14:textFill>
                  <w14:solidFill>
                    <w14:schemeClr w14:val="tx1"/>
                  </w14:solidFill>
                </w14:textFill>
              </w:rPr>
              <w:t>包装入库</w:t>
            </w:r>
            <w:r>
              <w:rPr>
                <w:b/>
                <w:bCs/>
                <w:color w:val="000000" w:themeColor="text1"/>
                <w:sz w:val="24"/>
                <w:szCs w:val="22"/>
                <w14:textFill>
                  <w14:solidFill>
                    <w14:schemeClr w14:val="tx1"/>
                  </w14:solidFill>
                </w14:textFill>
              </w:rPr>
              <w:t>：</w:t>
            </w:r>
            <w:r>
              <w:rPr>
                <w:rFonts w:hint="eastAsia"/>
                <w:color w:val="000000" w:themeColor="text1"/>
                <w:sz w:val="24"/>
                <w:szCs w:val="22"/>
                <w14:textFill>
                  <w14:solidFill>
                    <w14:schemeClr w14:val="tx1"/>
                  </w14:solidFill>
                </w14:textFill>
              </w:rPr>
              <w:t>对产品进行包装放入库房。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8" w:hRule="atLeast"/>
          <w:jc w:val="center"/>
        </w:trPr>
        <w:tc>
          <w:tcPr>
            <w:tcW w:w="823" w:type="dxa"/>
            <w:vAlign w:val="center"/>
          </w:tcPr>
          <w:p>
            <w:pPr>
              <w:pStyle w:val="21"/>
              <w:adjustRightInd w:val="0"/>
              <w:snapToGrid w:val="0"/>
              <w:spacing w:before="0" w:beforeAutospacing="0" w:after="0" w:afterAutospacing="0"/>
              <w:jc w:val="both"/>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bCs/>
                <w:color w:val="000000" w:themeColor="text1"/>
                <w:szCs w:val="24"/>
                <w14:textFill>
                  <w14:solidFill>
                    <w14:schemeClr w14:val="tx1"/>
                  </w14:solidFill>
                </w14:textFill>
              </w:rPr>
              <w:t>与项目有关的原有环境污染问题</w:t>
            </w:r>
          </w:p>
        </w:tc>
        <w:tc>
          <w:tcPr>
            <w:tcW w:w="8161" w:type="dxa"/>
            <w:vAlign w:val="center"/>
          </w:tcPr>
          <w:p>
            <w:pPr>
              <w:spacing w:line="360" w:lineRule="auto"/>
              <w:ind w:firstLine="480" w:firstLineChars="200"/>
              <w:rPr>
                <w:bCs/>
                <w:snapToGrid w:val="0"/>
                <w:color w:val="auto"/>
                <w:sz w:val="24"/>
                <w:szCs w:val="20"/>
              </w:rPr>
            </w:pPr>
            <w:r>
              <w:rPr>
                <w:rFonts w:hint="eastAsia"/>
                <w:bCs/>
                <w:snapToGrid w:val="0"/>
                <w:color w:val="auto"/>
                <w:sz w:val="24"/>
                <w:szCs w:val="20"/>
              </w:rPr>
              <w:t>2021年1月</w:t>
            </w:r>
            <w:r>
              <w:rPr>
                <w:bCs/>
                <w:snapToGrid w:val="0"/>
                <w:color w:val="auto"/>
                <w:sz w:val="24"/>
                <w:szCs w:val="20"/>
              </w:rPr>
              <w:t>常州普嘉电子科技有限公司</w:t>
            </w:r>
            <w:r>
              <w:rPr>
                <w:rFonts w:hint="eastAsia"/>
                <w:bCs/>
                <w:snapToGrid w:val="0"/>
                <w:color w:val="auto"/>
                <w:sz w:val="24"/>
                <w:szCs w:val="20"/>
              </w:rPr>
              <w:t>租赁江苏麦森精密机械有限公司现有厂房1200m</w:t>
            </w:r>
            <w:r>
              <w:rPr>
                <w:rFonts w:hint="eastAsia"/>
                <w:bCs/>
                <w:snapToGrid w:val="0"/>
                <w:color w:val="auto"/>
                <w:sz w:val="24"/>
                <w:szCs w:val="20"/>
                <w:vertAlign w:val="superscript"/>
              </w:rPr>
              <w:t>2</w:t>
            </w:r>
            <w:r>
              <w:rPr>
                <w:rFonts w:hint="eastAsia"/>
                <w:bCs/>
                <w:snapToGrid w:val="0"/>
                <w:color w:val="auto"/>
                <w:sz w:val="24"/>
                <w:szCs w:val="20"/>
              </w:rPr>
              <w:t>新建电子配线生产线项目，租用时厂房为闲置状态，且未从事过其他项目生产，因此不存在原有项目遗留的环境问题。</w:t>
            </w:r>
          </w:p>
          <w:p>
            <w:pPr>
              <w:spacing w:line="360" w:lineRule="auto"/>
              <w:ind w:firstLine="480" w:firstLineChars="200"/>
              <w:rPr>
                <w:bCs/>
                <w:snapToGrid w:val="0"/>
                <w:color w:val="auto"/>
                <w:sz w:val="24"/>
                <w:szCs w:val="20"/>
              </w:rPr>
            </w:pPr>
            <w:r>
              <w:rPr>
                <w:rFonts w:hint="eastAsia"/>
                <w:bCs/>
                <w:snapToGrid w:val="0"/>
                <w:color w:val="auto"/>
                <w:sz w:val="24"/>
                <w:szCs w:val="20"/>
              </w:rPr>
              <w:t>目前已建设电子配线生产线三条，主要生产设备包括端子机、电脑裁线机、电脑裁管机、烘烤机、剥皮机等。现因生产工艺的变化需求，建设单位拟增加生产线一条，增加一台锡炉和剥皮浸锡一体机设备，增加浸锡工艺。</w:t>
            </w:r>
          </w:p>
          <w:p>
            <w:pPr>
              <w:spacing w:line="360" w:lineRule="auto"/>
              <w:ind w:firstLine="480" w:firstLineChars="200"/>
              <w:rPr>
                <w:rFonts w:hint="eastAsia"/>
                <w:bCs/>
                <w:snapToGrid w:val="0"/>
                <w:color w:val="auto"/>
                <w:sz w:val="24"/>
                <w:szCs w:val="20"/>
              </w:rPr>
            </w:pPr>
            <w:r>
              <w:rPr>
                <w:rFonts w:hint="eastAsia"/>
                <w:bCs/>
                <w:snapToGrid w:val="0"/>
                <w:color w:val="auto"/>
                <w:sz w:val="24"/>
                <w:szCs w:val="20"/>
              </w:rPr>
              <w:t>本次环评该项目已建和未建的工程内容整体评价，因此对已建工程的产排污情况不再赘述。</w:t>
            </w:r>
          </w:p>
          <w:p>
            <w:pPr>
              <w:pStyle w:val="8"/>
              <w:adjustRightInd w:val="0"/>
              <w:snapToGrid w:val="0"/>
              <w:spacing w:line="360" w:lineRule="auto"/>
              <w:ind w:firstLine="480"/>
              <w:rPr>
                <w:color w:val="auto"/>
                <w:sz w:val="24"/>
              </w:rPr>
            </w:pPr>
            <w:r>
              <w:rPr>
                <w:rFonts w:hint="eastAsia"/>
                <w:bCs/>
                <w:snapToGrid w:val="0"/>
                <w:color w:val="auto"/>
                <w:sz w:val="24"/>
                <w:szCs w:val="20"/>
              </w:rPr>
              <w:t>江苏麦森精密机械有限公司</w:t>
            </w:r>
            <w:r>
              <w:rPr>
                <w:rFonts w:hint="eastAsia"/>
                <w:color w:val="auto"/>
                <w:sz w:val="24"/>
              </w:rPr>
              <w:t>厂区内已实施雨污分流，已建设污水管网及排口、雨水管网及排口、供电线路及供水管网。本项目依托</w:t>
            </w:r>
            <w:r>
              <w:rPr>
                <w:rFonts w:hint="eastAsia"/>
                <w:bCs/>
                <w:snapToGrid w:val="0"/>
                <w:color w:val="auto"/>
                <w:sz w:val="24"/>
                <w:szCs w:val="20"/>
              </w:rPr>
              <w:t>江苏麦森精密机械有限公司</w:t>
            </w:r>
            <w:r>
              <w:rPr>
                <w:rFonts w:hint="eastAsia"/>
                <w:color w:val="auto"/>
                <w:sz w:val="24"/>
              </w:rPr>
              <w:t>已建的污水管网</w:t>
            </w:r>
            <w:bookmarkStart w:id="38" w:name="_GoBack"/>
            <w:bookmarkEnd w:id="38"/>
            <w:r>
              <w:rPr>
                <w:rFonts w:hint="eastAsia"/>
                <w:color w:val="auto"/>
                <w:sz w:val="24"/>
              </w:rPr>
              <w:t>及排口、雨水管网及排口、供电线路及供水管网。若污水排放口、雨水排放口出现超标排放情况，由</w:t>
            </w:r>
            <w:r>
              <w:rPr>
                <w:rFonts w:hint="eastAsia"/>
                <w:bCs/>
                <w:snapToGrid w:val="0"/>
                <w:color w:val="auto"/>
                <w:sz w:val="24"/>
                <w:szCs w:val="20"/>
              </w:rPr>
              <w:t>江苏麦森精密机械有限公司</w:t>
            </w:r>
            <w:r>
              <w:rPr>
                <w:rFonts w:hint="eastAsia"/>
                <w:color w:val="auto"/>
                <w:sz w:val="24"/>
              </w:rPr>
              <w:t>承担相应的环保责任。</w:t>
            </w:r>
            <w:r>
              <w:rPr>
                <w:bCs/>
                <w:snapToGrid w:val="0"/>
                <w:color w:val="auto"/>
                <w:sz w:val="24"/>
                <w:szCs w:val="20"/>
              </w:rPr>
              <w:t>常州普嘉电子科技有限公司</w:t>
            </w:r>
            <w:r>
              <w:rPr>
                <w:rFonts w:hint="eastAsia"/>
                <w:color w:val="auto"/>
                <w:sz w:val="24"/>
              </w:rPr>
              <w:t>不得向污水管网、雨水管网内排放生产废水、废液等。</w:t>
            </w:r>
          </w:p>
          <w:p>
            <w:pPr>
              <w:pStyle w:val="8"/>
              <w:adjustRightInd w:val="0"/>
              <w:snapToGrid w:val="0"/>
              <w:spacing w:line="360" w:lineRule="auto"/>
              <w:ind w:firstLine="480"/>
              <w:rPr>
                <w:color w:val="000000" w:themeColor="text1"/>
                <w14:textFill>
                  <w14:solidFill>
                    <w14:schemeClr w14:val="tx1"/>
                  </w14:solidFill>
                </w14:textFill>
              </w:rPr>
            </w:pPr>
            <w:r>
              <w:rPr>
                <w:bCs/>
                <w:snapToGrid w:val="0"/>
                <w:color w:val="auto"/>
                <w:sz w:val="24"/>
                <w:szCs w:val="20"/>
              </w:rPr>
              <w:t>常州普嘉电子科技有限公司</w:t>
            </w:r>
            <w:r>
              <w:rPr>
                <w:rFonts w:hint="eastAsia"/>
                <w:color w:val="auto"/>
                <w:sz w:val="24"/>
              </w:rPr>
              <w:t>自建废气处理设备、固废仓库等环保设施，若废气、噪声等出现超标排放或者固体废物未按照要求暂存处置，由</w:t>
            </w:r>
            <w:r>
              <w:rPr>
                <w:bCs/>
                <w:snapToGrid w:val="0"/>
                <w:color w:val="auto"/>
                <w:sz w:val="24"/>
                <w:szCs w:val="20"/>
              </w:rPr>
              <w:t>常州普嘉电子科技有限公司</w:t>
            </w:r>
            <w:r>
              <w:rPr>
                <w:rFonts w:hint="eastAsia"/>
                <w:color w:val="auto"/>
                <w:sz w:val="24"/>
              </w:rPr>
              <w:t>承担相应的环保责任。</w:t>
            </w:r>
          </w:p>
        </w:tc>
      </w:tr>
    </w:tbl>
    <w:p>
      <w:pPr>
        <w:pStyle w:val="21"/>
        <w:jc w:val="center"/>
        <w:rPr>
          <w:rFonts w:ascii="Times New Roman" w:hAnsi="Times New Roman" w:eastAsia="黑体" w:cs="Times New Roman"/>
          <w:snapToGrid w:val="0"/>
          <w:color w:val="000000" w:themeColor="text1"/>
          <w:sz w:val="36"/>
          <w:szCs w:val="36"/>
          <w14:textFill>
            <w14:solidFill>
              <w14:schemeClr w14:val="tx1"/>
            </w14:solidFill>
          </w14:textFill>
        </w:rPr>
        <w:sectPr>
          <w:pgSz w:w="11906" w:h="16838"/>
          <w:pgMar w:top="1701" w:right="1531" w:bottom="1701" w:left="1531" w:header="851" w:footer="851" w:gutter="0"/>
          <w:cols w:space="720" w:num="1"/>
          <w:docGrid w:linePitch="312" w:charSpace="0"/>
        </w:sectPr>
      </w:pPr>
    </w:p>
    <w:p>
      <w:pPr>
        <w:pStyle w:val="21"/>
        <w:adjustRightInd w:val="0"/>
        <w:snapToGrid w:val="0"/>
        <w:spacing w:before="0" w:beforeAutospacing="0" w:after="0" w:afterAutospacing="0"/>
        <w:outlineLvl w:val="0"/>
        <w:rPr>
          <w:rFonts w:ascii="Times New Roman" w:hAnsi="Times New Roman" w:eastAsia="黑体" w:cs="Times New Roman"/>
          <w:snapToGrid w:val="0"/>
          <w:color w:val="000000" w:themeColor="text1"/>
          <w:sz w:val="28"/>
          <w:szCs w:val="28"/>
          <w14:textFill>
            <w14:solidFill>
              <w14:schemeClr w14:val="tx1"/>
            </w14:solidFill>
          </w14:textFill>
        </w:rPr>
      </w:pPr>
      <w:bookmarkStart w:id="21" w:name="_Toc68895586"/>
      <w:r>
        <w:rPr>
          <w:rFonts w:ascii="Times New Roman" w:hAnsi="Times New Roman" w:eastAsia="黑体" w:cs="Times New Roman"/>
          <w:snapToGrid w:val="0"/>
          <w:color w:val="000000" w:themeColor="text1"/>
          <w:sz w:val="28"/>
          <w:szCs w:val="28"/>
          <w14:textFill>
            <w14:solidFill>
              <w14:schemeClr w14:val="tx1"/>
            </w14:solidFill>
          </w14:textFill>
        </w:rPr>
        <w:t>三、区域环境质量现状、环境保护目标及评价标准</w:t>
      </w:r>
      <w:bookmarkEnd w:id="21"/>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82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0" w:hRule="atLeast"/>
          <w:jc w:val="center"/>
        </w:trPr>
        <w:tc>
          <w:tcPr>
            <w:tcW w:w="800"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区域</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环境</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质量</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现状</w:t>
            </w:r>
          </w:p>
        </w:tc>
        <w:tc>
          <w:tcPr>
            <w:tcW w:w="8190" w:type="dxa"/>
            <w:vAlign w:val="center"/>
          </w:tcPr>
          <w:p>
            <w:pPr>
              <w:spacing w:line="360" w:lineRule="auto"/>
              <w:ind w:firstLine="482" w:firstLineChars="200"/>
              <w:textAlignment w:val="baseline"/>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1、大气环境质量现状</w:t>
            </w:r>
          </w:p>
          <w:p>
            <w:pPr>
              <w:spacing w:line="360" w:lineRule="auto"/>
              <w:ind w:firstLine="482" w:firstLineChars="200"/>
              <w:jc w:val="left"/>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（1）区域达标判定</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本次评价选取2020年作为评价基准年，根据《2020年</w:t>
            </w:r>
            <w:bookmarkStart w:id="22" w:name="OLE_LINK3"/>
            <w:r>
              <w:rPr>
                <w:rFonts w:hint="eastAsia"/>
                <w:color w:val="000000" w:themeColor="text1"/>
                <w:sz w:val="24"/>
                <w14:textFill>
                  <w14:solidFill>
                    <w14:schemeClr w14:val="tx1"/>
                  </w14:solidFill>
                </w14:textFill>
              </w:rPr>
              <w:t>常州市生态环境状况公报</w:t>
            </w:r>
            <w:bookmarkEnd w:id="22"/>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，判定项目所在区域环境空气质量的达标情况，具体见下表：</w:t>
            </w:r>
          </w:p>
          <w:p>
            <w:pPr>
              <w:adjustRightInd w:val="0"/>
              <w:snapToGrid w:val="0"/>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表3-1   项目所在区域空气质量现状评价表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25"/>
              <w:gridCol w:w="2087"/>
              <w:gridCol w:w="1477"/>
              <w:gridCol w:w="1519"/>
              <w:gridCol w:w="1105"/>
              <w:gridCol w:w="105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2" w:type="pct"/>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w:t>
                  </w:r>
                </w:p>
              </w:tc>
              <w:tc>
                <w:tcPr>
                  <w:tcW w:w="1294" w:type="pct"/>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年评价指标</w:t>
                  </w:r>
                </w:p>
              </w:tc>
              <w:tc>
                <w:tcPr>
                  <w:tcW w:w="916" w:type="pct"/>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现状浓度/μg/m</w:t>
                  </w:r>
                  <w:r>
                    <w:rPr>
                      <w:b/>
                      <w:bCs/>
                      <w:color w:val="000000" w:themeColor="text1"/>
                      <w:szCs w:val="21"/>
                      <w:vertAlign w:val="superscript"/>
                      <w14:textFill>
                        <w14:solidFill>
                          <w14:schemeClr w14:val="tx1"/>
                        </w14:solidFill>
                      </w14:textFill>
                    </w:rPr>
                    <w:t>3</w:t>
                  </w:r>
                </w:p>
              </w:tc>
              <w:tc>
                <w:tcPr>
                  <w:tcW w:w="942" w:type="pct"/>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标准值/μg/m</w:t>
                  </w:r>
                  <w:r>
                    <w:rPr>
                      <w:b/>
                      <w:bCs/>
                      <w:color w:val="000000" w:themeColor="text1"/>
                      <w:szCs w:val="21"/>
                      <w:vertAlign w:val="superscript"/>
                      <w14:textFill>
                        <w14:solidFill>
                          <w14:schemeClr w14:val="tx1"/>
                        </w14:solidFill>
                      </w14:textFill>
                    </w:rPr>
                    <w:t>3</w:t>
                  </w:r>
                </w:p>
              </w:tc>
              <w:tc>
                <w:tcPr>
                  <w:tcW w:w="685" w:type="pct"/>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占标率/%</w:t>
                  </w:r>
                </w:p>
              </w:tc>
              <w:tc>
                <w:tcPr>
                  <w:tcW w:w="652" w:type="pct"/>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达标情况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512"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SO</w:t>
                  </w:r>
                  <w:r>
                    <w:rPr>
                      <w:color w:val="000000" w:themeColor="text1"/>
                      <w:szCs w:val="21"/>
                      <w:vertAlign w:val="subscript"/>
                      <w14:textFill>
                        <w14:solidFill>
                          <w14:schemeClr w14:val="tx1"/>
                        </w14:solidFill>
                      </w14:textFill>
                    </w:rPr>
                    <w:t>2</w:t>
                  </w:r>
                </w:p>
              </w:tc>
              <w:tc>
                <w:tcPr>
                  <w:tcW w:w="129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年平均质量浓度</w:t>
                  </w:r>
                </w:p>
              </w:tc>
              <w:tc>
                <w:tcPr>
                  <w:tcW w:w="916"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942"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685" w:type="pct"/>
                  <w:vAlign w:val="center"/>
                </w:tcPr>
                <w:p>
                  <w:pPr>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w:t>
                  </w:r>
                </w:p>
              </w:tc>
              <w:tc>
                <w:tcPr>
                  <w:tcW w:w="652"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2"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NO</w:t>
                  </w:r>
                  <w:r>
                    <w:rPr>
                      <w:color w:val="000000" w:themeColor="text1"/>
                      <w:szCs w:val="21"/>
                      <w:vertAlign w:val="subscript"/>
                      <w14:textFill>
                        <w14:solidFill>
                          <w14:schemeClr w14:val="tx1"/>
                        </w14:solidFill>
                      </w14:textFill>
                    </w:rPr>
                    <w:t>2</w:t>
                  </w:r>
                </w:p>
              </w:tc>
              <w:tc>
                <w:tcPr>
                  <w:tcW w:w="129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年平均质量浓度</w:t>
                  </w:r>
                </w:p>
              </w:tc>
              <w:tc>
                <w:tcPr>
                  <w:tcW w:w="916"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0</w:t>
                  </w:r>
                </w:p>
              </w:tc>
              <w:tc>
                <w:tcPr>
                  <w:tcW w:w="942"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685" w:type="pct"/>
                  <w:vAlign w:val="center"/>
                </w:tcPr>
                <w:p>
                  <w:pPr>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c>
                <w:tcPr>
                  <w:tcW w:w="652"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2"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w:t>
                  </w:r>
                </w:p>
              </w:tc>
              <w:tc>
                <w:tcPr>
                  <w:tcW w:w="129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24小时平均第95百分位数</w:t>
                  </w:r>
                </w:p>
              </w:tc>
              <w:tc>
                <w:tcPr>
                  <w:tcW w:w="916"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w:t>
                  </w:r>
                  <w:r>
                    <w:rPr>
                      <w:rFonts w:hint="eastAsia"/>
                      <w:color w:val="000000" w:themeColor="text1"/>
                      <w:szCs w:val="21"/>
                      <w14:textFill>
                        <w14:solidFill>
                          <w14:schemeClr w14:val="tx1"/>
                        </w14:solidFill>
                      </w14:textFill>
                    </w:rPr>
                    <w:t>00</w:t>
                  </w:r>
                </w:p>
              </w:tc>
              <w:tc>
                <w:tcPr>
                  <w:tcW w:w="942"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4000</w:t>
                  </w:r>
                </w:p>
              </w:tc>
              <w:tc>
                <w:tcPr>
                  <w:tcW w:w="685" w:type="pct"/>
                  <w:vAlign w:val="center"/>
                </w:tcPr>
                <w:p>
                  <w:pPr>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32.5</w:t>
                  </w:r>
                </w:p>
              </w:tc>
              <w:tc>
                <w:tcPr>
                  <w:tcW w:w="652"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2"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O</w:t>
                  </w:r>
                  <w:r>
                    <w:rPr>
                      <w:color w:val="000000" w:themeColor="text1"/>
                      <w:szCs w:val="21"/>
                      <w:vertAlign w:val="subscript"/>
                      <w14:textFill>
                        <w14:solidFill>
                          <w14:schemeClr w14:val="tx1"/>
                        </w14:solidFill>
                      </w14:textFill>
                    </w:rPr>
                    <w:t>3</w:t>
                  </w:r>
                </w:p>
              </w:tc>
              <w:tc>
                <w:tcPr>
                  <w:tcW w:w="129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日最大8小时滑动平均第90百分位数</w:t>
                  </w:r>
                </w:p>
              </w:tc>
              <w:tc>
                <w:tcPr>
                  <w:tcW w:w="916"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174</w:t>
                  </w:r>
                </w:p>
              </w:tc>
              <w:tc>
                <w:tcPr>
                  <w:tcW w:w="942"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160</w:t>
                  </w:r>
                </w:p>
              </w:tc>
              <w:tc>
                <w:tcPr>
                  <w:tcW w:w="685"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108.8</w:t>
                  </w:r>
                </w:p>
              </w:tc>
              <w:tc>
                <w:tcPr>
                  <w:tcW w:w="652"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512"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PM</w:t>
                  </w:r>
                  <w:r>
                    <w:rPr>
                      <w:color w:val="000000" w:themeColor="text1"/>
                      <w:szCs w:val="21"/>
                      <w:vertAlign w:val="subscript"/>
                      <w14:textFill>
                        <w14:solidFill>
                          <w14:schemeClr w14:val="tx1"/>
                        </w14:solidFill>
                      </w14:textFill>
                    </w:rPr>
                    <w:t>10</w:t>
                  </w:r>
                </w:p>
              </w:tc>
              <w:tc>
                <w:tcPr>
                  <w:tcW w:w="129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年平均质量浓度</w:t>
                  </w:r>
                </w:p>
              </w:tc>
              <w:tc>
                <w:tcPr>
                  <w:tcW w:w="916"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57</w:t>
                  </w:r>
                </w:p>
              </w:tc>
              <w:tc>
                <w:tcPr>
                  <w:tcW w:w="942"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685" w:type="pct"/>
                  <w:vAlign w:val="center"/>
                </w:tcPr>
                <w:p>
                  <w:pPr>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95</w:t>
                  </w:r>
                </w:p>
              </w:tc>
              <w:tc>
                <w:tcPr>
                  <w:tcW w:w="652"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12"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PM</w:t>
                  </w:r>
                  <w:r>
                    <w:rPr>
                      <w:color w:val="000000" w:themeColor="text1"/>
                      <w:szCs w:val="21"/>
                      <w:vertAlign w:val="subscript"/>
                      <w14:textFill>
                        <w14:solidFill>
                          <w14:schemeClr w14:val="tx1"/>
                        </w14:solidFill>
                      </w14:textFill>
                    </w:rPr>
                    <w:t>2.5</w:t>
                  </w:r>
                </w:p>
              </w:tc>
              <w:tc>
                <w:tcPr>
                  <w:tcW w:w="129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年平均质量浓度</w:t>
                  </w:r>
                </w:p>
              </w:tc>
              <w:tc>
                <w:tcPr>
                  <w:tcW w:w="916"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37</w:t>
                  </w:r>
                </w:p>
              </w:tc>
              <w:tc>
                <w:tcPr>
                  <w:tcW w:w="942"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35</w:t>
                  </w:r>
                </w:p>
              </w:tc>
              <w:tc>
                <w:tcPr>
                  <w:tcW w:w="685" w:type="pct"/>
                  <w:vAlign w:val="center"/>
                </w:tcPr>
                <w:p>
                  <w:pPr>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106</w:t>
                  </w:r>
                </w:p>
              </w:tc>
              <w:tc>
                <w:tcPr>
                  <w:tcW w:w="652"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不达标</w:t>
                  </w:r>
                </w:p>
              </w:tc>
            </w:tr>
          </w:tbl>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由上表可知：</w:t>
            </w:r>
            <w:r>
              <w:rPr>
                <w:rFonts w:hint="eastAsia"/>
                <w:color w:val="000000" w:themeColor="text1"/>
                <w:sz w:val="24"/>
                <w14:textFill>
                  <w14:solidFill>
                    <w14:schemeClr w14:val="tx1"/>
                  </w14:solidFill>
                </w14:textFill>
              </w:rPr>
              <w:t>项目所在区域六个基本污染物中二氧化硫、二氧化氮、PM</w:t>
            </w:r>
            <w:r>
              <w:rPr>
                <w:rFonts w:hint="eastAsia"/>
                <w:color w:val="000000" w:themeColor="text1"/>
                <w:sz w:val="24"/>
                <w:vertAlign w:val="subscript"/>
                <w14:textFill>
                  <w14:solidFill>
                    <w14:schemeClr w14:val="tx1"/>
                  </w14:solidFill>
                </w14:textFill>
              </w:rPr>
              <w:t>10</w:t>
            </w:r>
            <w:r>
              <w:rPr>
                <w:rFonts w:hint="eastAsia"/>
                <w:color w:val="000000" w:themeColor="text1"/>
                <w:sz w:val="24"/>
                <w14:textFill>
                  <w14:solidFill>
                    <w14:schemeClr w14:val="tx1"/>
                  </w14:solidFill>
                </w14:textFill>
              </w:rPr>
              <w:t>的年平均质量浓度、一氧化碳的24小时平均第95百分位数均达标，PM2.5的年平均质量浓度以及臭氧的日最大8小时滑动平均值的第90百分位数略有超标。总体而言，项目所在区域2020年环境空气质量不达标。</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（2）区域削减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根据《2020年金坛经济开发区打好污染防治攻坚战工作方案》，金坛经济开发区大气污染防治措施如下：</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一是加强重点行业治理改造。强化工业污染全过程控制，实现全行业全要素达标排放，重点非电行业全面实行超低排放。开展重点企业提升整治。二是实施生物质锅炉综合整治。三是实施天然气锅炉低氮改造。四是加强散煤治理。五是“散乱污”整治。</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严格管控各类扬尘。一是严格工地扬尘监管。严格执行《建筑工地扬尘防治标准》，做到“六个百分之百”。二是严格堆场扬尘监管。提升堆场扬尘防控水平。推进在线监测和视频监控设备安装，并与主管部门联网。三是加强道路扬尘综合整治。加强绿化建设，裸地实现绿化、硬化，及时修复破损路面，加大道路清扫洒水力度。四是加强大气降尘监管。全面排查整治扬尘污染源，有效提升区域扬尘网格化监管水平，开展降尘监测和考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③深化VOC</w:t>
            </w:r>
            <w:r>
              <w:rPr>
                <w:rFonts w:hint="eastAsia"/>
                <w:color w:val="000000" w:themeColor="text1"/>
                <w:sz w:val="24"/>
                <w:vertAlign w:val="subscript"/>
                <w14:textFill>
                  <w14:solidFill>
                    <w14:schemeClr w14:val="tx1"/>
                  </w14:solidFill>
                </w14:textFill>
              </w:rPr>
              <w:t>S</w:t>
            </w:r>
            <w:r>
              <w:rPr>
                <w:rFonts w:hint="eastAsia"/>
                <w:color w:val="000000" w:themeColor="text1"/>
                <w:sz w:val="24"/>
                <w14:textFill>
                  <w14:solidFill>
                    <w14:schemeClr w14:val="tx1"/>
                  </w14:solidFill>
                </w14:textFill>
              </w:rPr>
              <w:t>专项治理。一是重点企业VOC</w:t>
            </w:r>
            <w:r>
              <w:rPr>
                <w:rFonts w:hint="eastAsia"/>
                <w:color w:val="000000" w:themeColor="text1"/>
                <w:sz w:val="24"/>
                <w:vertAlign w:val="subscript"/>
                <w14:textFill>
                  <w14:solidFill>
                    <w14:schemeClr w14:val="tx1"/>
                  </w14:solidFill>
                </w14:textFill>
              </w:rPr>
              <w:t>S</w:t>
            </w:r>
            <w:r>
              <w:rPr>
                <w:rFonts w:hint="eastAsia"/>
                <w:color w:val="000000" w:themeColor="text1"/>
                <w:sz w:val="24"/>
                <w14:textFill>
                  <w14:solidFill>
                    <w14:schemeClr w14:val="tx1"/>
                  </w14:solidFill>
                </w14:textFill>
              </w:rPr>
              <w:t>治理。鼓励引导企业和消费者实施清洁原料替代。继续组织4家重点企业编制实施“一企一策”方案。二是表面涂装行业VOC</w:t>
            </w:r>
            <w:r>
              <w:rPr>
                <w:rFonts w:hint="eastAsia"/>
                <w:color w:val="000000" w:themeColor="text1"/>
                <w:sz w:val="24"/>
                <w:vertAlign w:val="subscript"/>
                <w14:textFill>
                  <w14:solidFill>
                    <w14:schemeClr w14:val="tx1"/>
                  </w14:solidFill>
                </w14:textFill>
              </w:rPr>
              <w:t>S</w:t>
            </w:r>
            <w:r>
              <w:rPr>
                <w:rFonts w:hint="eastAsia"/>
                <w:color w:val="000000" w:themeColor="text1"/>
                <w:sz w:val="24"/>
                <w14:textFill>
                  <w14:solidFill>
                    <w14:schemeClr w14:val="tx1"/>
                  </w14:solidFill>
                </w14:textFill>
              </w:rPr>
              <w:t>专项整治。继续推广使用低VOC</w:t>
            </w:r>
            <w:r>
              <w:rPr>
                <w:rFonts w:hint="eastAsia"/>
                <w:color w:val="000000" w:themeColor="text1"/>
                <w:sz w:val="24"/>
                <w:vertAlign w:val="subscript"/>
                <w14:textFill>
                  <w14:solidFill>
                    <w14:schemeClr w14:val="tx1"/>
                  </w14:solidFill>
                </w14:textFill>
              </w:rPr>
              <w:t>S</w:t>
            </w:r>
            <w:r>
              <w:rPr>
                <w:rFonts w:hint="eastAsia"/>
                <w:color w:val="000000" w:themeColor="text1"/>
                <w:sz w:val="24"/>
                <w14:textFill>
                  <w14:solidFill>
                    <w14:schemeClr w14:val="tx1"/>
                  </w14:solidFill>
                </w14:textFill>
              </w:rPr>
              <w:t>的油漆、涂料。重点对金属、塑料表面涂装过程中产生的VOC</w:t>
            </w:r>
            <w:r>
              <w:rPr>
                <w:rFonts w:hint="eastAsia"/>
                <w:color w:val="000000" w:themeColor="text1"/>
                <w:sz w:val="24"/>
                <w:vertAlign w:val="subscript"/>
                <w14:textFill>
                  <w14:solidFill>
                    <w14:schemeClr w14:val="tx1"/>
                  </w14:solidFill>
                </w14:textFill>
              </w:rPr>
              <w:t>S</w:t>
            </w:r>
            <w:r>
              <w:rPr>
                <w:rFonts w:hint="eastAsia"/>
                <w:color w:val="000000" w:themeColor="text1"/>
                <w:sz w:val="24"/>
                <w14:textFill>
                  <w14:solidFill>
                    <w14:schemeClr w14:val="tx1"/>
                  </w14:solidFill>
                </w14:textFill>
              </w:rPr>
              <w:t>进行整治。</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④加强秸秆禁烧和综合利用。一是秸秆禁烧管控。强化秸秆禁烧主体责任，建立健全网格化监管制度，在夏收和秋收阶段开展秸秆禁烧专项巡查，严格制止秸秆焚烧和拋河行为。二是秸秆综合利用。坚持堵疏结合，完善秸秆收储体系，推广秸秆就地就近实现资源转化的小型化、移动式装备。</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⑤加强面源污染控制。一是加强餐饮油烟污染防治。餐饮行业《负面清单》全覆盖。二是加强烟花爆竹污染防治。切实落实烟花爆竹禁放措施，有效防止空气污染。三是加强空气自动站周边污染源排查整治。</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⑥加强重污染天气防范应对。加强重污染天气预警，严格落实预警管控要求，及时实施应急响应措施，切实降低重污染天气不利影响。建立健全“点位长”制和“网格长”制。</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在落实上述措施的情况下，区域环境空气质量可以得到改善。</w:t>
            </w:r>
          </w:p>
          <w:p>
            <w:pPr>
              <w:spacing w:line="360" w:lineRule="auto"/>
              <w:ind w:firstLine="482" w:firstLineChars="200"/>
              <w:textAlignment w:val="baseline"/>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2、地表水环境质量现状</w:t>
            </w:r>
          </w:p>
          <w:p>
            <w:pPr>
              <w:pStyle w:val="20"/>
              <w:snapToGrid w:val="0"/>
              <w:spacing w:after="0" w:line="360" w:lineRule="auto"/>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（1）区域地表水环境质量达标现状</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根据《2020年常州市生态环境状况公报》，2020年，根据“十三五"水文考核点位和目标要求，常州市32个断面（漕桥河裴家断面因为工程建设暂停考核）中，</w:t>
            </w: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w:instrText>
            </w:r>
            <w:r>
              <w:rPr>
                <w:rFonts w:hint="eastAsia"/>
                <w:color w:val="000000" w:themeColor="text1"/>
                <w:sz w:val="24"/>
                <w14:textFill>
                  <w14:solidFill>
                    <w14:schemeClr w14:val="tx1"/>
                  </w14:solidFill>
                </w14:textFill>
              </w:rPr>
              <w:instrText xml:space="preserve">= 2 \* ROMAN</w:instrText>
            </w:r>
            <w:r>
              <w:rPr>
                <w:color w:val="000000" w:themeColor="text1"/>
                <w:sz w:val="24"/>
                <w14:textFill>
                  <w14:solidFill>
                    <w14:schemeClr w14:val="tx1"/>
                  </w14:solidFill>
                </w14:textFill>
              </w:rPr>
              <w:instrText xml:space="preserve"> </w:instrText>
            </w:r>
            <w:r>
              <w:rPr>
                <w:color w:val="000000" w:themeColor="text1"/>
                <w:sz w:val="24"/>
                <w14:textFill>
                  <w14:solidFill>
                    <w14:schemeClr w14:val="tx1"/>
                  </w14:solidFill>
                </w14:textFill>
              </w:rPr>
              <w:fldChar w:fldCharType="separate"/>
            </w:r>
            <w:r>
              <w:rPr>
                <w:color w:val="000000" w:themeColor="text1"/>
                <w:sz w:val="24"/>
                <w14:textFill>
                  <w14:solidFill>
                    <w14:schemeClr w14:val="tx1"/>
                  </w14:solidFill>
                </w14:textFill>
              </w:rPr>
              <w:t>II</w:t>
            </w:r>
            <w:r>
              <w:rPr>
                <w:color w:val="000000" w:themeColor="text1"/>
                <w:sz w:val="24"/>
                <w14:textFill>
                  <w14:solidFill>
                    <w14:schemeClr w14:val="tx1"/>
                  </w14:solidFill>
                </w14:textFill>
              </w:rPr>
              <w:fldChar w:fldCharType="end"/>
            </w:r>
            <w:r>
              <w:rPr>
                <w:rFonts w:hint="eastAsia"/>
                <w:color w:val="000000" w:themeColor="text1"/>
                <w:sz w:val="24"/>
                <w14:textFill>
                  <w14:solidFill>
                    <w14:schemeClr w14:val="tx1"/>
                  </w14:solidFill>
                </w14:textFill>
              </w:rPr>
              <w:t>类及以上水质断面27个，占比84.4%；V类水质断面2个，占比6.2%；V类水质断面3个，占比9.4%；无劣V类水质断面</w:t>
            </w:r>
            <w:r>
              <w:rPr>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本项目纳污河流为尧塘河，尧塘河地表水环境质量现状引用常州市金坛</w:t>
            </w:r>
            <w:r>
              <w:rPr>
                <w:rFonts w:hint="eastAsia"/>
                <w:color w:val="000000" w:themeColor="text1"/>
                <w:sz w:val="24"/>
                <w14:textFill>
                  <w14:solidFill>
                    <w14:schemeClr w14:val="tx1"/>
                  </w14:solidFill>
                </w14:textFill>
              </w:rPr>
              <w:t>永富车辆配件厂环评监测报告中</w:t>
            </w:r>
            <w:r>
              <w:rPr>
                <w:color w:val="000000" w:themeColor="text1"/>
                <w:sz w:val="24"/>
                <w14:textFill>
                  <w14:solidFill>
                    <w14:schemeClr w14:val="tx1"/>
                  </w14:solidFill>
                </w14:textFill>
              </w:rPr>
              <w:t>地表水W1、W2点位历史检测数据，在尧塘河二污厂排污口上游500米处和下游2000米处pH值、化学需氧量、悬浮物、氨氮、总磷、石油类的历史数据。检测时间为2021年7月8日~7月10日，检测报告编号</w:t>
            </w:r>
            <w:r>
              <w:rPr>
                <w:rFonts w:hint="eastAsia"/>
                <w:color w:val="000000" w:themeColor="text1"/>
                <w:sz w:val="24"/>
                <w14:textFill>
                  <w14:solidFill>
                    <w14:schemeClr w14:val="tx1"/>
                  </w14:solidFill>
                </w14:textFill>
              </w:rPr>
              <w:t>：</w:t>
            </w:r>
            <w:r>
              <w:rPr>
                <w:rFonts w:hint="eastAsia"/>
              </w:rPr>
              <w:t>“</w:t>
            </w:r>
            <w:r>
              <w:rPr>
                <w:color w:val="000000" w:themeColor="text1"/>
                <w:sz w:val="24"/>
                <w14:textFill>
                  <w14:solidFill>
                    <w14:schemeClr w14:val="tx1"/>
                  </w14:solidFill>
                </w14:textFill>
              </w:rPr>
              <w:t>JCH20210272</w:t>
            </w:r>
            <w:r>
              <w:rPr>
                <w:rFonts w:hint="eastAsia"/>
              </w:rPr>
              <w:t>”</w:t>
            </w:r>
            <w:r>
              <w:rPr>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监测数据详见表3-2（监测报告见附件）。</w:t>
            </w:r>
          </w:p>
          <w:p>
            <w:pPr>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表3-2 水质监测结果  单位：mg/L，pH无量纲</w:t>
            </w:r>
          </w:p>
          <w:tbl>
            <w:tblPr>
              <w:tblStyle w:val="24"/>
              <w:tblW w:w="5000" w:type="pct"/>
              <w:tblInd w:w="0" w:type="dxa"/>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1891"/>
              <w:gridCol w:w="1278"/>
              <w:gridCol w:w="1274"/>
              <w:gridCol w:w="1134"/>
              <w:gridCol w:w="1276"/>
              <w:gridCol w:w="1213"/>
            </w:tblGrid>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340" w:hRule="atLeast"/>
              </w:trPr>
              <w:tc>
                <w:tcPr>
                  <w:tcW w:w="1172" w:type="pct"/>
                  <w:vMerge w:val="restart"/>
                  <w:vAlign w:val="center"/>
                </w:tcPr>
                <w:p>
                  <w:pPr>
                    <w:spacing w:before="48" w:beforeLines="20" w:after="48" w:afterLines="20" w:line="320" w:lineRule="exact"/>
                    <w:jc w:val="center"/>
                    <w:rPr>
                      <w:b/>
                      <w:bCs/>
                      <w:color w:val="000000" w:themeColor="text1"/>
                      <w14:textFill>
                        <w14:solidFill>
                          <w14:schemeClr w14:val="tx1"/>
                        </w14:solidFill>
                      </w14:textFill>
                    </w:rPr>
                  </w:pPr>
                  <w:r>
                    <w:rPr>
                      <w:b/>
                      <w:bCs/>
                      <w:color w:val="000000" w:themeColor="text1"/>
                      <w14:textFill>
                        <w14:solidFill>
                          <w14:schemeClr w14:val="tx1"/>
                        </w14:solidFill>
                      </w14:textFill>
                    </w:rPr>
                    <w:t>采样地点</w:t>
                  </w:r>
                </w:p>
              </w:tc>
              <w:tc>
                <w:tcPr>
                  <w:tcW w:w="792" w:type="pct"/>
                  <w:vMerge w:val="restart"/>
                  <w:vAlign w:val="center"/>
                </w:tcPr>
                <w:p>
                  <w:pPr>
                    <w:spacing w:before="48" w:beforeLines="20" w:after="48" w:afterLines="20" w:line="320" w:lineRule="exact"/>
                    <w:jc w:val="center"/>
                    <w:rPr>
                      <w:b/>
                      <w:bCs/>
                      <w:color w:val="000000" w:themeColor="text1"/>
                      <w14:textFill>
                        <w14:solidFill>
                          <w14:schemeClr w14:val="tx1"/>
                        </w14:solidFill>
                      </w14:textFill>
                    </w:rPr>
                  </w:pPr>
                  <w:r>
                    <w:rPr>
                      <w:b/>
                      <w:bCs/>
                      <w:color w:val="000000" w:themeColor="text1"/>
                      <w14:textFill>
                        <w14:solidFill>
                          <w14:schemeClr w14:val="tx1"/>
                        </w14:solidFill>
                      </w14:textFill>
                    </w:rPr>
                    <w:t>采样</w:t>
                  </w:r>
                </w:p>
                <w:p>
                  <w:pPr>
                    <w:spacing w:before="48" w:beforeLines="20" w:after="48" w:afterLines="20" w:line="320" w:lineRule="exact"/>
                    <w:jc w:val="center"/>
                    <w:rPr>
                      <w:b/>
                      <w:bCs/>
                      <w:color w:val="000000" w:themeColor="text1"/>
                      <w14:textFill>
                        <w14:solidFill>
                          <w14:schemeClr w14:val="tx1"/>
                        </w14:solidFill>
                      </w14:textFill>
                    </w:rPr>
                  </w:pPr>
                  <w:r>
                    <w:rPr>
                      <w:b/>
                      <w:bCs/>
                      <w:color w:val="000000" w:themeColor="text1"/>
                      <w14:textFill>
                        <w14:solidFill>
                          <w14:schemeClr w14:val="tx1"/>
                        </w14:solidFill>
                      </w14:textFill>
                    </w:rPr>
                    <w:t>日期</w:t>
                  </w:r>
                </w:p>
              </w:tc>
              <w:tc>
                <w:tcPr>
                  <w:tcW w:w="3036" w:type="pct"/>
                  <w:gridSpan w:val="4"/>
                  <w:vAlign w:val="center"/>
                </w:tcPr>
                <w:p>
                  <w:pPr>
                    <w:spacing w:before="48" w:beforeLines="20" w:after="48" w:afterLines="20" w:line="320" w:lineRule="exact"/>
                    <w:jc w:val="center"/>
                    <w:rPr>
                      <w:b/>
                      <w:bCs/>
                      <w:color w:val="000000" w:themeColor="text1"/>
                      <w14:textFill>
                        <w14:solidFill>
                          <w14:schemeClr w14:val="tx1"/>
                        </w14:solidFill>
                      </w14:textFill>
                    </w:rPr>
                  </w:pPr>
                  <w:r>
                    <w:rPr>
                      <w:b/>
                      <w:bCs/>
                      <w:color w:val="000000" w:themeColor="text1"/>
                      <w14:textFill>
                        <w14:solidFill>
                          <w14:schemeClr w14:val="tx1"/>
                        </w14:solidFill>
                      </w14:textFill>
                    </w:rPr>
                    <w:t>监测项目及结果</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PrEx>
              <w:trPr>
                <w:cantSplit/>
                <w:trHeight w:val="340" w:hRule="atLeast"/>
              </w:trPr>
              <w:tc>
                <w:tcPr>
                  <w:tcW w:w="1172" w:type="pct"/>
                  <w:vMerge w:val="continue"/>
                  <w:vAlign w:val="center"/>
                </w:tcPr>
                <w:p>
                  <w:pPr>
                    <w:spacing w:before="48" w:beforeLines="20" w:after="48" w:afterLines="20" w:line="320" w:lineRule="exact"/>
                    <w:jc w:val="center"/>
                    <w:rPr>
                      <w:b/>
                      <w:bCs/>
                      <w:color w:val="000000" w:themeColor="text1"/>
                      <w14:textFill>
                        <w14:solidFill>
                          <w14:schemeClr w14:val="tx1"/>
                        </w14:solidFill>
                      </w14:textFill>
                    </w:rPr>
                  </w:pPr>
                </w:p>
              </w:tc>
              <w:tc>
                <w:tcPr>
                  <w:tcW w:w="792" w:type="pct"/>
                  <w:vMerge w:val="continue"/>
                  <w:vAlign w:val="center"/>
                </w:tcPr>
                <w:p>
                  <w:pPr>
                    <w:spacing w:before="48" w:beforeLines="20" w:after="48" w:afterLines="20" w:line="320" w:lineRule="exact"/>
                    <w:jc w:val="center"/>
                    <w:rPr>
                      <w:b/>
                      <w:bCs/>
                      <w:color w:val="000000" w:themeColor="text1"/>
                      <w14:textFill>
                        <w14:solidFill>
                          <w14:schemeClr w14:val="tx1"/>
                        </w14:solidFill>
                      </w14:textFill>
                    </w:rPr>
                  </w:pPr>
                </w:p>
              </w:tc>
              <w:tc>
                <w:tcPr>
                  <w:tcW w:w="790" w:type="pct"/>
                  <w:vAlign w:val="center"/>
                </w:tcPr>
                <w:p>
                  <w:pPr>
                    <w:spacing w:before="48" w:beforeLines="20" w:after="48" w:afterLines="20" w:line="320" w:lineRule="exact"/>
                    <w:jc w:val="center"/>
                    <w:rPr>
                      <w:b/>
                      <w:bCs/>
                      <w:color w:val="000000" w:themeColor="text1"/>
                      <w14:textFill>
                        <w14:solidFill>
                          <w14:schemeClr w14:val="tx1"/>
                        </w14:solidFill>
                      </w14:textFill>
                    </w:rPr>
                  </w:pPr>
                  <w:r>
                    <w:rPr>
                      <w:b/>
                      <w:bCs/>
                      <w:color w:val="000000" w:themeColor="text1"/>
                      <w14:textFill>
                        <w14:solidFill>
                          <w14:schemeClr w14:val="tx1"/>
                        </w14:solidFill>
                      </w14:textFill>
                    </w:rPr>
                    <w:t>pH</w:t>
                  </w:r>
                </w:p>
              </w:tc>
              <w:tc>
                <w:tcPr>
                  <w:tcW w:w="703" w:type="pct"/>
                  <w:vAlign w:val="center"/>
                </w:tcPr>
                <w:p>
                  <w:pPr>
                    <w:spacing w:before="48" w:beforeLines="20" w:after="48" w:afterLines="20" w:line="320" w:lineRule="exact"/>
                    <w:jc w:val="center"/>
                    <w:rPr>
                      <w:b/>
                      <w:bCs/>
                      <w:color w:val="000000" w:themeColor="text1"/>
                      <w14:textFill>
                        <w14:solidFill>
                          <w14:schemeClr w14:val="tx1"/>
                        </w14:solidFill>
                      </w14:textFill>
                    </w:rPr>
                  </w:pPr>
                  <w:r>
                    <w:rPr>
                      <w:b/>
                      <w:bCs/>
                      <w:color w:val="000000" w:themeColor="text1"/>
                      <w14:textFill>
                        <w14:solidFill>
                          <w14:schemeClr w14:val="tx1"/>
                        </w14:solidFill>
                      </w14:textFill>
                    </w:rPr>
                    <w:t>COD</w:t>
                  </w:r>
                </w:p>
              </w:tc>
              <w:tc>
                <w:tcPr>
                  <w:tcW w:w="791" w:type="pct"/>
                  <w:vAlign w:val="center"/>
                </w:tcPr>
                <w:p>
                  <w:pPr>
                    <w:spacing w:before="48" w:beforeLines="20" w:after="48" w:afterLines="20" w:line="320" w:lineRule="exact"/>
                    <w:jc w:val="center"/>
                    <w:rPr>
                      <w:b/>
                      <w:bCs/>
                      <w:color w:val="000000" w:themeColor="text1"/>
                      <w14:textFill>
                        <w14:solidFill>
                          <w14:schemeClr w14:val="tx1"/>
                        </w14:solidFill>
                      </w14:textFill>
                    </w:rPr>
                  </w:pPr>
                  <w:r>
                    <w:rPr>
                      <w:b/>
                      <w:bCs/>
                      <w:color w:val="000000" w:themeColor="text1"/>
                      <w14:textFill>
                        <w14:solidFill>
                          <w14:schemeClr w14:val="tx1"/>
                        </w14:solidFill>
                      </w14:textFill>
                    </w:rPr>
                    <w:t>氨氮</w:t>
                  </w:r>
                </w:p>
              </w:tc>
              <w:tc>
                <w:tcPr>
                  <w:tcW w:w="752" w:type="pct"/>
                  <w:vAlign w:val="center"/>
                </w:tcPr>
                <w:p>
                  <w:pPr>
                    <w:spacing w:before="48" w:beforeLines="20" w:after="48" w:afterLines="20" w:line="320" w:lineRule="exact"/>
                    <w:jc w:val="center"/>
                    <w:rPr>
                      <w:b/>
                      <w:bCs/>
                      <w:color w:val="000000" w:themeColor="text1"/>
                      <w14:textFill>
                        <w14:solidFill>
                          <w14:schemeClr w14:val="tx1"/>
                        </w14:solidFill>
                      </w14:textFill>
                    </w:rPr>
                  </w:pPr>
                  <w:r>
                    <w:rPr>
                      <w:b/>
                      <w:bCs/>
                      <w:color w:val="000000" w:themeColor="text1"/>
                      <w14:textFill>
                        <w14:solidFill>
                          <w14:schemeClr w14:val="tx1"/>
                        </w14:solidFill>
                      </w14:textFill>
                    </w:rPr>
                    <w:t>TP</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340" w:hRule="atLeast"/>
              </w:trPr>
              <w:tc>
                <w:tcPr>
                  <w:tcW w:w="1172" w:type="pct"/>
                  <w:vMerge w:val="restart"/>
                  <w:vAlign w:val="center"/>
                </w:tcPr>
                <w:p>
                  <w:pPr>
                    <w:spacing w:before="48" w:beforeLines="20" w:after="48" w:afterLines="20"/>
                    <w:jc w:val="center"/>
                    <w:rPr>
                      <w:color w:val="000000" w:themeColor="text1"/>
                      <w14:textFill>
                        <w14:solidFill>
                          <w14:schemeClr w14:val="tx1"/>
                        </w14:solidFill>
                      </w14:textFill>
                    </w:rPr>
                  </w:pPr>
                  <w:r>
                    <w:rPr>
                      <w:color w:val="000000" w:themeColor="text1"/>
                      <w14:textFill>
                        <w14:solidFill>
                          <w14:schemeClr w14:val="tx1"/>
                        </w14:solidFill>
                      </w14:textFill>
                    </w:rPr>
                    <w:t>W1点（尧塘河二污厂排污口上游500米）</w:t>
                  </w:r>
                </w:p>
              </w:tc>
              <w:tc>
                <w:tcPr>
                  <w:tcW w:w="792" w:type="pct"/>
                  <w:vMerge w:val="restart"/>
                  <w:vAlign w:val="center"/>
                </w:tcPr>
                <w:p>
                  <w:pPr>
                    <w:spacing w:before="48" w:beforeLines="20" w:after="48" w:afterLines="20"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2021.7.8</w:t>
                  </w:r>
                </w:p>
              </w:tc>
              <w:tc>
                <w:tcPr>
                  <w:tcW w:w="790"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.63</w:t>
                  </w:r>
                </w:p>
              </w:tc>
              <w:tc>
                <w:tcPr>
                  <w:tcW w:w="703"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8</w:t>
                  </w:r>
                </w:p>
              </w:tc>
              <w:tc>
                <w:tcPr>
                  <w:tcW w:w="791"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.630</w:t>
                  </w:r>
                </w:p>
              </w:tc>
              <w:tc>
                <w:tcPr>
                  <w:tcW w:w="752"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.13</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PrEx>
              <w:trPr>
                <w:cantSplit/>
                <w:trHeight w:val="340" w:hRule="atLeast"/>
              </w:trPr>
              <w:tc>
                <w:tcPr>
                  <w:tcW w:w="1172" w:type="pct"/>
                  <w:vMerge w:val="continue"/>
                  <w:vAlign w:val="center"/>
                </w:tcPr>
                <w:p>
                  <w:pPr>
                    <w:spacing w:before="48" w:beforeLines="20" w:after="48" w:afterLines="20"/>
                    <w:jc w:val="center"/>
                    <w:rPr>
                      <w:color w:val="000000" w:themeColor="text1"/>
                      <w14:textFill>
                        <w14:solidFill>
                          <w14:schemeClr w14:val="tx1"/>
                        </w14:solidFill>
                      </w14:textFill>
                    </w:rPr>
                  </w:pPr>
                </w:p>
              </w:tc>
              <w:tc>
                <w:tcPr>
                  <w:tcW w:w="792" w:type="pct"/>
                  <w:vMerge w:val="continue"/>
                  <w:vAlign w:val="center"/>
                </w:tcPr>
                <w:p>
                  <w:pPr>
                    <w:spacing w:before="48" w:beforeLines="20" w:after="48" w:afterLines="20" w:line="320" w:lineRule="exact"/>
                    <w:jc w:val="center"/>
                    <w:rPr>
                      <w:color w:val="000000" w:themeColor="text1"/>
                      <w14:textFill>
                        <w14:solidFill>
                          <w14:schemeClr w14:val="tx1"/>
                        </w14:solidFill>
                      </w14:textFill>
                    </w:rPr>
                  </w:pPr>
                </w:p>
              </w:tc>
              <w:tc>
                <w:tcPr>
                  <w:tcW w:w="790"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.71</w:t>
                  </w:r>
                </w:p>
              </w:tc>
              <w:tc>
                <w:tcPr>
                  <w:tcW w:w="703"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7</w:t>
                  </w:r>
                </w:p>
              </w:tc>
              <w:tc>
                <w:tcPr>
                  <w:tcW w:w="791"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.633</w:t>
                  </w:r>
                </w:p>
              </w:tc>
              <w:tc>
                <w:tcPr>
                  <w:tcW w:w="752"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.14</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340" w:hRule="atLeast"/>
              </w:trPr>
              <w:tc>
                <w:tcPr>
                  <w:tcW w:w="1172" w:type="pct"/>
                  <w:vMerge w:val="continue"/>
                  <w:vAlign w:val="center"/>
                </w:tcPr>
                <w:p>
                  <w:pPr>
                    <w:spacing w:before="48" w:beforeLines="20" w:after="48" w:afterLines="20" w:line="320" w:lineRule="exact"/>
                    <w:jc w:val="center"/>
                    <w:rPr>
                      <w:color w:val="000000" w:themeColor="text1"/>
                      <w14:textFill>
                        <w14:solidFill>
                          <w14:schemeClr w14:val="tx1"/>
                        </w14:solidFill>
                      </w14:textFill>
                    </w:rPr>
                  </w:pPr>
                </w:p>
              </w:tc>
              <w:tc>
                <w:tcPr>
                  <w:tcW w:w="792" w:type="pct"/>
                  <w:vMerge w:val="restart"/>
                  <w:vAlign w:val="center"/>
                </w:tcPr>
                <w:p>
                  <w:pPr>
                    <w:spacing w:before="48" w:beforeLines="20" w:after="48" w:afterLines="20"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2021.7.9</w:t>
                  </w:r>
                </w:p>
              </w:tc>
              <w:tc>
                <w:tcPr>
                  <w:tcW w:w="790"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.63</w:t>
                  </w:r>
                </w:p>
              </w:tc>
              <w:tc>
                <w:tcPr>
                  <w:tcW w:w="703"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9</w:t>
                  </w:r>
                </w:p>
              </w:tc>
              <w:tc>
                <w:tcPr>
                  <w:tcW w:w="791"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.615</w:t>
                  </w:r>
                </w:p>
              </w:tc>
              <w:tc>
                <w:tcPr>
                  <w:tcW w:w="752"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.13</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340" w:hRule="atLeast"/>
              </w:trPr>
              <w:tc>
                <w:tcPr>
                  <w:tcW w:w="1172" w:type="pct"/>
                  <w:vMerge w:val="continue"/>
                  <w:vAlign w:val="center"/>
                </w:tcPr>
                <w:p>
                  <w:pPr>
                    <w:spacing w:before="48" w:beforeLines="20" w:after="48" w:afterLines="20" w:line="320" w:lineRule="exact"/>
                    <w:jc w:val="center"/>
                    <w:rPr>
                      <w:color w:val="000000" w:themeColor="text1"/>
                      <w14:textFill>
                        <w14:solidFill>
                          <w14:schemeClr w14:val="tx1"/>
                        </w14:solidFill>
                      </w14:textFill>
                    </w:rPr>
                  </w:pPr>
                </w:p>
              </w:tc>
              <w:tc>
                <w:tcPr>
                  <w:tcW w:w="792" w:type="pct"/>
                  <w:vMerge w:val="continue"/>
                  <w:vAlign w:val="center"/>
                </w:tcPr>
                <w:p>
                  <w:pPr>
                    <w:spacing w:before="48" w:beforeLines="20" w:after="48" w:afterLines="20" w:line="320" w:lineRule="exact"/>
                    <w:jc w:val="center"/>
                    <w:rPr>
                      <w:color w:val="000000" w:themeColor="text1"/>
                      <w14:textFill>
                        <w14:solidFill>
                          <w14:schemeClr w14:val="tx1"/>
                        </w14:solidFill>
                      </w14:textFill>
                    </w:rPr>
                  </w:pPr>
                </w:p>
              </w:tc>
              <w:tc>
                <w:tcPr>
                  <w:tcW w:w="790"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.73</w:t>
                  </w:r>
                </w:p>
              </w:tc>
              <w:tc>
                <w:tcPr>
                  <w:tcW w:w="703"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8</w:t>
                  </w:r>
                </w:p>
              </w:tc>
              <w:tc>
                <w:tcPr>
                  <w:tcW w:w="791"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.627</w:t>
                  </w:r>
                </w:p>
              </w:tc>
              <w:tc>
                <w:tcPr>
                  <w:tcW w:w="752"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.13</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340" w:hRule="atLeast"/>
              </w:trPr>
              <w:tc>
                <w:tcPr>
                  <w:tcW w:w="1172" w:type="pct"/>
                  <w:vMerge w:val="continue"/>
                  <w:vAlign w:val="center"/>
                </w:tcPr>
                <w:p>
                  <w:pPr>
                    <w:spacing w:before="48" w:beforeLines="20" w:after="48" w:afterLines="20" w:line="320" w:lineRule="exact"/>
                    <w:jc w:val="center"/>
                    <w:rPr>
                      <w:color w:val="000000" w:themeColor="text1"/>
                      <w14:textFill>
                        <w14:solidFill>
                          <w14:schemeClr w14:val="tx1"/>
                        </w14:solidFill>
                      </w14:textFill>
                    </w:rPr>
                  </w:pPr>
                </w:p>
              </w:tc>
              <w:tc>
                <w:tcPr>
                  <w:tcW w:w="792" w:type="pct"/>
                  <w:vMerge w:val="restart"/>
                  <w:vAlign w:val="center"/>
                </w:tcPr>
                <w:p>
                  <w:pPr>
                    <w:spacing w:before="48" w:beforeLines="20" w:after="48" w:afterLines="20"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2021.7.10</w:t>
                  </w:r>
                </w:p>
              </w:tc>
              <w:tc>
                <w:tcPr>
                  <w:tcW w:w="790" w:type="pct"/>
                  <w:vAlign w:val="center"/>
                </w:tcPr>
                <w:p>
                  <w:pPr>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.64</w:t>
                  </w:r>
                </w:p>
              </w:tc>
              <w:tc>
                <w:tcPr>
                  <w:tcW w:w="703" w:type="pct"/>
                  <w:vAlign w:val="center"/>
                </w:tcPr>
                <w:p>
                  <w:pPr>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6</w:t>
                  </w:r>
                </w:p>
              </w:tc>
              <w:tc>
                <w:tcPr>
                  <w:tcW w:w="791" w:type="pct"/>
                  <w:vAlign w:val="center"/>
                </w:tcPr>
                <w:p>
                  <w:pPr>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.627</w:t>
                  </w:r>
                </w:p>
              </w:tc>
              <w:tc>
                <w:tcPr>
                  <w:tcW w:w="752" w:type="pct"/>
                  <w:vAlign w:val="center"/>
                </w:tcPr>
                <w:p>
                  <w:pPr>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.12</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340" w:hRule="atLeast"/>
              </w:trPr>
              <w:tc>
                <w:tcPr>
                  <w:tcW w:w="1172" w:type="pct"/>
                  <w:vMerge w:val="continue"/>
                  <w:vAlign w:val="center"/>
                </w:tcPr>
                <w:p>
                  <w:pPr>
                    <w:spacing w:before="48" w:beforeLines="20" w:after="48" w:afterLines="20" w:line="320" w:lineRule="exact"/>
                    <w:jc w:val="center"/>
                    <w:rPr>
                      <w:color w:val="000000" w:themeColor="text1"/>
                      <w14:textFill>
                        <w14:solidFill>
                          <w14:schemeClr w14:val="tx1"/>
                        </w14:solidFill>
                      </w14:textFill>
                    </w:rPr>
                  </w:pPr>
                </w:p>
              </w:tc>
              <w:tc>
                <w:tcPr>
                  <w:tcW w:w="792" w:type="pct"/>
                  <w:vMerge w:val="continue"/>
                  <w:vAlign w:val="center"/>
                </w:tcPr>
                <w:p>
                  <w:pPr>
                    <w:spacing w:before="48" w:beforeLines="20" w:after="48" w:afterLines="20" w:line="320" w:lineRule="exact"/>
                    <w:jc w:val="center"/>
                    <w:rPr>
                      <w:color w:val="000000" w:themeColor="text1"/>
                      <w14:textFill>
                        <w14:solidFill>
                          <w14:schemeClr w14:val="tx1"/>
                        </w14:solidFill>
                      </w14:textFill>
                    </w:rPr>
                  </w:pPr>
                </w:p>
              </w:tc>
              <w:tc>
                <w:tcPr>
                  <w:tcW w:w="790" w:type="pct"/>
                  <w:vAlign w:val="center"/>
                </w:tcPr>
                <w:p>
                  <w:pPr>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.73</w:t>
                  </w:r>
                </w:p>
              </w:tc>
              <w:tc>
                <w:tcPr>
                  <w:tcW w:w="703" w:type="pct"/>
                  <w:vAlign w:val="center"/>
                </w:tcPr>
                <w:p>
                  <w:pPr>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8</w:t>
                  </w:r>
                </w:p>
              </w:tc>
              <w:tc>
                <w:tcPr>
                  <w:tcW w:w="791" w:type="pct"/>
                  <w:vAlign w:val="center"/>
                </w:tcPr>
                <w:p>
                  <w:pPr>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.630</w:t>
                  </w:r>
                </w:p>
              </w:tc>
              <w:tc>
                <w:tcPr>
                  <w:tcW w:w="752" w:type="pct"/>
                  <w:vAlign w:val="center"/>
                </w:tcPr>
                <w:p>
                  <w:pPr>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.13</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340" w:hRule="atLeast"/>
              </w:trPr>
              <w:tc>
                <w:tcPr>
                  <w:tcW w:w="1172" w:type="pct"/>
                  <w:vMerge w:val="restart"/>
                  <w:vAlign w:val="center"/>
                </w:tcPr>
                <w:p>
                  <w:pPr>
                    <w:spacing w:before="48" w:beforeLines="20" w:after="48" w:afterLines="20"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W2点（尧塘河二污厂排污口下游2000米）</w:t>
                  </w:r>
                </w:p>
              </w:tc>
              <w:tc>
                <w:tcPr>
                  <w:tcW w:w="792" w:type="pct"/>
                  <w:vMerge w:val="restart"/>
                  <w:vAlign w:val="center"/>
                </w:tcPr>
                <w:p>
                  <w:pPr>
                    <w:spacing w:before="48" w:beforeLines="20" w:after="48" w:afterLines="20"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2021.7.8</w:t>
                  </w:r>
                </w:p>
              </w:tc>
              <w:tc>
                <w:tcPr>
                  <w:tcW w:w="790"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.62</w:t>
                  </w:r>
                </w:p>
              </w:tc>
              <w:tc>
                <w:tcPr>
                  <w:tcW w:w="703"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8</w:t>
                  </w:r>
                </w:p>
              </w:tc>
              <w:tc>
                <w:tcPr>
                  <w:tcW w:w="791"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.734</w:t>
                  </w:r>
                </w:p>
              </w:tc>
              <w:tc>
                <w:tcPr>
                  <w:tcW w:w="752"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.12</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340" w:hRule="atLeast"/>
              </w:trPr>
              <w:tc>
                <w:tcPr>
                  <w:tcW w:w="1172" w:type="pct"/>
                  <w:vMerge w:val="continue"/>
                  <w:vAlign w:val="center"/>
                </w:tcPr>
                <w:p>
                  <w:pPr>
                    <w:spacing w:before="48" w:beforeLines="20" w:after="48" w:afterLines="20" w:line="320" w:lineRule="exact"/>
                    <w:jc w:val="center"/>
                    <w:rPr>
                      <w:color w:val="000000" w:themeColor="text1"/>
                      <w14:textFill>
                        <w14:solidFill>
                          <w14:schemeClr w14:val="tx1"/>
                        </w14:solidFill>
                      </w14:textFill>
                    </w:rPr>
                  </w:pPr>
                </w:p>
              </w:tc>
              <w:tc>
                <w:tcPr>
                  <w:tcW w:w="792" w:type="pct"/>
                  <w:vMerge w:val="continue"/>
                  <w:vAlign w:val="center"/>
                </w:tcPr>
                <w:p>
                  <w:pPr>
                    <w:spacing w:before="48" w:beforeLines="20" w:after="48" w:afterLines="20" w:line="320" w:lineRule="exact"/>
                    <w:jc w:val="center"/>
                    <w:rPr>
                      <w:color w:val="000000" w:themeColor="text1"/>
                      <w14:textFill>
                        <w14:solidFill>
                          <w14:schemeClr w14:val="tx1"/>
                        </w14:solidFill>
                      </w14:textFill>
                    </w:rPr>
                  </w:pPr>
                </w:p>
              </w:tc>
              <w:tc>
                <w:tcPr>
                  <w:tcW w:w="790" w:type="pct"/>
                  <w:vAlign w:val="center"/>
                </w:tcPr>
                <w:p>
                  <w:pPr>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.74</w:t>
                  </w:r>
                </w:p>
              </w:tc>
              <w:tc>
                <w:tcPr>
                  <w:tcW w:w="703" w:type="pct"/>
                  <w:vAlign w:val="center"/>
                </w:tcPr>
                <w:p>
                  <w:pPr>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9</w:t>
                  </w:r>
                </w:p>
              </w:tc>
              <w:tc>
                <w:tcPr>
                  <w:tcW w:w="791" w:type="pct"/>
                  <w:vAlign w:val="center"/>
                </w:tcPr>
                <w:p>
                  <w:pPr>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.740</w:t>
                  </w:r>
                </w:p>
              </w:tc>
              <w:tc>
                <w:tcPr>
                  <w:tcW w:w="752" w:type="pct"/>
                  <w:vAlign w:val="center"/>
                </w:tcPr>
                <w:p>
                  <w:pPr>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.13</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340" w:hRule="atLeast"/>
              </w:trPr>
              <w:tc>
                <w:tcPr>
                  <w:tcW w:w="1172" w:type="pct"/>
                  <w:vMerge w:val="continue"/>
                  <w:vAlign w:val="center"/>
                </w:tcPr>
                <w:p>
                  <w:pPr>
                    <w:spacing w:before="48" w:beforeLines="20" w:after="48" w:afterLines="20"/>
                    <w:jc w:val="center"/>
                    <w:rPr>
                      <w:color w:val="000000" w:themeColor="text1"/>
                      <w14:textFill>
                        <w14:solidFill>
                          <w14:schemeClr w14:val="tx1"/>
                        </w14:solidFill>
                      </w14:textFill>
                    </w:rPr>
                  </w:pPr>
                </w:p>
              </w:tc>
              <w:tc>
                <w:tcPr>
                  <w:tcW w:w="792" w:type="pct"/>
                  <w:vMerge w:val="restart"/>
                  <w:vAlign w:val="center"/>
                </w:tcPr>
                <w:p>
                  <w:pPr>
                    <w:spacing w:before="48" w:beforeLines="20" w:after="48" w:afterLines="20"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2021.7.9</w:t>
                  </w:r>
                </w:p>
              </w:tc>
              <w:tc>
                <w:tcPr>
                  <w:tcW w:w="790" w:type="pct"/>
                  <w:vAlign w:val="center"/>
                </w:tcPr>
                <w:p>
                  <w:pPr>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.69</w:t>
                  </w:r>
                </w:p>
              </w:tc>
              <w:tc>
                <w:tcPr>
                  <w:tcW w:w="703" w:type="pct"/>
                  <w:vAlign w:val="center"/>
                </w:tcPr>
                <w:p>
                  <w:pPr>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6</w:t>
                  </w:r>
                </w:p>
              </w:tc>
              <w:tc>
                <w:tcPr>
                  <w:tcW w:w="791" w:type="pct"/>
                  <w:vAlign w:val="center"/>
                </w:tcPr>
                <w:p>
                  <w:pPr>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.746</w:t>
                  </w:r>
                </w:p>
              </w:tc>
              <w:tc>
                <w:tcPr>
                  <w:tcW w:w="752" w:type="pct"/>
                  <w:vAlign w:val="center"/>
                </w:tcPr>
                <w:p>
                  <w:pPr>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.14</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340" w:hRule="atLeast"/>
              </w:trPr>
              <w:tc>
                <w:tcPr>
                  <w:tcW w:w="1172" w:type="pct"/>
                  <w:vMerge w:val="continue"/>
                  <w:vAlign w:val="center"/>
                </w:tcPr>
                <w:p>
                  <w:pPr>
                    <w:spacing w:before="48" w:beforeLines="20" w:after="48" w:afterLines="20"/>
                    <w:jc w:val="center"/>
                    <w:rPr>
                      <w:color w:val="000000" w:themeColor="text1"/>
                      <w14:textFill>
                        <w14:solidFill>
                          <w14:schemeClr w14:val="tx1"/>
                        </w14:solidFill>
                      </w14:textFill>
                    </w:rPr>
                  </w:pPr>
                </w:p>
              </w:tc>
              <w:tc>
                <w:tcPr>
                  <w:tcW w:w="792" w:type="pct"/>
                  <w:vMerge w:val="continue"/>
                  <w:vAlign w:val="center"/>
                </w:tcPr>
                <w:p>
                  <w:pPr>
                    <w:spacing w:before="48" w:beforeLines="20" w:after="48" w:afterLines="20" w:line="320" w:lineRule="exact"/>
                    <w:jc w:val="center"/>
                    <w:rPr>
                      <w:color w:val="000000" w:themeColor="text1"/>
                      <w14:textFill>
                        <w14:solidFill>
                          <w14:schemeClr w14:val="tx1"/>
                        </w14:solidFill>
                      </w14:textFill>
                    </w:rPr>
                  </w:pPr>
                </w:p>
              </w:tc>
              <w:tc>
                <w:tcPr>
                  <w:tcW w:w="790"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.68</w:t>
                  </w:r>
                </w:p>
              </w:tc>
              <w:tc>
                <w:tcPr>
                  <w:tcW w:w="703"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7</w:t>
                  </w:r>
                </w:p>
              </w:tc>
              <w:tc>
                <w:tcPr>
                  <w:tcW w:w="791"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.740</w:t>
                  </w:r>
                </w:p>
              </w:tc>
              <w:tc>
                <w:tcPr>
                  <w:tcW w:w="752"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.13</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PrEx>
              <w:trPr>
                <w:cantSplit/>
                <w:trHeight w:val="340" w:hRule="atLeast"/>
              </w:trPr>
              <w:tc>
                <w:tcPr>
                  <w:tcW w:w="1172" w:type="pct"/>
                  <w:vMerge w:val="continue"/>
                  <w:vAlign w:val="center"/>
                </w:tcPr>
                <w:p>
                  <w:pPr>
                    <w:spacing w:before="48" w:beforeLines="20" w:after="48" w:afterLines="20"/>
                    <w:jc w:val="center"/>
                    <w:rPr>
                      <w:color w:val="000000" w:themeColor="text1"/>
                      <w14:textFill>
                        <w14:solidFill>
                          <w14:schemeClr w14:val="tx1"/>
                        </w14:solidFill>
                      </w14:textFill>
                    </w:rPr>
                  </w:pPr>
                </w:p>
              </w:tc>
              <w:tc>
                <w:tcPr>
                  <w:tcW w:w="792" w:type="pct"/>
                  <w:vMerge w:val="restart"/>
                  <w:vAlign w:val="center"/>
                </w:tcPr>
                <w:p>
                  <w:pPr>
                    <w:spacing w:before="48" w:beforeLines="20" w:after="48" w:afterLines="20"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2021.7.10</w:t>
                  </w:r>
                </w:p>
              </w:tc>
              <w:tc>
                <w:tcPr>
                  <w:tcW w:w="790"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.72</w:t>
                  </w:r>
                </w:p>
              </w:tc>
              <w:tc>
                <w:tcPr>
                  <w:tcW w:w="703"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6</w:t>
                  </w:r>
                </w:p>
              </w:tc>
              <w:tc>
                <w:tcPr>
                  <w:tcW w:w="791"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.745</w:t>
                  </w:r>
                </w:p>
              </w:tc>
              <w:tc>
                <w:tcPr>
                  <w:tcW w:w="752"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.13</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340" w:hRule="atLeast"/>
              </w:trPr>
              <w:tc>
                <w:tcPr>
                  <w:tcW w:w="1172" w:type="pct"/>
                  <w:vMerge w:val="continue"/>
                  <w:vAlign w:val="center"/>
                </w:tcPr>
                <w:p>
                  <w:pPr>
                    <w:spacing w:before="48" w:beforeLines="20" w:after="48" w:afterLines="20"/>
                    <w:jc w:val="center"/>
                    <w:rPr>
                      <w:color w:val="000000" w:themeColor="text1"/>
                      <w14:textFill>
                        <w14:solidFill>
                          <w14:schemeClr w14:val="tx1"/>
                        </w14:solidFill>
                      </w14:textFill>
                    </w:rPr>
                  </w:pPr>
                </w:p>
              </w:tc>
              <w:tc>
                <w:tcPr>
                  <w:tcW w:w="792" w:type="pct"/>
                  <w:vMerge w:val="continue"/>
                  <w:vAlign w:val="center"/>
                </w:tcPr>
                <w:p>
                  <w:pPr>
                    <w:spacing w:before="48" w:beforeLines="20" w:after="48" w:afterLines="20" w:line="320" w:lineRule="exact"/>
                    <w:jc w:val="center"/>
                    <w:rPr>
                      <w:color w:val="000000" w:themeColor="text1"/>
                      <w14:textFill>
                        <w14:solidFill>
                          <w14:schemeClr w14:val="tx1"/>
                        </w14:solidFill>
                      </w14:textFill>
                    </w:rPr>
                  </w:pPr>
                </w:p>
              </w:tc>
              <w:tc>
                <w:tcPr>
                  <w:tcW w:w="790"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.72</w:t>
                  </w:r>
                </w:p>
              </w:tc>
              <w:tc>
                <w:tcPr>
                  <w:tcW w:w="703"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7</w:t>
                  </w:r>
                </w:p>
              </w:tc>
              <w:tc>
                <w:tcPr>
                  <w:tcW w:w="791"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.739</w:t>
                  </w:r>
                </w:p>
              </w:tc>
              <w:tc>
                <w:tcPr>
                  <w:tcW w:w="752" w:type="pct"/>
                  <w:vAlign w:val="center"/>
                </w:tcPr>
                <w:p>
                  <w:pPr>
                    <w:adjustRightInd w:val="0"/>
                    <w:snapToGrid w:val="0"/>
                    <w:spacing w:before="48" w:beforeLines="20" w:after="48" w:afterLines="20"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.13</w:t>
                  </w:r>
                </w:p>
              </w:tc>
            </w:tr>
            <w:tr>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0" w:type="dxa"/>
                  <w:bottom w:w="0" w:type="dxa"/>
                  <w:right w:w="0" w:type="dxa"/>
                </w:tblCellMar>
              </w:tblPrEx>
              <w:trPr>
                <w:cantSplit/>
                <w:trHeight w:val="340" w:hRule="atLeast"/>
              </w:trPr>
              <w:tc>
                <w:tcPr>
                  <w:tcW w:w="1964" w:type="pct"/>
                  <w:gridSpan w:val="2"/>
                  <w:vAlign w:val="center"/>
                </w:tcPr>
                <w:p>
                  <w:pPr>
                    <w:spacing w:before="48" w:beforeLines="20" w:after="48" w:afterLines="20"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Ⅲ类水标准</w:t>
                  </w:r>
                </w:p>
              </w:tc>
              <w:tc>
                <w:tcPr>
                  <w:tcW w:w="790" w:type="pct"/>
                  <w:vAlign w:val="center"/>
                </w:tcPr>
                <w:p>
                  <w:pPr>
                    <w:spacing w:before="48" w:beforeLines="20" w:after="48" w:afterLines="20"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6~9</w:t>
                  </w:r>
                </w:p>
              </w:tc>
              <w:tc>
                <w:tcPr>
                  <w:tcW w:w="703" w:type="pct"/>
                  <w:vAlign w:val="center"/>
                </w:tcPr>
                <w:p>
                  <w:pPr>
                    <w:spacing w:before="48" w:beforeLines="20" w:after="48" w:afterLines="20"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p>
              </w:tc>
              <w:tc>
                <w:tcPr>
                  <w:tcW w:w="791" w:type="pct"/>
                  <w:vAlign w:val="center"/>
                </w:tcPr>
                <w:p>
                  <w:pPr>
                    <w:spacing w:before="48" w:beforeLines="20" w:after="48" w:afterLines="20"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0</w:t>
                  </w:r>
                </w:p>
              </w:tc>
              <w:tc>
                <w:tcPr>
                  <w:tcW w:w="752" w:type="pct"/>
                  <w:vAlign w:val="center"/>
                </w:tcPr>
                <w:p>
                  <w:pPr>
                    <w:spacing w:before="48" w:beforeLines="20" w:after="48" w:afterLines="20"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≤0.</w:t>
                  </w:r>
                  <w:r>
                    <w:rPr>
                      <w:rFonts w:hint="eastAsia"/>
                      <w:color w:val="000000" w:themeColor="text1"/>
                      <w14:textFill>
                        <w14:solidFill>
                          <w14:schemeClr w14:val="tx1"/>
                        </w14:solidFill>
                      </w14:textFill>
                    </w:rPr>
                    <w:t>2</w:t>
                  </w:r>
                </w:p>
              </w:tc>
            </w:tr>
          </w:tbl>
          <w:p>
            <w:pPr>
              <w:spacing w:line="360" w:lineRule="auto"/>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监测数据表明，尧塘河现状监测因子pH、COD、氨氮、TP均能满足《地表水环境质量标准》（GB3838-2002）中Ⅲ类标准。总体来说，项目所在地河流水质良好，位于达标区域。</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3、噪声环境质量现状</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本项目委托江苏久诚检验检测有限公司对项目厂界四周声环境质量现状进行检测，检测编号为：“JCH20220274”监测时间为2022年5月3日到2022年5月4日。监测数据如下表3-3（检测报告见附件）。</w:t>
            </w:r>
          </w:p>
          <w:p>
            <w:pPr>
              <w:spacing w:line="440" w:lineRule="exact"/>
              <w:ind w:firstLine="511" w:firstLineChars="212"/>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表3-3  噪声现状监测结果  单位：dB（A）</w:t>
            </w:r>
          </w:p>
          <w:tbl>
            <w:tblPr>
              <w:tblStyle w:val="24"/>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620"/>
              <w:gridCol w:w="1681"/>
              <w:gridCol w:w="1786"/>
              <w:gridCol w:w="1153"/>
              <w:gridCol w:w="10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 w:type="pct"/>
                  <w:vAlign w:val="center"/>
                </w:tcPr>
                <w:p>
                  <w:pPr>
                    <w:spacing w:before="48" w:beforeLines="20" w:after="48" w:afterLines="20"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监测</w:t>
                  </w:r>
                </w:p>
                <w:p>
                  <w:pPr>
                    <w:spacing w:before="48" w:beforeLines="20" w:after="48" w:afterLines="20"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时段</w:t>
                  </w:r>
                </w:p>
              </w:tc>
              <w:tc>
                <w:tcPr>
                  <w:tcW w:w="1004" w:type="pct"/>
                  <w:vAlign w:val="center"/>
                </w:tcPr>
                <w:p>
                  <w:pPr>
                    <w:spacing w:before="48" w:beforeLines="20" w:after="48" w:afterLines="20"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监测点位</w:t>
                  </w:r>
                </w:p>
              </w:tc>
              <w:tc>
                <w:tcPr>
                  <w:tcW w:w="1042" w:type="pct"/>
                  <w:vAlign w:val="center"/>
                </w:tcPr>
                <w:p>
                  <w:pPr>
                    <w:spacing w:before="48" w:beforeLines="20" w:after="48" w:afterLines="20"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202</w:t>
                  </w:r>
                  <w:r>
                    <w:rPr>
                      <w:rFonts w:hint="eastAsia"/>
                      <w:b/>
                      <w:bCs/>
                      <w:color w:val="000000" w:themeColor="text1"/>
                      <w:szCs w:val="21"/>
                      <w14:textFill>
                        <w14:solidFill>
                          <w14:schemeClr w14:val="tx1"/>
                        </w14:solidFill>
                      </w14:textFill>
                    </w:rPr>
                    <w:t>2</w:t>
                  </w:r>
                  <w:r>
                    <w:rPr>
                      <w:b/>
                      <w:bCs/>
                      <w:color w:val="000000" w:themeColor="text1"/>
                      <w:szCs w:val="21"/>
                      <w14:textFill>
                        <w14:solidFill>
                          <w14:schemeClr w14:val="tx1"/>
                        </w14:solidFill>
                      </w14:textFill>
                    </w:rPr>
                    <w:t>年</w:t>
                  </w:r>
                  <w:r>
                    <w:rPr>
                      <w:rFonts w:hint="eastAsia"/>
                      <w:b/>
                      <w:bCs/>
                      <w:color w:val="000000" w:themeColor="text1"/>
                      <w:szCs w:val="21"/>
                      <w14:textFill>
                        <w14:solidFill>
                          <w14:schemeClr w14:val="tx1"/>
                        </w14:solidFill>
                      </w14:textFill>
                    </w:rPr>
                    <w:t>5</w:t>
                  </w:r>
                  <w:r>
                    <w:rPr>
                      <w:b/>
                      <w:bCs/>
                      <w:color w:val="000000" w:themeColor="text1"/>
                      <w:szCs w:val="21"/>
                      <w14:textFill>
                        <w14:solidFill>
                          <w14:schemeClr w14:val="tx1"/>
                        </w14:solidFill>
                      </w14:textFill>
                    </w:rPr>
                    <w:t>月</w:t>
                  </w:r>
                  <w:r>
                    <w:rPr>
                      <w:rFonts w:hint="eastAsia"/>
                      <w:b/>
                      <w:bCs/>
                      <w:color w:val="000000" w:themeColor="text1"/>
                      <w:szCs w:val="21"/>
                      <w14:textFill>
                        <w14:solidFill>
                          <w14:schemeClr w14:val="tx1"/>
                        </w14:solidFill>
                      </w14:textFill>
                    </w:rPr>
                    <w:t>3</w:t>
                  </w:r>
                  <w:r>
                    <w:rPr>
                      <w:b/>
                      <w:bCs/>
                      <w:color w:val="000000" w:themeColor="text1"/>
                      <w:szCs w:val="21"/>
                      <w14:textFill>
                        <w14:solidFill>
                          <w14:schemeClr w14:val="tx1"/>
                        </w14:solidFill>
                      </w14:textFill>
                    </w:rPr>
                    <w:t>日</w:t>
                  </w:r>
                </w:p>
              </w:tc>
              <w:tc>
                <w:tcPr>
                  <w:tcW w:w="1107" w:type="pct"/>
                  <w:vAlign w:val="center"/>
                </w:tcPr>
                <w:p>
                  <w:pPr>
                    <w:spacing w:before="48" w:beforeLines="20" w:after="48" w:afterLines="20"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202</w:t>
                  </w:r>
                  <w:r>
                    <w:rPr>
                      <w:rFonts w:hint="eastAsia"/>
                      <w:b/>
                      <w:bCs/>
                      <w:color w:val="000000" w:themeColor="text1"/>
                      <w:szCs w:val="21"/>
                      <w14:textFill>
                        <w14:solidFill>
                          <w14:schemeClr w14:val="tx1"/>
                        </w14:solidFill>
                      </w14:textFill>
                    </w:rPr>
                    <w:t>2</w:t>
                  </w:r>
                  <w:r>
                    <w:rPr>
                      <w:b/>
                      <w:bCs/>
                      <w:color w:val="000000" w:themeColor="text1"/>
                      <w:szCs w:val="21"/>
                      <w14:textFill>
                        <w14:solidFill>
                          <w14:schemeClr w14:val="tx1"/>
                        </w14:solidFill>
                      </w14:textFill>
                    </w:rPr>
                    <w:t>年</w:t>
                  </w:r>
                  <w:r>
                    <w:rPr>
                      <w:rFonts w:hint="eastAsia"/>
                      <w:b/>
                      <w:bCs/>
                      <w:color w:val="000000" w:themeColor="text1"/>
                      <w:szCs w:val="21"/>
                      <w14:textFill>
                        <w14:solidFill>
                          <w14:schemeClr w14:val="tx1"/>
                        </w14:solidFill>
                      </w14:textFill>
                    </w:rPr>
                    <w:t>5</w:t>
                  </w:r>
                  <w:r>
                    <w:rPr>
                      <w:b/>
                      <w:bCs/>
                      <w:color w:val="000000" w:themeColor="text1"/>
                      <w:szCs w:val="21"/>
                      <w14:textFill>
                        <w14:solidFill>
                          <w14:schemeClr w14:val="tx1"/>
                        </w14:solidFill>
                      </w14:textFill>
                    </w:rPr>
                    <w:t>月</w:t>
                  </w:r>
                  <w:r>
                    <w:rPr>
                      <w:rFonts w:hint="eastAsia"/>
                      <w:b/>
                      <w:bCs/>
                      <w:color w:val="000000" w:themeColor="text1"/>
                      <w:szCs w:val="21"/>
                      <w14:textFill>
                        <w14:solidFill>
                          <w14:schemeClr w14:val="tx1"/>
                        </w14:solidFill>
                      </w14:textFill>
                    </w:rPr>
                    <w:t>4</w:t>
                  </w:r>
                  <w:r>
                    <w:rPr>
                      <w:b/>
                      <w:bCs/>
                      <w:color w:val="000000" w:themeColor="text1"/>
                      <w:szCs w:val="21"/>
                      <w14:textFill>
                        <w14:solidFill>
                          <w14:schemeClr w14:val="tx1"/>
                        </w14:solidFill>
                      </w14:textFill>
                    </w:rPr>
                    <w:t>日</w:t>
                  </w:r>
                </w:p>
              </w:tc>
              <w:tc>
                <w:tcPr>
                  <w:tcW w:w="715" w:type="pct"/>
                  <w:vAlign w:val="center"/>
                </w:tcPr>
                <w:p>
                  <w:pPr>
                    <w:spacing w:before="48" w:beforeLines="20" w:after="48" w:afterLines="20"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执行标准</w:t>
                  </w:r>
                </w:p>
              </w:tc>
              <w:tc>
                <w:tcPr>
                  <w:tcW w:w="647" w:type="pct"/>
                  <w:vAlign w:val="center"/>
                </w:tcPr>
                <w:p>
                  <w:pPr>
                    <w:spacing w:before="48" w:beforeLines="20" w:after="48" w:afterLines="20"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是否</w:t>
                  </w:r>
                </w:p>
                <w:p>
                  <w:pPr>
                    <w:spacing w:before="48" w:beforeLines="20" w:after="48" w:afterLines="20" w:line="32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 w:type="pct"/>
                  <w:vMerge w:val="restart"/>
                  <w:vAlign w:val="center"/>
                </w:tcPr>
                <w:p>
                  <w:pPr>
                    <w:spacing w:before="48" w:beforeLines="20" w:after="48" w:afterLines="20"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昼间</w:t>
                  </w:r>
                </w:p>
              </w:tc>
              <w:tc>
                <w:tcPr>
                  <w:tcW w:w="1004" w:type="pct"/>
                  <w:vAlign w:val="center"/>
                </w:tcPr>
                <w:p>
                  <w:pPr>
                    <w:spacing w:before="48" w:beforeLines="20" w:after="48" w:afterLines="20"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N1（东厂界）</w:t>
                  </w:r>
                </w:p>
              </w:tc>
              <w:tc>
                <w:tcPr>
                  <w:tcW w:w="1042"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6</w:t>
                  </w:r>
                </w:p>
              </w:tc>
              <w:tc>
                <w:tcPr>
                  <w:tcW w:w="1107"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6</w:t>
                  </w:r>
                </w:p>
              </w:tc>
              <w:tc>
                <w:tcPr>
                  <w:tcW w:w="715" w:type="pct"/>
                  <w:vMerge w:val="restart"/>
                  <w:vAlign w:val="center"/>
                </w:tcPr>
                <w:p>
                  <w:pPr>
                    <w:spacing w:before="48" w:beforeLines="20" w:after="48" w:afterLines="20"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w:t>
                  </w:r>
                </w:p>
              </w:tc>
              <w:tc>
                <w:tcPr>
                  <w:tcW w:w="647" w:type="pct"/>
                  <w:vAlign w:val="center"/>
                </w:tcPr>
                <w:p>
                  <w:pPr>
                    <w:spacing w:before="48" w:beforeLines="20" w:after="48" w:afterLines="20"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 w:type="pct"/>
                  <w:vMerge w:val="continue"/>
                  <w:vAlign w:val="center"/>
                </w:tcPr>
                <w:p>
                  <w:pPr>
                    <w:spacing w:before="48" w:beforeLines="20" w:after="48" w:afterLines="20" w:line="320" w:lineRule="exact"/>
                    <w:jc w:val="center"/>
                    <w:rPr>
                      <w:color w:val="000000" w:themeColor="text1"/>
                      <w:szCs w:val="21"/>
                      <w14:textFill>
                        <w14:solidFill>
                          <w14:schemeClr w14:val="tx1"/>
                        </w14:solidFill>
                      </w14:textFill>
                    </w:rPr>
                  </w:pPr>
                </w:p>
              </w:tc>
              <w:tc>
                <w:tcPr>
                  <w:tcW w:w="1004" w:type="pct"/>
                  <w:vAlign w:val="center"/>
                </w:tcPr>
                <w:p>
                  <w:pPr>
                    <w:spacing w:before="48" w:beforeLines="20" w:after="48" w:afterLines="20"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N2（南厂界）</w:t>
                  </w:r>
                </w:p>
              </w:tc>
              <w:tc>
                <w:tcPr>
                  <w:tcW w:w="1042"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6</w:t>
                  </w:r>
                </w:p>
              </w:tc>
              <w:tc>
                <w:tcPr>
                  <w:tcW w:w="1107"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6</w:t>
                  </w:r>
                </w:p>
              </w:tc>
              <w:tc>
                <w:tcPr>
                  <w:tcW w:w="715" w:type="pct"/>
                  <w:vMerge w:val="continue"/>
                  <w:vAlign w:val="center"/>
                </w:tcPr>
                <w:p>
                  <w:pPr>
                    <w:spacing w:before="48" w:beforeLines="20" w:after="48" w:afterLines="20" w:line="320" w:lineRule="exact"/>
                    <w:jc w:val="center"/>
                    <w:rPr>
                      <w:color w:val="000000" w:themeColor="text1"/>
                      <w:szCs w:val="21"/>
                      <w14:textFill>
                        <w14:solidFill>
                          <w14:schemeClr w14:val="tx1"/>
                        </w14:solidFill>
                      </w14:textFill>
                    </w:rPr>
                  </w:pPr>
                </w:p>
              </w:tc>
              <w:tc>
                <w:tcPr>
                  <w:tcW w:w="647" w:type="pct"/>
                  <w:vAlign w:val="center"/>
                </w:tcPr>
                <w:p>
                  <w:pPr>
                    <w:spacing w:before="48" w:beforeLines="20" w:after="48" w:afterLines="20"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 w:type="pct"/>
                  <w:vMerge w:val="continue"/>
                  <w:vAlign w:val="center"/>
                </w:tcPr>
                <w:p>
                  <w:pPr>
                    <w:spacing w:before="48" w:beforeLines="20" w:after="48" w:afterLines="20" w:line="320" w:lineRule="exact"/>
                    <w:jc w:val="center"/>
                    <w:rPr>
                      <w:color w:val="000000" w:themeColor="text1"/>
                      <w:szCs w:val="21"/>
                      <w14:textFill>
                        <w14:solidFill>
                          <w14:schemeClr w14:val="tx1"/>
                        </w14:solidFill>
                      </w14:textFill>
                    </w:rPr>
                  </w:pPr>
                </w:p>
              </w:tc>
              <w:tc>
                <w:tcPr>
                  <w:tcW w:w="1004" w:type="pct"/>
                  <w:vAlign w:val="center"/>
                </w:tcPr>
                <w:p>
                  <w:pPr>
                    <w:spacing w:before="48" w:beforeLines="20" w:after="48" w:afterLines="20"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N3（西厂界）</w:t>
                  </w:r>
                </w:p>
              </w:tc>
              <w:tc>
                <w:tcPr>
                  <w:tcW w:w="1042"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7</w:t>
                  </w:r>
                </w:p>
              </w:tc>
              <w:tc>
                <w:tcPr>
                  <w:tcW w:w="1107"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7</w:t>
                  </w:r>
                </w:p>
              </w:tc>
              <w:tc>
                <w:tcPr>
                  <w:tcW w:w="715" w:type="pct"/>
                  <w:vMerge w:val="continue"/>
                  <w:vAlign w:val="center"/>
                </w:tcPr>
                <w:p>
                  <w:pPr>
                    <w:spacing w:before="48" w:beforeLines="20" w:after="48" w:afterLines="20" w:line="320" w:lineRule="exact"/>
                    <w:jc w:val="center"/>
                    <w:rPr>
                      <w:color w:val="000000" w:themeColor="text1"/>
                      <w:szCs w:val="21"/>
                      <w14:textFill>
                        <w14:solidFill>
                          <w14:schemeClr w14:val="tx1"/>
                        </w14:solidFill>
                      </w14:textFill>
                    </w:rPr>
                  </w:pPr>
                </w:p>
              </w:tc>
              <w:tc>
                <w:tcPr>
                  <w:tcW w:w="647" w:type="pct"/>
                  <w:vAlign w:val="center"/>
                </w:tcPr>
                <w:p>
                  <w:pPr>
                    <w:spacing w:before="48" w:beforeLines="20" w:after="48" w:afterLines="20"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 w:type="pct"/>
                  <w:vMerge w:val="continue"/>
                  <w:vAlign w:val="center"/>
                </w:tcPr>
                <w:p>
                  <w:pPr>
                    <w:spacing w:before="48" w:beforeLines="20" w:after="48" w:afterLines="20" w:line="320" w:lineRule="exact"/>
                    <w:jc w:val="center"/>
                    <w:rPr>
                      <w:color w:val="000000" w:themeColor="text1"/>
                      <w:szCs w:val="21"/>
                      <w14:textFill>
                        <w14:solidFill>
                          <w14:schemeClr w14:val="tx1"/>
                        </w14:solidFill>
                      </w14:textFill>
                    </w:rPr>
                  </w:pPr>
                </w:p>
              </w:tc>
              <w:tc>
                <w:tcPr>
                  <w:tcW w:w="1004" w:type="pct"/>
                  <w:vAlign w:val="center"/>
                </w:tcPr>
                <w:p>
                  <w:pPr>
                    <w:spacing w:before="48" w:beforeLines="20" w:after="48" w:afterLines="20"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N4（北厂界）</w:t>
                  </w:r>
                </w:p>
              </w:tc>
              <w:tc>
                <w:tcPr>
                  <w:tcW w:w="1042"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1107"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715" w:type="pct"/>
                  <w:vMerge w:val="continue"/>
                  <w:vAlign w:val="center"/>
                </w:tcPr>
                <w:p>
                  <w:pPr>
                    <w:spacing w:before="48" w:beforeLines="20" w:after="48" w:afterLines="20" w:line="320" w:lineRule="exact"/>
                    <w:jc w:val="center"/>
                    <w:rPr>
                      <w:color w:val="000000" w:themeColor="text1"/>
                      <w:szCs w:val="21"/>
                      <w14:textFill>
                        <w14:solidFill>
                          <w14:schemeClr w14:val="tx1"/>
                        </w14:solidFill>
                      </w14:textFill>
                    </w:rPr>
                  </w:pPr>
                </w:p>
              </w:tc>
              <w:tc>
                <w:tcPr>
                  <w:tcW w:w="647" w:type="pct"/>
                  <w:vAlign w:val="center"/>
                </w:tcPr>
                <w:p>
                  <w:pPr>
                    <w:spacing w:before="48" w:beforeLines="20" w:after="48" w:afterLines="20"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 w:type="pct"/>
                  <w:vMerge w:val="restart"/>
                  <w:vAlign w:val="center"/>
                </w:tcPr>
                <w:p>
                  <w:pPr>
                    <w:spacing w:before="48" w:beforeLines="20" w:after="48" w:afterLines="20"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夜间</w:t>
                  </w:r>
                </w:p>
              </w:tc>
              <w:tc>
                <w:tcPr>
                  <w:tcW w:w="1004" w:type="pct"/>
                  <w:vAlign w:val="center"/>
                </w:tcPr>
                <w:p>
                  <w:pPr>
                    <w:spacing w:before="48" w:beforeLines="20" w:after="48" w:afterLines="20"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N1（东厂界）</w:t>
                  </w:r>
                </w:p>
              </w:tc>
              <w:tc>
                <w:tcPr>
                  <w:tcW w:w="1042"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44</w:t>
                  </w:r>
                </w:p>
              </w:tc>
              <w:tc>
                <w:tcPr>
                  <w:tcW w:w="1107"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43</w:t>
                  </w:r>
                </w:p>
              </w:tc>
              <w:tc>
                <w:tcPr>
                  <w:tcW w:w="715" w:type="pct"/>
                  <w:vMerge w:val="restart"/>
                  <w:vAlign w:val="center"/>
                </w:tcPr>
                <w:p>
                  <w:pPr>
                    <w:spacing w:before="48" w:beforeLines="20" w:after="48" w:afterLines="20"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w:t>
                  </w:r>
                </w:p>
              </w:tc>
              <w:tc>
                <w:tcPr>
                  <w:tcW w:w="647" w:type="pct"/>
                  <w:vAlign w:val="center"/>
                </w:tcPr>
                <w:p>
                  <w:pPr>
                    <w:spacing w:before="48" w:beforeLines="20" w:after="48" w:afterLines="20"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 w:type="pct"/>
                  <w:vMerge w:val="continue"/>
                  <w:vAlign w:val="center"/>
                </w:tcPr>
                <w:p>
                  <w:pPr>
                    <w:spacing w:before="48" w:beforeLines="20" w:after="48" w:afterLines="20" w:line="320" w:lineRule="exact"/>
                    <w:jc w:val="center"/>
                    <w:rPr>
                      <w:color w:val="000000" w:themeColor="text1"/>
                      <w:szCs w:val="21"/>
                      <w14:textFill>
                        <w14:solidFill>
                          <w14:schemeClr w14:val="tx1"/>
                        </w14:solidFill>
                      </w14:textFill>
                    </w:rPr>
                  </w:pPr>
                </w:p>
              </w:tc>
              <w:tc>
                <w:tcPr>
                  <w:tcW w:w="1004" w:type="pct"/>
                  <w:vAlign w:val="center"/>
                </w:tcPr>
                <w:p>
                  <w:pPr>
                    <w:spacing w:before="48" w:beforeLines="20" w:after="48" w:afterLines="20"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N2（南厂界）</w:t>
                  </w:r>
                </w:p>
              </w:tc>
              <w:tc>
                <w:tcPr>
                  <w:tcW w:w="1042"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w:t>
                  </w:r>
                </w:p>
              </w:tc>
              <w:tc>
                <w:tcPr>
                  <w:tcW w:w="1107"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43</w:t>
                  </w:r>
                </w:p>
              </w:tc>
              <w:tc>
                <w:tcPr>
                  <w:tcW w:w="715" w:type="pct"/>
                  <w:vMerge w:val="continue"/>
                  <w:vAlign w:val="center"/>
                </w:tcPr>
                <w:p>
                  <w:pPr>
                    <w:spacing w:before="48" w:beforeLines="20" w:after="48" w:afterLines="20" w:line="320" w:lineRule="exact"/>
                    <w:jc w:val="center"/>
                    <w:rPr>
                      <w:color w:val="000000" w:themeColor="text1"/>
                      <w:szCs w:val="21"/>
                      <w14:textFill>
                        <w14:solidFill>
                          <w14:schemeClr w14:val="tx1"/>
                        </w14:solidFill>
                      </w14:textFill>
                    </w:rPr>
                  </w:pPr>
                </w:p>
              </w:tc>
              <w:tc>
                <w:tcPr>
                  <w:tcW w:w="647" w:type="pct"/>
                  <w:vAlign w:val="center"/>
                </w:tcPr>
                <w:p>
                  <w:pPr>
                    <w:spacing w:before="48" w:beforeLines="20" w:after="48" w:afterLines="20"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 w:type="pct"/>
                  <w:vMerge w:val="continue"/>
                  <w:vAlign w:val="center"/>
                </w:tcPr>
                <w:p>
                  <w:pPr>
                    <w:spacing w:before="48" w:beforeLines="20" w:after="48" w:afterLines="20" w:line="320" w:lineRule="exact"/>
                    <w:jc w:val="center"/>
                    <w:rPr>
                      <w:color w:val="000000" w:themeColor="text1"/>
                      <w:szCs w:val="21"/>
                      <w14:textFill>
                        <w14:solidFill>
                          <w14:schemeClr w14:val="tx1"/>
                        </w14:solidFill>
                      </w14:textFill>
                    </w:rPr>
                  </w:pPr>
                </w:p>
              </w:tc>
              <w:tc>
                <w:tcPr>
                  <w:tcW w:w="1004" w:type="pct"/>
                  <w:vAlign w:val="center"/>
                </w:tcPr>
                <w:p>
                  <w:pPr>
                    <w:spacing w:before="48" w:beforeLines="20" w:after="48" w:afterLines="20"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N3（西厂界）</w:t>
                  </w:r>
                </w:p>
              </w:tc>
              <w:tc>
                <w:tcPr>
                  <w:tcW w:w="1042"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w:t>
                  </w:r>
                </w:p>
              </w:tc>
              <w:tc>
                <w:tcPr>
                  <w:tcW w:w="1107"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44</w:t>
                  </w:r>
                </w:p>
              </w:tc>
              <w:tc>
                <w:tcPr>
                  <w:tcW w:w="715" w:type="pct"/>
                  <w:vMerge w:val="continue"/>
                  <w:vAlign w:val="center"/>
                </w:tcPr>
                <w:p>
                  <w:pPr>
                    <w:spacing w:before="48" w:beforeLines="20" w:after="48" w:afterLines="20" w:line="320" w:lineRule="exact"/>
                    <w:jc w:val="center"/>
                    <w:rPr>
                      <w:color w:val="000000" w:themeColor="text1"/>
                      <w:szCs w:val="21"/>
                      <w14:textFill>
                        <w14:solidFill>
                          <w14:schemeClr w14:val="tx1"/>
                        </w14:solidFill>
                      </w14:textFill>
                    </w:rPr>
                  </w:pPr>
                </w:p>
              </w:tc>
              <w:tc>
                <w:tcPr>
                  <w:tcW w:w="647" w:type="pct"/>
                  <w:vAlign w:val="center"/>
                </w:tcPr>
                <w:p>
                  <w:pPr>
                    <w:spacing w:before="48" w:beforeLines="20" w:after="48" w:afterLines="20"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 w:type="pct"/>
                  <w:vMerge w:val="continue"/>
                  <w:vAlign w:val="center"/>
                </w:tcPr>
                <w:p>
                  <w:pPr>
                    <w:spacing w:before="48" w:beforeLines="20" w:after="48" w:afterLines="20" w:line="320" w:lineRule="exact"/>
                    <w:jc w:val="center"/>
                    <w:rPr>
                      <w:color w:val="000000" w:themeColor="text1"/>
                      <w:szCs w:val="21"/>
                      <w14:textFill>
                        <w14:solidFill>
                          <w14:schemeClr w14:val="tx1"/>
                        </w14:solidFill>
                      </w14:textFill>
                    </w:rPr>
                  </w:pPr>
                </w:p>
              </w:tc>
              <w:tc>
                <w:tcPr>
                  <w:tcW w:w="1004" w:type="pct"/>
                  <w:vAlign w:val="center"/>
                </w:tcPr>
                <w:p>
                  <w:pPr>
                    <w:spacing w:before="48" w:beforeLines="20" w:after="48" w:afterLines="20"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N4（北厂界）</w:t>
                  </w:r>
                </w:p>
              </w:tc>
              <w:tc>
                <w:tcPr>
                  <w:tcW w:w="1042"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43</w:t>
                  </w:r>
                </w:p>
              </w:tc>
              <w:tc>
                <w:tcPr>
                  <w:tcW w:w="1107" w:type="pct"/>
                  <w:vAlign w:val="center"/>
                </w:tcPr>
                <w:p>
                  <w:pPr>
                    <w:adjustRightInd w:val="0"/>
                    <w:snapToGrid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44</w:t>
                  </w:r>
                </w:p>
              </w:tc>
              <w:tc>
                <w:tcPr>
                  <w:tcW w:w="715" w:type="pct"/>
                  <w:vMerge w:val="continue"/>
                  <w:vAlign w:val="center"/>
                </w:tcPr>
                <w:p>
                  <w:pPr>
                    <w:spacing w:before="48" w:beforeLines="20" w:after="48" w:afterLines="20" w:line="320" w:lineRule="exact"/>
                    <w:jc w:val="center"/>
                    <w:rPr>
                      <w:color w:val="000000" w:themeColor="text1"/>
                      <w:szCs w:val="21"/>
                      <w14:textFill>
                        <w14:solidFill>
                          <w14:schemeClr w14:val="tx1"/>
                        </w14:solidFill>
                      </w14:textFill>
                    </w:rPr>
                  </w:pPr>
                </w:p>
              </w:tc>
              <w:tc>
                <w:tcPr>
                  <w:tcW w:w="647" w:type="pct"/>
                  <w:vAlign w:val="center"/>
                </w:tcPr>
                <w:p>
                  <w:pPr>
                    <w:spacing w:before="48" w:beforeLines="20" w:after="48" w:afterLines="20"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否</w:t>
                  </w:r>
                </w:p>
              </w:tc>
            </w:tr>
          </w:tbl>
          <w:p>
            <w:pPr>
              <w:widowControl/>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项目厂界声环境</w:t>
            </w:r>
            <w:r>
              <w:rPr>
                <w:rFonts w:hint="eastAsia"/>
                <w:color w:val="000000" w:themeColor="text1"/>
                <w:sz w:val="24"/>
                <w14:textFill>
                  <w14:solidFill>
                    <w14:schemeClr w14:val="tx1"/>
                  </w14:solidFill>
                </w14:textFill>
              </w:rPr>
              <w:t>均</w:t>
            </w:r>
            <w:r>
              <w:rPr>
                <w:color w:val="000000" w:themeColor="text1"/>
                <w:sz w:val="24"/>
                <w14:textFill>
                  <w14:solidFill>
                    <w14:schemeClr w14:val="tx1"/>
                  </w14:solidFill>
                </w14:textFill>
              </w:rPr>
              <w:t>达到《声环境质量标准》（GB3096-2008）中的</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类限值，即：昼间≤6</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dB（A）、夜间≤5</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2" w:hRule="atLeast"/>
          <w:jc w:val="center"/>
        </w:trPr>
        <w:tc>
          <w:tcPr>
            <w:tcW w:w="800"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环境</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保护</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目标</w:t>
            </w:r>
          </w:p>
        </w:tc>
        <w:tc>
          <w:tcPr>
            <w:tcW w:w="8190" w:type="dxa"/>
            <w:vAlign w:val="center"/>
          </w:tcPr>
          <w:p>
            <w:pPr>
              <w:adjustRightInd w:val="0"/>
              <w:snapToGrid w:val="0"/>
              <w:spacing w:line="360" w:lineRule="auto"/>
              <w:ind w:firstLine="480" w:firstLineChars="200"/>
              <w:rPr>
                <w:sz w:val="24"/>
              </w:rPr>
            </w:pPr>
            <w:r>
              <w:rPr>
                <w:rFonts w:hint="eastAsia"/>
                <w:sz w:val="24"/>
              </w:rPr>
              <w:t>项目位于江苏省金坛经济开发区金胜东路216号，四周主要为工业企业，500m范围内无环境敏感点，项目厂区周围主要环境保护目标见表3-4。</w:t>
            </w:r>
          </w:p>
          <w:p>
            <w:pPr>
              <w:pStyle w:val="9"/>
              <w:keepNext/>
              <w:adjustRightInd w:val="0"/>
              <w:snapToGrid w:val="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表3-</w:t>
            </w:r>
            <w:r>
              <w:rPr>
                <w:rFonts w:hint="eastAsia" w:ascii="Times New Roman" w:hAnsi="Times New Roman"/>
                <w:color w:val="000000" w:themeColor="text1"/>
                <w:sz w:val="24"/>
                <w:szCs w:val="24"/>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 xml:space="preserve"> 环境保护目标一览表</w:t>
            </w:r>
          </w:p>
          <w:tbl>
            <w:tblPr>
              <w:tblStyle w:val="24"/>
              <w:tblW w:w="806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380"/>
              <w:gridCol w:w="795"/>
              <w:gridCol w:w="990"/>
              <w:gridCol w:w="1185"/>
              <w:gridCol w:w="27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6" w:type="dxa"/>
                  <w:vAlign w:val="center"/>
                </w:tcPr>
                <w:p>
                  <w:pPr>
                    <w:autoSpaceDE w:val="0"/>
                    <w:autoSpaceDN w:val="0"/>
                    <w:spacing w:before="48" w:beforeLines="20" w:after="48" w:afterLines="2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环境</w:t>
                  </w:r>
                </w:p>
                <w:p>
                  <w:pPr>
                    <w:autoSpaceDE w:val="0"/>
                    <w:autoSpaceDN w:val="0"/>
                    <w:spacing w:before="48" w:beforeLines="20" w:after="48" w:afterLines="2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要素</w:t>
                  </w:r>
                </w:p>
              </w:tc>
              <w:tc>
                <w:tcPr>
                  <w:tcW w:w="1380" w:type="dxa"/>
                  <w:vAlign w:val="center"/>
                </w:tcPr>
                <w:p>
                  <w:pPr>
                    <w:autoSpaceDE w:val="0"/>
                    <w:autoSpaceDN w:val="0"/>
                    <w:spacing w:before="48" w:beforeLines="20" w:after="48" w:afterLines="2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环境保护对象</w:t>
                  </w:r>
                </w:p>
              </w:tc>
              <w:tc>
                <w:tcPr>
                  <w:tcW w:w="795" w:type="dxa"/>
                  <w:vAlign w:val="center"/>
                </w:tcPr>
                <w:p>
                  <w:pPr>
                    <w:autoSpaceDE w:val="0"/>
                    <w:autoSpaceDN w:val="0"/>
                    <w:spacing w:before="48" w:beforeLines="20" w:after="48" w:afterLines="2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方位</w:t>
                  </w:r>
                </w:p>
              </w:tc>
              <w:tc>
                <w:tcPr>
                  <w:tcW w:w="990" w:type="dxa"/>
                  <w:vAlign w:val="center"/>
                </w:tcPr>
                <w:p>
                  <w:pPr>
                    <w:autoSpaceDE w:val="0"/>
                    <w:autoSpaceDN w:val="0"/>
                    <w:spacing w:before="48" w:beforeLines="20" w:after="48" w:afterLines="2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距离</w:t>
                  </w:r>
                </w:p>
              </w:tc>
              <w:tc>
                <w:tcPr>
                  <w:tcW w:w="1185" w:type="dxa"/>
                  <w:vAlign w:val="center"/>
                </w:tcPr>
                <w:p>
                  <w:pPr>
                    <w:autoSpaceDE w:val="0"/>
                    <w:autoSpaceDN w:val="0"/>
                    <w:spacing w:before="48" w:beforeLines="20" w:after="48" w:afterLines="2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规模（人）</w:t>
                  </w:r>
                </w:p>
              </w:tc>
              <w:tc>
                <w:tcPr>
                  <w:tcW w:w="2700" w:type="dxa"/>
                  <w:vAlign w:val="center"/>
                </w:tcPr>
                <w:p>
                  <w:pPr>
                    <w:autoSpaceDE w:val="0"/>
                    <w:autoSpaceDN w:val="0"/>
                    <w:spacing w:before="48" w:beforeLines="20" w:after="48" w:afterLines="2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016"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环境</w:t>
                  </w:r>
                </w:p>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空气</w:t>
                  </w:r>
                </w:p>
              </w:tc>
              <w:tc>
                <w:tcPr>
                  <w:tcW w:w="1380"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95"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90"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85"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2700"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016"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地表水</w:t>
                  </w:r>
                </w:p>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w:t>
                  </w:r>
                </w:p>
              </w:tc>
              <w:tc>
                <w:tcPr>
                  <w:tcW w:w="1380"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尧塘河</w:t>
                  </w:r>
                </w:p>
              </w:tc>
              <w:tc>
                <w:tcPr>
                  <w:tcW w:w="795" w:type="dxa"/>
                  <w:vAlign w:val="center"/>
                </w:tcPr>
                <w:p>
                  <w:pPr>
                    <w:autoSpaceDE w:val="0"/>
                    <w:autoSpaceDN w:val="0"/>
                    <w:adjustRightInd w:val="0"/>
                    <w:snapToGrid w:val="0"/>
                    <w:spacing w:before="48" w:beforeLines="20" w:after="48" w:afterLines="2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N</w:t>
                  </w:r>
                </w:p>
              </w:tc>
              <w:tc>
                <w:tcPr>
                  <w:tcW w:w="990" w:type="dxa"/>
                  <w:vAlign w:val="center"/>
                </w:tcPr>
                <w:p>
                  <w:pPr>
                    <w:autoSpaceDE w:val="0"/>
                    <w:autoSpaceDN w:val="0"/>
                    <w:adjustRightInd w:val="0"/>
                    <w:snapToGrid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587</w:t>
                  </w:r>
                  <w:r>
                    <w:rPr>
                      <w:color w:val="000000" w:themeColor="text1"/>
                      <w:szCs w:val="21"/>
                      <w14:textFill>
                        <w14:solidFill>
                          <w14:schemeClr w14:val="tx1"/>
                        </w14:solidFill>
                      </w14:textFill>
                    </w:rPr>
                    <w:t>m</w:t>
                  </w:r>
                </w:p>
              </w:tc>
              <w:tc>
                <w:tcPr>
                  <w:tcW w:w="1185"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小型</w:t>
                  </w:r>
                </w:p>
              </w:tc>
              <w:tc>
                <w:tcPr>
                  <w:tcW w:w="2700"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《地表水环境质量标准》（GB3838-2002）中Ⅲ类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16" w:type="dxa"/>
                  <w:vMerge w:val="restart"/>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生态</w:t>
                  </w:r>
                </w:p>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w:t>
                  </w:r>
                </w:p>
              </w:tc>
              <w:tc>
                <w:tcPr>
                  <w:tcW w:w="1380"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长荡湖重要渔业水域</w:t>
                  </w:r>
                </w:p>
              </w:tc>
              <w:tc>
                <w:tcPr>
                  <w:tcW w:w="795" w:type="dxa"/>
                  <w:vAlign w:val="center"/>
                </w:tcPr>
                <w:p>
                  <w:pPr>
                    <w:autoSpaceDE w:val="0"/>
                    <w:autoSpaceDN w:val="0"/>
                    <w:adjustRightInd w:val="0"/>
                    <w:snapToGrid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SW</w:t>
                  </w:r>
                </w:p>
              </w:tc>
              <w:tc>
                <w:tcPr>
                  <w:tcW w:w="990" w:type="dxa"/>
                  <w:vAlign w:val="center"/>
                </w:tcPr>
                <w:p>
                  <w:pPr>
                    <w:autoSpaceDE w:val="0"/>
                    <w:autoSpaceDN w:val="0"/>
                    <w:adjustRightInd w:val="0"/>
                    <w:snapToGrid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km</w:t>
                  </w:r>
                </w:p>
              </w:tc>
              <w:tc>
                <w:tcPr>
                  <w:tcW w:w="1185"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2700"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渔业资源保护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016" w:type="dxa"/>
                  <w:vMerge w:val="continue"/>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p>
              </w:tc>
              <w:tc>
                <w:tcPr>
                  <w:tcW w:w="1380"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钱资湖湿地</w:t>
                  </w:r>
                </w:p>
              </w:tc>
              <w:tc>
                <w:tcPr>
                  <w:tcW w:w="795" w:type="dxa"/>
                  <w:vAlign w:val="center"/>
                </w:tcPr>
                <w:p>
                  <w:pPr>
                    <w:autoSpaceDE w:val="0"/>
                    <w:autoSpaceDN w:val="0"/>
                    <w:adjustRightInd w:val="0"/>
                    <w:snapToGrid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SW</w:t>
                  </w:r>
                </w:p>
              </w:tc>
              <w:tc>
                <w:tcPr>
                  <w:tcW w:w="990" w:type="dxa"/>
                  <w:vAlign w:val="center"/>
                </w:tcPr>
                <w:p>
                  <w:pPr>
                    <w:autoSpaceDE w:val="0"/>
                    <w:autoSpaceDN w:val="0"/>
                    <w:adjustRightInd w:val="0"/>
                    <w:snapToGrid w:val="0"/>
                    <w:spacing w:before="48" w:beforeLines="20" w:after="48" w:afterLines="2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w:t>
                  </w:r>
                  <w:r>
                    <w:rPr>
                      <w:rFonts w:hint="eastAsia"/>
                      <w:bCs/>
                      <w:color w:val="000000" w:themeColor="text1"/>
                      <w:szCs w:val="21"/>
                      <w14:textFill>
                        <w14:solidFill>
                          <w14:schemeClr w14:val="tx1"/>
                        </w14:solidFill>
                      </w14:textFill>
                    </w:rPr>
                    <w:t>7</w:t>
                  </w:r>
                  <w:r>
                    <w:rPr>
                      <w:bCs/>
                      <w:color w:val="000000" w:themeColor="text1"/>
                      <w:szCs w:val="21"/>
                      <w14:textFill>
                        <w14:solidFill>
                          <w14:schemeClr w14:val="tx1"/>
                        </w14:solidFill>
                      </w14:textFill>
                    </w:rPr>
                    <w:t>km</w:t>
                  </w:r>
                </w:p>
              </w:tc>
              <w:tc>
                <w:tcPr>
                  <w:tcW w:w="1185"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2700"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湿地生态系统保护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6" w:type="dxa"/>
                  <w:vMerge w:val="continue"/>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p>
              </w:tc>
              <w:tc>
                <w:tcPr>
                  <w:tcW w:w="1380"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丹金溧漕河（金坛区）</w:t>
                  </w:r>
                </w:p>
              </w:tc>
              <w:tc>
                <w:tcPr>
                  <w:tcW w:w="795" w:type="dxa"/>
                  <w:vAlign w:val="center"/>
                </w:tcPr>
                <w:p>
                  <w:pPr>
                    <w:autoSpaceDE w:val="0"/>
                    <w:autoSpaceDN w:val="0"/>
                    <w:adjustRightInd w:val="0"/>
                    <w:snapToGrid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w:t>
                  </w:r>
                </w:p>
              </w:tc>
              <w:tc>
                <w:tcPr>
                  <w:tcW w:w="990" w:type="dxa"/>
                  <w:vAlign w:val="center"/>
                </w:tcPr>
                <w:p>
                  <w:pPr>
                    <w:autoSpaceDE w:val="0"/>
                    <w:autoSpaceDN w:val="0"/>
                    <w:adjustRightInd w:val="0"/>
                    <w:snapToGrid w:val="0"/>
                    <w:spacing w:before="48" w:beforeLines="20" w:after="48" w:afterLines="2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5.5</w:t>
                  </w:r>
                  <w:r>
                    <w:rPr>
                      <w:bCs/>
                      <w:color w:val="000000" w:themeColor="text1"/>
                      <w:szCs w:val="21"/>
                      <w14:textFill>
                        <w14:solidFill>
                          <w14:schemeClr w14:val="tx1"/>
                        </w14:solidFill>
                      </w14:textFill>
                    </w:rPr>
                    <w:t>km</w:t>
                  </w:r>
                </w:p>
              </w:tc>
              <w:tc>
                <w:tcPr>
                  <w:tcW w:w="1185"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2700"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洪水调蓄区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016"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声环境</w:t>
                  </w:r>
                </w:p>
              </w:tc>
              <w:tc>
                <w:tcPr>
                  <w:tcW w:w="4350" w:type="dxa"/>
                  <w:gridSpan w:val="4"/>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厂界外50m</w:t>
                  </w:r>
                </w:p>
              </w:tc>
              <w:tc>
                <w:tcPr>
                  <w:tcW w:w="2700"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《声环境质量标准》（GB3096-2008）中</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类区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6" w:type="dxa"/>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地下</w:t>
                  </w:r>
                </w:p>
                <w:p>
                  <w:pPr>
                    <w:autoSpaceDE w:val="0"/>
                    <w:autoSpaceDN w:val="0"/>
                    <w:spacing w:before="48" w:beforeLines="20" w:after="48" w:afterLines="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水环境</w:t>
                  </w:r>
                </w:p>
              </w:tc>
              <w:tc>
                <w:tcPr>
                  <w:tcW w:w="4350" w:type="dxa"/>
                  <w:gridSpan w:val="4"/>
                  <w:vAlign w:val="center"/>
                </w:tcPr>
                <w:p>
                  <w:pPr>
                    <w:autoSpaceDE w:val="0"/>
                    <w:autoSpaceDN w:val="0"/>
                    <w:spacing w:before="48" w:beforeLines="20" w:after="48" w:afterLines="20"/>
                    <w:jc w:val="center"/>
                    <w:rPr>
                      <w:color w:val="000000" w:themeColor="text1"/>
                      <w:szCs w:val="21"/>
                      <w14:textFill>
                        <w14:solidFill>
                          <w14:schemeClr w14:val="tx1"/>
                        </w14:solidFill>
                      </w14:textFill>
                    </w:rPr>
                  </w:pPr>
                  <w:r>
                    <w:rPr>
                      <w:rFonts w:hint="eastAsia"/>
                      <w:color w:val="000000" w:themeColor="text1"/>
                      <w:szCs w:val="21"/>
                      <w:lang w:bidi="ar"/>
                      <w14:textFill>
                        <w14:solidFill>
                          <w14:schemeClr w14:val="tx1"/>
                        </w14:solidFill>
                      </w14:textFill>
                    </w:rPr>
                    <w:t>区域</w:t>
                  </w:r>
                  <w:r>
                    <w:rPr>
                      <w:color w:val="000000" w:themeColor="text1"/>
                      <w:szCs w:val="21"/>
                      <w:lang w:bidi="ar"/>
                      <w14:textFill>
                        <w14:solidFill>
                          <w14:schemeClr w14:val="tx1"/>
                        </w14:solidFill>
                      </w14:textFill>
                    </w:rPr>
                    <w:t>地下水环境</w:t>
                  </w:r>
                </w:p>
              </w:tc>
              <w:tc>
                <w:tcPr>
                  <w:tcW w:w="2700" w:type="dxa"/>
                  <w:vAlign w:val="center"/>
                </w:tcPr>
                <w:p>
                  <w:pPr>
                    <w:autoSpaceDE w:val="0"/>
                    <w:autoSpaceDN w:val="0"/>
                    <w:adjustRightInd w:val="0"/>
                    <w:snapToGrid w:val="0"/>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w:t>
                  </w:r>
                </w:p>
              </w:tc>
            </w:tr>
          </w:tbl>
          <w:p>
            <w:pPr>
              <w:adjustRightInd w:val="0"/>
              <w:snapToGrid w:val="0"/>
              <w:rPr>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71" w:hRule="atLeast"/>
          <w:jc w:val="center"/>
        </w:trPr>
        <w:tc>
          <w:tcPr>
            <w:tcW w:w="800" w:type="dxa"/>
            <w:tcMar>
              <w:left w:w="28" w:type="dxa"/>
              <w:right w:w="28" w:type="dxa"/>
            </w:tcMar>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污染</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物排</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放控</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制标</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准</w:t>
            </w:r>
          </w:p>
        </w:tc>
        <w:tc>
          <w:tcPr>
            <w:tcW w:w="8190" w:type="dxa"/>
            <w:vAlign w:val="center"/>
          </w:tcPr>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1、废气排放标准</w:t>
            </w:r>
          </w:p>
          <w:p>
            <w:pPr>
              <w:spacing w:line="360" w:lineRule="auto"/>
              <w:ind w:firstLine="480" w:firstLineChars="200"/>
              <w:rPr>
                <w:sz w:val="24"/>
              </w:rPr>
            </w:pPr>
            <w:r>
              <w:rPr>
                <w:rFonts w:hint="eastAsia"/>
                <w:sz w:val="24"/>
              </w:rPr>
              <w:t>本项目排放非甲烷总烃执行《大气污染物综合排放标准》（DB32/4041-2021）表3大气污染物无组织排放限值；厂区内无组织排放VOCs执行《大气污染物综合排放标准》（DB32/4041-2021）表2中排放限值。具体见下表。</w:t>
            </w:r>
          </w:p>
          <w:p>
            <w:pPr>
              <w:tabs>
                <w:tab w:val="left" w:pos="1367"/>
              </w:tabs>
              <w:ind w:firstLine="482" w:firstLineChars="200"/>
              <w:jc w:val="center"/>
              <w:rPr>
                <w:b/>
                <w:kern w:val="0"/>
                <w:sz w:val="24"/>
                <w:lang w:bidi="ar"/>
              </w:rPr>
            </w:pPr>
            <w:r>
              <w:rPr>
                <w:rFonts w:hint="eastAsia"/>
                <w:b/>
                <w:kern w:val="0"/>
                <w:sz w:val="24"/>
                <w:lang w:bidi="ar"/>
              </w:rPr>
              <w:t>表3-5 大气污染物排放标准  单位：mg/m</w:t>
            </w:r>
            <w:r>
              <w:rPr>
                <w:b/>
                <w:kern w:val="0"/>
                <w:sz w:val="24"/>
                <w:vertAlign w:val="superscript"/>
                <w:lang w:bidi="ar"/>
              </w:rPr>
              <w:t>3</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855"/>
              <w:gridCol w:w="1210"/>
              <w:gridCol w:w="1020"/>
              <w:gridCol w:w="796"/>
              <w:gridCol w:w="952"/>
              <w:gridCol w:w="1015"/>
              <w:gridCol w:w="22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50" w:hRule="atLeast"/>
                <w:jc w:val="center"/>
              </w:trPr>
              <w:tc>
                <w:tcPr>
                  <w:tcW w:w="530" w:type="pct"/>
                  <w:vMerge w:val="restart"/>
                  <w:vAlign w:val="center"/>
                </w:tcPr>
                <w:p>
                  <w:pPr>
                    <w:jc w:val="center"/>
                    <w:rPr>
                      <w:b/>
                    </w:rPr>
                  </w:pPr>
                  <w:r>
                    <w:rPr>
                      <w:b/>
                    </w:rPr>
                    <w:t>污染物名称</w:t>
                  </w:r>
                </w:p>
              </w:tc>
              <w:tc>
                <w:tcPr>
                  <w:tcW w:w="750" w:type="pct"/>
                  <w:vMerge w:val="restart"/>
                  <w:vAlign w:val="center"/>
                </w:tcPr>
                <w:p>
                  <w:pPr>
                    <w:jc w:val="center"/>
                    <w:rPr>
                      <w:b/>
                    </w:rPr>
                  </w:pPr>
                  <w:r>
                    <w:rPr>
                      <w:b/>
                    </w:rPr>
                    <w:t>最高允许排放浓度（mg/m</w:t>
                  </w:r>
                  <w:r>
                    <w:rPr>
                      <w:b/>
                      <w:vertAlign w:val="superscript"/>
                    </w:rPr>
                    <w:t>3</w:t>
                  </w:r>
                  <w:r>
                    <w:rPr>
                      <w:b/>
                    </w:rPr>
                    <w:t>）</w:t>
                  </w:r>
                </w:p>
              </w:tc>
              <w:tc>
                <w:tcPr>
                  <w:tcW w:w="1125" w:type="pct"/>
                  <w:gridSpan w:val="2"/>
                  <w:vAlign w:val="center"/>
                </w:tcPr>
                <w:p>
                  <w:pPr>
                    <w:jc w:val="center"/>
                    <w:rPr>
                      <w:b/>
                    </w:rPr>
                  </w:pPr>
                  <w:r>
                    <w:rPr>
                      <w:b/>
                    </w:rPr>
                    <w:t>最高允许排放速率（kg/h）</w:t>
                  </w:r>
                </w:p>
              </w:tc>
              <w:tc>
                <w:tcPr>
                  <w:tcW w:w="1219" w:type="pct"/>
                  <w:gridSpan w:val="2"/>
                  <w:vAlign w:val="center"/>
                </w:tcPr>
                <w:p>
                  <w:pPr>
                    <w:jc w:val="center"/>
                    <w:rPr>
                      <w:b/>
                    </w:rPr>
                  </w:pPr>
                  <w:r>
                    <w:rPr>
                      <w:b/>
                    </w:rPr>
                    <w:t>无组织排放监控浓度值（mg/m</w:t>
                  </w:r>
                  <w:r>
                    <w:rPr>
                      <w:b/>
                      <w:vertAlign w:val="superscript"/>
                    </w:rPr>
                    <w:t>3</w:t>
                  </w:r>
                  <w:r>
                    <w:rPr>
                      <w:b/>
                    </w:rPr>
                    <w:t>）</w:t>
                  </w:r>
                </w:p>
              </w:tc>
              <w:tc>
                <w:tcPr>
                  <w:tcW w:w="1374" w:type="pct"/>
                  <w:vMerge w:val="restart"/>
                  <w:vAlign w:val="center"/>
                </w:tcPr>
                <w:p>
                  <w:pPr>
                    <w:jc w:val="center"/>
                    <w:rPr>
                      <w:b/>
                    </w:rPr>
                  </w:pPr>
                  <w:r>
                    <w:rPr>
                      <w:b/>
                    </w:rPr>
                    <w:t>标准</w:t>
                  </w:r>
                </w:p>
                <w:p>
                  <w:pPr>
                    <w:jc w:val="center"/>
                    <w:rPr>
                      <w:b/>
                    </w:rPr>
                  </w:pPr>
                  <w:r>
                    <w:rPr>
                      <w:b/>
                    </w:rPr>
                    <w:t>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97" w:hRule="atLeast"/>
                <w:jc w:val="center"/>
              </w:trPr>
              <w:tc>
                <w:tcPr>
                  <w:tcW w:w="530" w:type="pct"/>
                  <w:vMerge w:val="continue"/>
                  <w:vAlign w:val="center"/>
                </w:tcPr>
                <w:p>
                  <w:pPr>
                    <w:jc w:val="center"/>
                    <w:rPr>
                      <w:b/>
                    </w:rPr>
                  </w:pPr>
                </w:p>
              </w:tc>
              <w:tc>
                <w:tcPr>
                  <w:tcW w:w="750" w:type="pct"/>
                  <w:vMerge w:val="continue"/>
                  <w:vAlign w:val="center"/>
                </w:tcPr>
                <w:p>
                  <w:pPr>
                    <w:jc w:val="center"/>
                    <w:rPr>
                      <w:b/>
                    </w:rPr>
                  </w:pPr>
                </w:p>
              </w:tc>
              <w:tc>
                <w:tcPr>
                  <w:tcW w:w="632" w:type="pct"/>
                  <w:vAlign w:val="center"/>
                </w:tcPr>
                <w:p>
                  <w:pPr>
                    <w:jc w:val="center"/>
                    <w:rPr>
                      <w:b/>
                    </w:rPr>
                  </w:pPr>
                  <w:r>
                    <w:rPr>
                      <w:b/>
                    </w:rPr>
                    <w:t>高度（m）</w:t>
                  </w:r>
                </w:p>
              </w:tc>
              <w:tc>
                <w:tcPr>
                  <w:tcW w:w="492" w:type="pct"/>
                  <w:vAlign w:val="center"/>
                </w:tcPr>
                <w:p>
                  <w:pPr>
                    <w:jc w:val="center"/>
                    <w:rPr>
                      <w:b/>
                    </w:rPr>
                  </w:pPr>
                  <w:r>
                    <w:rPr>
                      <w:b/>
                    </w:rPr>
                    <w:t>二级</w:t>
                  </w:r>
                </w:p>
              </w:tc>
              <w:tc>
                <w:tcPr>
                  <w:tcW w:w="590" w:type="pct"/>
                  <w:vAlign w:val="center"/>
                </w:tcPr>
                <w:p>
                  <w:pPr>
                    <w:jc w:val="center"/>
                    <w:rPr>
                      <w:b/>
                    </w:rPr>
                  </w:pPr>
                  <w:r>
                    <w:rPr>
                      <w:b/>
                    </w:rPr>
                    <w:t>监控点</w:t>
                  </w:r>
                </w:p>
              </w:tc>
              <w:tc>
                <w:tcPr>
                  <w:tcW w:w="629" w:type="pct"/>
                  <w:vAlign w:val="center"/>
                </w:tcPr>
                <w:p>
                  <w:pPr>
                    <w:jc w:val="center"/>
                    <w:rPr>
                      <w:b/>
                    </w:rPr>
                  </w:pPr>
                  <w:r>
                    <w:rPr>
                      <w:b/>
                    </w:rPr>
                    <w:t>浓度</w:t>
                  </w:r>
                </w:p>
              </w:tc>
              <w:tc>
                <w:tcPr>
                  <w:tcW w:w="1374" w:type="pct"/>
                  <w:vMerge w:val="continue"/>
                  <w:vAlign w:val="center"/>
                </w:tcPr>
                <w:p>
                  <w:pPr>
                    <w:jc w:val="center"/>
                    <w:rPr>
                      <w:b/>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22" w:hRule="atLeast"/>
                <w:jc w:val="center"/>
              </w:trPr>
              <w:tc>
                <w:tcPr>
                  <w:tcW w:w="530" w:type="pct"/>
                  <w:vAlign w:val="center"/>
                </w:tcPr>
                <w:p>
                  <w:pPr>
                    <w:pStyle w:val="85"/>
                    <w:snapToGrid/>
                    <w:spacing w:before="24" w:after="24" w:line="240" w:lineRule="auto"/>
                    <w:rPr>
                      <w:rFonts w:ascii="Times New Roman" w:hAnsi="Times New Roman" w:eastAsia="宋体"/>
                      <w:color w:val="auto"/>
                    </w:rPr>
                  </w:pPr>
                  <w:r>
                    <w:rPr>
                      <w:rFonts w:hint="eastAsia" w:ascii="Times New Roman" w:hAnsi="Times New Roman" w:eastAsia="宋体"/>
                      <w:color w:val="auto"/>
                    </w:rPr>
                    <w:t>非甲烷总烃</w:t>
                  </w:r>
                </w:p>
              </w:tc>
              <w:tc>
                <w:tcPr>
                  <w:tcW w:w="750" w:type="pct"/>
                  <w:vAlign w:val="center"/>
                </w:tcPr>
                <w:p>
                  <w:pPr>
                    <w:pStyle w:val="85"/>
                    <w:snapToGrid/>
                    <w:spacing w:before="24" w:after="24" w:line="240" w:lineRule="auto"/>
                    <w:rPr>
                      <w:rFonts w:ascii="Times New Roman" w:hAnsi="Times New Roman" w:eastAsia="宋体"/>
                      <w:color w:val="auto"/>
                    </w:rPr>
                  </w:pPr>
                  <w:r>
                    <w:rPr>
                      <w:rFonts w:hint="eastAsia" w:ascii="Times New Roman" w:hAnsi="Times New Roman" w:eastAsia="宋体"/>
                      <w:color w:val="auto"/>
                    </w:rPr>
                    <w:t>/</w:t>
                  </w:r>
                </w:p>
              </w:tc>
              <w:tc>
                <w:tcPr>
                  <w:tcW w:w="632" w:type="pct"/>
                  <w:vAlign w:val="center"/>
                </w:tcPr>
                <w:p>
                  <w:pPr>
                    <w:pStyle w:val="85"/>
                    <w:snapToGrid/>
                    <w:spacing w:before="24" w:after="24" w:line="240" w:lineRule="auto"/>
                    <w:rPr>
                      <w:rFonts w:ascii="Times New Roman" w:hAnsi="Times New Roman" w:eastAsia="宋体"/>
                      <w:color w:val="auto"/>
                    </w:rPr>
                  </w:pPr>
                  <w:r>
                    <w:rPr>
                      <w:rFonts w:hint="eastAsia" w:ascii="Times New Roman" w:hAnsi="Times New Roman" w:eastAsia="宋体"/>
                      <w:color w:val="auto"/>
                    </w:rPr>
                    <w:t>/</w:t>
                  </w:r>
                </w:p>
              </w:tc>
              <w:tc>
                <w:tcPr>
                  <w:tcW w:w="492" w:type="pct"/>
                  <w:vAlign w:val="center"/>
                </w:tcPr>
                <w:p>
                  <w:pPr>
                    <w:pStyle w:val="85"/>
                    <w:snapToGrid/>
                    <w:spacing w:before="24" w:after="24" w:line="240" w:lineRule="auto"/>
                    <w:rPr>
                      <w:rFonts w:ascii="Times New Roman" w:hAnsi="Times New Roman" w:eastAsia="宋体"/>
                      <w:color w:val="auto"/>
                    </w:rPr>
                  </w:pPr>
                  <w:r>
                    <w:rPr>
                      <w:rFonts w:hint="eastAsia" w:ascii="Times New Roman" w:hAnsi="Times New Roman" w:eastAsia="宋体"/>
                      <w:color w:val="auto"/>
                    </w:rPr>
                    <w:t>/</w:t>
                  </w:r>
                </w:p>
              </w:tc>
              <w:tc>
                <w:tcPr>
                  <w:tcW w:w="590" w:type="pct"/>
                  <w:vAlign w:val="center"/>
                </w:tcPr>
                <w:p>
                  <w:pPr>
                    <w:jc w:val="center"/>
                  </w:pPr>
                  <w:r>
                    <w:t>/</w:t>
                  </w:r>
                </w:p>
              </w:tc>
              <w:tc>
                <w:tcPr>
                  <w:tcW w:w="629" w:type="pct"/>
                  <w:vAlign w:val="center"/>
                </w:tcPr>
                <w:p>
                  <w:pPr>
                    <w:jc w:val="center"/>
                  </w:pPr>
                  <w:r>
                    <w:t>4.0</w:t>
                  </w:r>
                </w:p>
              </w:tc>
              <w:tc>
                <w:tcPr>
                  <w:tcW w:w="1374" w:type="pct"/>
                  <w:vAlign w:val="center"/>
                </w:tcPr>
                <w:p>
                  <w:pPr>
                    <w:jc w:val="center"/>
                    <w:rPr>
                      <w:kern w:val="0"/>
                    </w:rPr>
                  </w:pPr>
                  <w:r>
                    <w:rPr>
                      <w:rFonts w:hint="eastAsia"/>
                    </w:rPr>
                    <w:t>《大气污染物综合排放标准》（DB32/4041-2021）表</w:t>
                  </w:r>
                  <w:r>
                    <w:t>3</w:t>
                  </w:r>
                  <w:r>
                    <w:rPr>
                      <w:rFonts w:hint="eastAsia"/>
                    </w:rPr>
                    <w:t>中限值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780" w:hRule="atLeast"/>
                <w:jc w:val="center"/>
              </w:trPr>
              <w:tc>
                <w:tcPr>
                  <w:tcW w:w="530" w:type="pct"/>
                  <w:vMerge w:val="restart"/>
                  <w:vAlign w:val="center"/>
                </w:tcPr>
                <w:p>
                  <w:pPr>
                    <w:pStyle w:val="85"/>
                    <w:snapToGrid/>
                    <w:spacing w:before="24" w:after="24" w:line="240" w:lineRule="auto"/>
                    <w:rPr>
                      <w:rFonts w:ascii="Times New Roman" w:hAnsi="Times New Roman" w:eastAsia="宋体"/>
                      <w:color w:val="auto"/>
                    </w:rPr>
                  </w:pPr>
                  <w:r>
                    <w:rPr>
                      <w:rFonts w:ascii="Times New Roman" w:hAnsi="Times New Roman" w:eastAsia="宋体"/>
                      <w:color w:val="auto"/>
                    </w:rPr>
                    <w:t>NMHC</w:t>
                  </w:r>
                </w:p>
              </w:tc>
              <w:tc>
                <w:tcPr>
                  <w:tcW w:w="750" w:type="pct"/>
                  <w:vMerge w:val="restart"/>
                  <w:vAlign w:val="center"/>
                </w:tcPr>
                <w:p>
                  <w:pPr>
                    <w:pStyle w:val="85"/>
                    <w:snapToGrid/>
                    <w:spacing w:before="24" w:after="24" w:line="240" w:lineRule="auto"/>
                    <w:rPr>
                      <w:rFonts w:ascii="Times New Roman" w:hAnsi="Times New Roman" w:eastAsia="宋体"/>
                      <w:color w:val="auto"/>
                    </w:rPr>
                  </w:pPr>
                  <w:r>
                    <w:rPr>
                      <w:rFonts w:ascii="Times New Roman" w:hAnsi="Times New Roman" w:eastAsia="宋体"/>
                      <w:color w:val="auto"/>
                    </w:rPr>
                    <w:t>/</w:t>
                  </w:r>
                </w:p>
              </w:tc>
              <w:tc>
                <w:tcPr>
                  <w:tcW w:w="632" w:type="pct"/>
                  <w:vMerge w:val="restart"/>
                  <w:vAlign w:val="center"/>
                </w:tcPr>
                <w:p>
                  <w:pPr>
                    <w:pStyle w:val="85"/>
                    <w:snapToGrid/>
                    <w:spacing w:before="24" w:after="24" w:line="240" w:lineRule="auto"/>
                    <w:rPr>
                      <w:rFonts w:ascii="Times New Roman" w:hAnsi="Times New Roman" w:eastAsia="宋体"/>
                      <w:color w:val="auto"/>
                    </w:rPr>
                  </w:pPr>
                  <w:r>
                    <w:rPr>
                      <w:rFonts w:ascii="Times New Roman" w:hAnsi="Times New Roman" w:eastAsia="宋体"/>
                      <w:color w:val="auto"/>
                    </w:rPr>
                    <w:t>/</w:t>
                  </w:r>
                </w:p>
              </w:tc>
              <w:tc>
                <w:tcPr>
                  <w:tcW w:w="492" w:type="pct"/>
                  <w:vMerge w:val="restart"/>
                  <w:vAlign w:val="center"/>
                </w:tcPr>
                <w:p>
                  <w:pPr>
                    <w:pStyle w:val="85"/>
                    <w:snapToGrid/>
                    <w:spacing w:before="24" w:after="24" w:line="240" w:lineRule="auto"/>
                    <w:rPr>
                      <w:rFonts w:ascii="Times New Roman" w:hAnsi="Times New Roman" w:eastAsia="宋体"/>
                      <w:color w:val="auto"/>
                    </w:rPr>
                  </w:pPr>
                  <w:r>
                    <w:rPr>
                      <w:rFonts w:ascii="Times New Roman" w:hAnsi="Times New Roman" w:eastAsia="宋体"/>
                      <w:color w:val="auto"/>
                    </w:rPr>
                    <w:t>/</w:t>
                  </w:r>
                </w:p>
              </w:tc>
              <w:tc>
                <w:tcPr>
                  <w:tcW w:w="590" w:type="pct"/>
                  <w:vMerge w:val="restart"/>
                  <w:vAlign w:val="center"/>
                </w:tcPr>
                <w:p>
                  <w:pPr>
                    <w:jc w:val="center"/>
                  </w:pPr>
                  <w:r>
                    <w:t>厂界内车间外1米处</w:t>
                  </w:r>
                </w:p>
              </w:tc>
              <w:tc>
                <w:tcPr>
                  <w:tcW w:w="629" w:type="pct"/>
                  <w:vAlign w:val="center"/>
                </w:tcPr>
                <w:p>
                  <w:pPr>
                    <w:jc w:val="center"/>
                  </w:pPr>
                  <w:r>
                    <w:t>6（1h平均浓度值）</w:t>
                  </w:r>
                </w:p>
              </w:tc>
              <w:tc>
                <w:tcPr>
                  <w:tcW w:w="1374" w:type="pct"/>
                  <w:vMerge w:val="restart"/>
                  <w:vAlign w:val="center"/>
                </w:tcPr>
                <w:p>
                  <w:pPr>
                    <w:jc w:val="center"/>
                  </w:pPr>
                  <w:r>
                    <w:rPr>
                      <w:rFonts w:hint="eastAsia"/>
                      <w:kern w:val="0"/>
                    </w:rPr>
                    <w:t>《大气污染物综合排放标准》（DB32/4041-2021）表2中限值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34" w:hRule="atLeast"/>
                <w:jc w:val="center"/>
              </w:trPr>
              <w:tc>
                <w:tcPr>
                  <w:tcW w:w="530" w:type="pct"/>
                  <w:vMerge w:val="continue"/>
                  <w:vAlign w:val="center"/>
                </w:tcPr>
                <w:p>
                  <w:pPr>
                    <w:jc w:val="center"/>
                  </w:pPr>
                </w:p>
              </w:tc>
              <w:tc>
                <w:tcPr>
                  <w:tcW w:w="750" w:type="pct"/>
                  <w:vMerge w:val="continue"/>
                  <w:vAlign w:val="center"/>
                </w:tcPr>
                <w:p>
                  <w:pPr>
                    <w:jc w:val="center"/>
                  </w:pPr>
                </w:p>
              </w:tc>
              <w:tc>
                <w:tcPr>
                  <w:tcW w:w="632" w:type="pct"/>
                  <w:vMerge w:val="continue"/>
                  <w:vAlign w:val="center"/>
                </w:tcPr>
                <w:p>
                  <w:pPr>
                    <w:jc w:val="center"/>
                  </w:pPr>
                </w:p>
              </w:tc>
              <w:tc>
                <w:tcPr>
                  <w:tcW w:w="492" w:type="pct"/>
                  <w:vMerge w:val="continue"/>
                  <w:vAlign w:val="center"/>
                </w:tcPr>
                <w:p>
                  <w:pPr>
                    <w:jc w:val="center"/>
                  </w:pPr>
                </w:p>
              </w:tc>
              <w:tc>
                <w:tcPr>
                  <w:tcW w:w="590" w:type="pct"/>
                  <w:vMerge w:val="continue"/>
                  <w:vAlign w:val="center"/>
                </w:tcPr>
                <w:p>
                  <w:pPr>
                    <w:jc w:val="center"/>
                  </w:pPr>
                </w:p>
              </w:tc>
              <w:tc>
                <w:tcPr>
                  <w:tcW w:w="629" w:type="pct"/>
                  <w:vAlign w:val="center"/>
                </w:tcPr>
                <w:p>
                  <w:pPr>
                    <w:jc w:val="center"/>
                  </w:pPr>
                  <w:r>
                    <w:t>20（任意一次浓度值）</w:t>
                  </w:r>
                </w:p>
              </w:tc>
              <w:tc>
                <w:tcPr>
                  <w:tcW w:w="1374" w:type="pct"/>
                  <w:vMerge w:val="continue"/>
                  <w:vAlign w:val="center"/>
                </w:tcPr>
                <w:p>
                  <w:pPr>
                    <w:jc w:val="center"/>
                  </w:pPr>
                </w:p>
              </w:tc>
            </w:tr>
          </w:tbl>
          <w:p>
            <w:pPr>
              <w:spacing w:before="120" w:beforeLines="50"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2、废水排放标准</w:t>
            </w:r>
          </w:p>
          <w:p>
            <w:pPr>
              <w:adjustRightInd w:val="0"/>
              <w:snapToGrid w:val="0"/>
              <w:spacing w:line="360" w:lineRule="auto"/>
              <w:ind w:firstLine="480" w:firstLineChars="200"/>
              <w:rPr>
                <w:sz w:val="24"/>
              </w:rPr>
            </w:pPr>
            <w:r>
              <w:rPr>
                <w:rFonts w:hint="eastAsia"/>
                <w:sz w:val="24"/>
              </w:rPr>
              <w:t>本项目生活污水经化粪池预处理达金坛区第二污水处理厂接管限值和《污水排入城镇下水道水质标准》（GB/T31962-2015）表1中B等级标准后，经市政污水管网接管排入金坛区第二污水处理厂集中处理，处理尾水达到《城镇污水处理厂污染物排放标准》（GB18918-2002）表1中的一级A标准及《太湖地区城镇污水处理厂及重点工业行业主要水污染物排放限值》（DB32/1072-2018）中表2标准后排入尧塘河。具体标准见表3-6与表3-7。</w:t>
            </w:r>
          </w:p>
          <w:p>
            <w:pPr>
              <w:tabs>
                <w:tab w:val="left" w:pos="960"/>
              </w:tabs>
              <w:jc w:val="center"/>
              <w:rPr>
                <w:b/>
                <w:bCs/>
                <w:spacing w:val="-4"/>
                <w:sz w:val="24"/>
              </w:rPr>
            </w:pPr>
            <w:r>
              <w:rPr>
                <w:rFonts w:hint="eastAsia"/>
                <w:b/>
                <w:bCs/>
                <w:spacing w:val="-4"/>
                <w:sz w:val="24"/>
              </w:rPr>
              <w:t xml:space="preserve">表3-6 污水接管要求  </w:t>
            </w:r>
            <w:r>
              <w:rPr>
                <w:b/>
                <w:bCs/>
                <w:spacing w:val="-4"/>
                <w:sz w:val="24"/>
              </w:rPr>
              <w:t>单位：mg/L，pH无量纲</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326"/>
              <w:gridCol w:w="2165"/>
              <w:gridCol w:w="357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442" w:type="pct"/>
                  <w:vAlign w:val="center"/>
                </w:tcPr>
                <w:p>
                  <w:pPr>
                    <w:adjustRightInd w:val="0"/>
                    <w:snapToGrid w:val="0"/>
                    <w:jc w:val="center"/>
                    <w:rPr>
                      <w:b/>
                      <w:szCs w:val="21"/>
                    </w:rPr>
                  </w:pPr>
                  <w:r>
                    <w:rPr>
                      <w:b/>
                      <w:szCs w:val="21"/>
                    </w:rPr>
                    <w:t>污染物</w:t>
                  </w:r>
                </w:p>
              </w:tc>
              <w:tc>
                <w:tcPr>
                  <w:tcW w:w="1342" w:type="pct"/>
                  <w:vAlign w:val="center"/>
                </w:tcPr>
                <w:p>
                  <w:pPr>
                    <w:adjustRightInd w:val="0"/>
                    <w:snapToGrid w:val="0"/>
                    <w:jc w:val="center"/>
                    <w:rPr>
                      <w:b/>
                      <w:szCs w:val="21"/>
                    </w:rPr>
                  </w:pPr>
                  <w:r>
                    <w:rPr>
                      <w:b/>
                      <w:bCs/>
                      <w:szCs w:val="21"/>
                    </w:rPr>
                    <w:t>接管标准浓度限值</w:t>
                  </w:r>
                </w:p>
              </w:tc>
              <w:tc>
                <w:tcPr>
                  <w:tcW w:w="2214" w:type="pct"/>
                  <w:vAlign w:val="center"/>
                </w:tcPr>
                <w:p>
                  <w:pPr>
                    <w:adjustRightInd w:val="0"/>
                    <w:snapToGrid w:val="0"/>
                    <w:jc w:val="center"/>
                    <w:rPr>
                      <w:b/>
                      <w:szCs w:val="21"/>
                    </w:rPr>
                  </w:pPr>
                  <w:r>
                    <w:rPr>
                      <w:b/>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442" w:type="pct"/>
                  <w:vAlign w:val="center"/>
                </w:tcPr>
                <w:p>
                  <w:pPr>
                    <w:adjustRightInd w:val="0"/>
                    <w:snapToGrid w:val="0"/>
                    <w:jc w:val="center"/>
                    <w:rPr>
                      <w:szCs w:val="21"/>
                    </w:rPr>
                  </w:pPr>
                  <w:r>
                    <w:rPr>
                      <w:szCs w:val="21"/>
                    </w:rPr>
                    <w:t>pH</w:t>
                  </w:r>
                </w:p>
              </w:tc>
              <w:tc>
                <w:tcPr>
                  <w:tcW w:w="1342" w:type="pct"/>
                  <w:vAlign w:val="center"/>
                </w:tcPr>
                <w:p>
                  <w:pPr>
                    <w:adjustRightInd w:val="0"/>
                    <w:snapToGrid w:val="0"/>
                    <w:jc w:val="center"/>
                    <w:rPr>
                      <w:szCs w:val="21"/>
                    </w:rPr>
                  </w:pPr>
                  <w:r>
                    <w:rPr>
                      <w:szCs w:val="21"/>
                    </w:rPr>
                    <w:t>6</w:t>
                  </w:r>
                  <w:r>
                    <w:rPr>
                      <w:rFonts w:hint="eastAsia"/>
                      <w:szCs w:val="21"/>
                    </w:rPr>
                    <w:t>~</w:t>
                  </w:r>
                  <w:r>
                    <w:rPr>
                      <w:szCs w:val="21"/>
                    </w:rPr>
                    <w:t>9</w:t>
                  </w:r>
                </w:p>
              </w:tc>
              <w:tc>
                <w:tcPr>
                  <w:tcW w:w="2214" w:type="pct"/>
                  <w:vMerge w:val="restart"/>
                  <w:vAlign w:val="center"/>
                </w:tcPr>
                <w:p>
                  <w:pPr>
                    <w:adjustRightInd w:val="0"/>
                    <w:snapToGrid w:val="0"/>
                    <w:jc w:val="center"/>
                    <w:rPr>
                      <w:szCs w:val="21"/>
                    </w:rPr>
                  </w:pPr>
                  <w:r>
                    <w:rPr>
                      <w:szCs w:val="21"/>
                    </w:rPr>
                    <w:t>金坛区第二污水处理厂接管限值要求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442" w:type="pct"/>
                  <w:vAlign w:val="center"/>
                </w:tcPr>
                <w:p>
                  <w:pPr>
                    <w:adjustRightInd w:val="0"/>
                    <w:snapToGrid w:val="0"/>
                    <w:jc w:val="center"/>
                    <w:rPr>
                      <w:szCs w:val="21"/>
                    </w:rPr>
                  </w:pPr>
                  <w:r>
                    <w:rPr>
                      <w:szCs w:val="21"/>
                    </w:rPr>
                    <w:t>COD</w:t>
                  </w:r>
                </w:p>
              </w:tc>
              <w:tc>
                <w:tcPr>
                  <w:tcW w:w="1342" w:type="pct"/>
                  <w:vAlign w:val="center"/>
                </w:tcPr>
                <w:p>
                  <w:pPr>
                    <w:adjustRightInd w:val="0"/>
                    <w:snapToGrid w:val="0"/>
                    <w:jc w:val="center"/>
                    <w:rPr>
                      <w:szCs w:val="21"/>
                    </w:rPr>
                  </w:pPr>
                  <w:r>
                    <w:rPr>
                      <w:szCs w:val="21"/>
                    </w:rPr>
                    <w:t>500</w:t>
                  </w:r>
                </w:p>
              </w:tc>
              <w:tc>
                <w:tcPr>
                  <w:tcW w:w="2214" w:type="pct"/>
                  <w:vMerge w:val="continue"/>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442" w:type="pct"/>
                  <w:vAlign w:val="center"/>
                </w:tcPr>
                <w:p>
                  <w:pPr>
                    <w:adjustRightInd w:val="0"/>
                    <w:snapToGrid w:val="0"/>
                    <w:jc w:val="center"/>
                    <w:rPr>
                      <w:szCs w:val="21"/>
                    </w:rPr>
                  </w:pPr>
                  <w:r>
                    <w:rPr>
                      <w:szCs w:val="21"/>
                    </w:rPr>
                    <w:t>SS</w:t>
                  </w:r>
                </w:p>
              </w:tc>
              <w:tc>
                <w:tcPr>
                  <w:tcW w:w="1342" w:type="pct"/>
                  <w:vAlign w:val="center"/>
                </w:tcPr>
                <w:p>
                  <w:pPr>
                    <w:adjustRightInd w:val="0"/>
                    <w:snapToGrid w:val="0"/>
                    <w:jc w:val="center"/>
                    <w:rPr>
                      <w:szCs w:val="21"/>
                    </w:rPr>
                  </w:pPr>
                  <w:r>
                    <w:rPr>
                      <w:szCs w:val="21"/>
                    </w:rPr>
                    <w:t>250</w:t>
                  </w:r>
                </w:p>
              </w:tc>
              <w:tc>
                <w:tcPr>
                  <w:tcW w:w="2214" w:type="pct"/>
                  <w:vMerge w:val="continue"/>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442" w:type="pct"/>
                  <w:vAlign w:val="center"/>
                </w:tcPr>
                <w:p>
                  <w:pPr>
                    <w:adjustRightInd w:val="0"/>
                    <w:snapToGrid w:val="0"/>
                    <w:jc w:val="center"/>
                    <w:rPr>
                      <w:szCs w:val="21"/>
                    </w:rPr>
                  </w:pPr>
                  <w:r>
                    <w:rPr>
                      <w:szCs w:val="21"/>
                    </w:rPr>
                    <w:t>氨氮</w:t>
                  </w:r>
                </w:p>
              </w:tc>
              <w:tc>
                <w:tcPr>
                  <w:tcW w:w="1342" w:type="pct"/>
                  <w:vAlign w:val="center"/>
                </w:tcPr>
                <w:p>
                  <w:pPr>
                    <w:adjustRightInd w:val="0"/>
                    <w:snapToGrid w:val="0"/>
                    <w:jc w:val="center"/>
                    <w:rPr>
                      <w:szCs w:val="21"/>
                    </w:rPr>
                  </w:pPr>
                  <w:r>
                    <w:rPr>
                      <w:szCs w:val="21"/>
                    </w:rPr>
                    <w:t>35</w:t>
                  </w:r>
                </w:p>
              </w:tc>
              <w:tc>
                <w:tcPr>
                  <w:tcW w:w="2214" w:type="pct"/>
                  <w:vMerge w:val="continue"/>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442" w:type="pct"/>
                  <w:vAlign w:val="center"/>
                </w:tcPr>
                <w:p>
                  <w:pPr>
                    <w:adjustRightInd w:val="0"/>
                    <w:snapToGrid w:val="0"/>
                    <w:jc w:val="center"/>
                    <w:rPr>
                      <w:szCs w:val="21"/>
                    </w:rPr>
                  </w:pPr>
                  <w:r>
                    <w:rPr>
                      <w:szCs w:val="21"/>
                    </w:rPr>
                    <w:t>TP</w:t>
                  </w:r>
                </w:p>
              </w:tc>
              <w:tc>
                <w:tcPr>
                  <w:tcW w:w="1342" w:type="pct"/>
                  <w:vAlign w:val="center"/>
                </w:tcPr>
                <w:p>
                  <w:pPr>
                    <w:adjustRightInd w:val="0"/>
                    <w:snapToGrid w:val="0"/>
                    <w:jc w:val="center"/>
                    <w:rPr>
                      <w:szCs w:val="21"/>
                    </w:rPr>
                  </w:pPr>
                  <w:r>
                    <w:rPr>
                      <w:szCs w:val="21"/>
                    </w:rPr>
                    <w:t>3</w:t>
                  </w:r>
                </w:p>
              </w:tc>
              <w:tc>
                <w:tcPr>
                  <w:tcW w:w="2214" w:type="pct"/>
                  <w:vMerge w:val="continue"/>
                  <w:vAlign w:val="center"/>
                </w:tcPr>
                <w:p>
                  <w:pPr>
                    <w:pStyle w:val="23"/>
                    <w:ind w:firstLine="210"/>
                    <w:jc w:val="center"/>
                    <w:rPr>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442" w:type="pct"/>
                  <w:vAlign w:val="center"/>
                </w:tcPr>
                <w:p>
                  <w:pPr>
                    <w:adjustRightInd w:val="0"/>
                    <w:snapToGrid w:val="0"/>
                    <w:jc w:val="center"/>
                    <w:rPr>
                      <w:szCs w:val="21"/>
                    </w:rPr>
                  </w:pPr>
                  <w:r>
                    <w:rPr>
                      <w:szCs w:val="21"/>
                    </w:rPr>
                    <w:t>TN</w:t>
                  </w:r>
                </w:p>
              </w:tc>
              <w:tc>
                <w:tcPr>
                  <w:tcW w:w="1342" w:type="pct"/>
                  <w:vAlign w:val="center"/>
                </w:tcPr>
                <w:p>
                  <w:pPr>
                    <w:adjustRightInd w:val="0"/>
                    <w:snapToGrid w:val="0"/>
                    <w:jc w:val="center"/>
                    <w:rPr>
                      <w:szCs w:val="21"/>
                    </w:rPr>
                  </w:pPr>
                  <w:r>
                    <w:rPr>
                      <w:szCs w:val="21"/>
                    </w:rPr>
                    <w:t>50</w:t>
                  </w:r>
                </w:p>
              </w:tc>
              <w:tc>
                <w:tcPr>
                  <w:tcW w:w="2214" w:type="pct"/>
                  <w:vMerge w:val="continue"/>
                  <w:vAlign w:val="center"/>
                </w:tcPr>
                <w:p>
                  <w:pPr>
                    <w:pStyle w:val="23"/>
                    <w:ind w:firstLine="210"/>
                    <w:jc w:val="center"/>
                    <w:rPr>
                      <w:sz w:val="21"/>
                      <w:szCs w:val="21"/>
                    </w:rPr>
                  </w:pPr>
                </w:p>
              </w:tc>
            </w:tr>
          </w:tbl>
          <w:p>
            <w:pPr>
              <w:tabs>
                <w:tab w:val="left" w:pos="960"/>
              </w:tabs>
              <w:adjustRightInd w:val="0"/>
              <w:snapToGrid w:val="0"/>
              <w:spacing w:before="120" w:beforeLines="50"/>
              <w:jc w:val="center"/>
              <w:rPr>
                <w:b/>
                <w:bCs/>
                <w:spacing w:val="-4"/>
                <w:sz w:val="24"/>
              </w:rPr>
            </w:pPr>
          </w:p>
          <w:p>
            <w:pPr>
              <w:tabs>
                <w:tab w:val="left" w:pos="960"/>
              </w:tabs>
              <w:adjustRightInd w:val="0"/>
              <w:snapToGrid w:val="0"/>
              <w:spacing w:before="120" w:beforeLines="50"/>
              <w:jc w:val="center"/>
              <w:rPr>
                <w:b/>
                <w:bCs/>
                <w:spacing w:val="-4"/>
                <w:sz w:val="24"/>
              </w:rPr>
            </w:pPr>
            <w:r>
              <w:rPr>
                <w:b/>
                <w:bCs/>
                <w:spacing w:val="-4"/>
                <w:sz w:val="24"/>
              </w:rPr>
              <w:t>表3-</w:t>
            </w:r>
            <w:r>
              <w:rPr>
                <w:rFonts w:hint="eastAsia"/>
                <w:b/>
                <w:bCs/>
                <w:spacing w:val="-4"/>
                <w:sz w:val="24"/>
              </w:rPr>
              <w:t>7</w:t>
            </w:r>
            <w:r>
              <w:rPr>
                <w:b/>
                <w:bCs/>
                <w:spacing w:val="-4"/>
                <w:sz w:val="24"/>
              </w:rPr>
              <w:t xml:space="preserve"> </w:t>
            </w:r>
            <w:r>
              <w:rPr>
                <w:rFonts w:hint="eastAsia"/>
                <w:b/>
                <w:bCs/>
                <w:spacing w:val="-4"/>
                <w:sz w:val="24"/>
              </w:rPr>
              <w:t xml:space="preserve"> 城镇污水处理厂污染物排放标准  单位：mg/L，pH为无量纲</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969"/>
              <w:gridCol w:w="1293"/>
              <w:gridCol w:w="1661"/>
              <w:gridCol w:w="414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cantSplit/>
                <w:trHeight w:val="340" w:hRule="atLeast"/>
                <w:jc w:val="center"/>
              </w:trPr>
              <w:tc>
                <w:tcPr>
                  <w:tcW w:w="601" w:type="pct"/>
                  <w:vAlign w:val="center"/>
                </w:tcPr>
                <w:p>
                  <w:pPr>
                    <w:adjustRightInd w:val="0"/>
                    <w:snapToGrid w:val="0"/>
                    <w:jc w:val="center"/>
                    <w:rPr>
                      <w:szCs w:val="21"/>
                    </w:rPr>
                  </w:pPr>
                  <w:r>
                    <w:rPr>
                      <w:b/>
                      <w:szCs w:val="21"/>
                    </w:rPr>
                    <w:t>序号</w:t>
                  </w:r>
                </w:p>
              </w:tc>
              <w:tc>
                <w:tcPr>
                  <w:tcW w:w="801" w:type="pct"/>
                  <w:vAlign w:val="center"/>
                </w:tcPr>
                <w:p>
                  <w:pPr>
                    <w:adjustRightInd w:val="0"/>
                    <w:snapToGrid w:val="0"/>
                    <w:jc w:val="center"/>
                    <w:rPr>
                      <w:b/>
                      <w:szCs w:val="21"/>
                    </w:rPr>
                  </w:pPr>
                  <w:r>
                    <w:rPr>
                      <w:b/>
                      <w:szCs w:val="21"/>
                    </w:rPr>
                    <w:t>项目</w:t>
                  </w:r>
                </w:p>
              </w:tc>
              <w:tc>
                <w:tcPr>
                  <w:tcW w:w="1029" w:type="pct"/>
                  <w:vAlign w:val="center"/>
                </w:tcPr>
                <w:p>
                  <w:pPr>
                    <w:adjustRightInd w:val="0"/>
                    <w:snapToGrid w:val="0"/>
                    <w:jc w:val="center"/>
                    <w:rPr>
                      <w:b/>
                      <w:szCs w:val="21"/>
                    </w:rPr>
                  </w:pPr>
                  <w:r>
                    <w:rPr>
                      <w:b/>
                      <w:szCs w:val="21"/>
                    </w:rPr>
                    <w:t>浓度（mg/L）</w:t>
                  </w:r>
                </w:p>
              </w:tc>
              <w:tc>
                <w:tcPr>
                  <w:tcW w:w="2567" w:type="pct"/>
                  <w:vAlign w:val="center"/>
                </w:tcPr>
                <w:p>
                  <w:pPr>
                    <w:adjustRightInd w:val="0"/>
                    <w:snapToGrid w:val="0"/>
                    <w:jc w:val="center"/>
                    <w:rPr>
                      <w:b/>
                      <w:szCs w:val="21"/>
                    </w:rPr>
                  </w:pPr>
                  <w:r>
                    <w:rPr>
                      <w:b/>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2" w:hRule="atLeast"/>
                <w:jc w:val="center"/>
              </w:trPr>
              <w:tc>
                <w:tcPr>
                  <w:tcW w:w="601" w:type="pct"/>
                  <w:vAlign w:val="center"/>
                </w:tcPr>
                <w:p>
                  <w:pPr>
                    <w:adjustRightInd w:val="0"/>
                    <w:snapToGrid w:val="0"/>
                    <w:jc w:val="center"/>
                    <w:rPr>
                      <w:szCs w:val="21"/>
                    </w:rPr>
                  </w:pPr>
                  <w:r>
                    <w:rPr>
                      <w:szCs w:val="21"/>
                    </w:rPr>
                    <w:t>1</w:t>
                  </w:r>
                </w:p>
              </w:tc>
              <w:tc>
                <w:tcPr>
                  <w:tcW w:w="801" w:type="pct"/>
                  <w:vAlign w:val="center"/>
                </w:tcPr>
                <w:p>
                  <w:pPr>
                    <w:adjustRightInd w:val="0"/>
                    <w:snapToGrid w:val="0"/>
                    <w:jc w:val="center"/>
                    <w:rPr>
                      <w:snapToGrid w:val="0"/>
                      <w:kern w:val="18"/>
                      <w:szCs w:val="21"/>
                    </w:rPr>
                  </w:pPr>
                  <w:r>
                    <w:rPr>
                      <w:snapToGrid w:val="0"/>
                      <w:kern w:val="18"/>
                      <w:szCs w:val="21"/>
                    </w:rPr>
                    <w:t>pH</w:t>
                  </w:r>
                </w:p>
              </w:tc>
              <w:tc>
                <w:tcPr>
                  <w:tcW w:w="1029" w:type="pct"/>
                  <w:vAlign w:val="center"/>
                </w:tcPr>
                <w:p>
                  <w:pPr>
                    <w:adjustRightInd w:val="0"/>
                    <w:snapToGrid w:val="0"/>
                    <w:jc w:val="center"/>
                    <w:rPr>
                      <w:szCs w:val="21"/>
                    </w:rPr>
                  </w:pPr>
                  <w:r>
                    <w:rPr>
                      <w:szCs w:val="21"/>
                    </w:rPr>
                    <w:t>6~9</w:t>
                  </w:r>
                </w:p>
              </w:tc>
              <w:tc>
                <w:tcPr>
                  <w:tcW w:w="2567" w:type="pct"/>
                  <w:vMerge w:val="restart"/>
                  <w:vAlign w:val="center"/>
                </w:tcPr>
                <w:p>
                  <w:pPr>
                    <w:adjustRightInd w:val="0"/>
                    <w:snapToGrid w:val="0"/>
                    <w:jc w:val="center"/>
                    <w:rPr>
                      <w:snapToGrid w:val="0"/>
                      <w:kern w:val="18"/>
                      <w:szCs w:val="21"/>
                    </w:rPr>
                  </w:pPr>
                  <w:r>
                    <w:rPr>
                      <w:snapToGrid w:val="0"/>
                      <w:kern w:val="18"/>
                      <w:szCs w:val="21"/>
                    </w:rPr>
                    <w:t>《城镇污水处理厂污染物排放标准》</w:t>
                  </w:r>
                  <w:r>
                    <w:rPr>
                      <w:szCs w:val="21"/>
                    </w:rPr>
                    <w:t>（</w:t>
                  </w:r>
                  <w:r>
                    <w:rPr>
                      <w:snapToGrid w:val="0"/>
                      <w:kern w:val="18"/>
                      <w:szCs w:val="21"/>
                    </w:rPr>
                    <w:t>GB18918</w:t>
                  </w:r>
                  <w:r>
                    <w:rPr>
                      <w:szCs w:val="21"/>
                    </w:rPr>
                    <w:t>-2002）及其修改单中</w:t>
                  </w:r>
                  <w:r>
                    <w:rPr>
                      <w:snapToGrid w:val="0"/>
                      <w:kern w:val="18"/>
                      <w:szCs w:val="21"/>
                    </w:rPr>
                    <w:t>一级</w:t>
                  </w:r>
                  <w:r>
                    <w:rPr>
                      <w:szCs w:val="21"/>
                    </w:rPr>
                    <w:t>A标准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2" w:hRule="atLeast"/>
                <w:jc w:val="center"/>
              </w:trPr>
              <w:tc>
                <w:tcPr>
                  <w:tcW w:w="601" w:type="pct"/>
                  <w:vAlign w:val="center"/>
                </w:tcPr>
                <w:p>
                  <w:pPr>
                    <w:adjustRightInd w:val="0"/>
                    <w:snapToGrid w:val="0"/>
                    <w:jc w:val="center"/>
                    <w:rPr>
                      <w:szCs w:val="21"/>
                    </w:rPr>
                  </w:pPr>
                  <w:r>
                    <w:rPr>
                      <w:szCs w:val="21"/>
                    </w:rPr>
                    <w:t>2</w:t>
                  </w:r>
                </w:p>
              </w:tc>
              <w:tc>
                <w:tcPr>
                  <w:tcW w:w="801" w:type="pct"/>
                  <w:vAlign w:val="center"/>
                </w:tcPr>
                <w:p>
                  <w:pPr>
                    <w:adjustRightInd w:val="0"/>
                    <w:snapToGrid w:val="0"/>
                    <w:jc w:val="center"/>
                    <w:rPr>
                      <w:snapToGrid w:val="0"/>
                      <w:kern w:val="18"/>
                      <w:szCs w:val="21"/>
                    </w:rPr>
                  </w:pPr>
                  <w:r>
                    <w:rPr>
                      <w:snapToGrid w:val="0"/>
                      <w:kern w:val="18"/>
                      <w:szCs w:val="21"/>
                    </w:rPr>
                    <w:t>BOD</w:t>
                  </w:r>
                  <w:r>
                    <w:rPr>
                      <w:snapToGrid w:val="0"/>
                      <w:kern w:val="18"/>
                      <w:szCs w:val="21"/>
                      <w:vertAlign w:val="subscript"/>
                    </w:rPr>
                    <w:t>5</w:t>
                  </w:r>
                </w:p>
              </w:tc>
              <w:tc>
                <w:tcPr>
                  <w:tcW w:w="1029" w:type="pct"/>
                  <w:vAlign w:val="center"/>
                </w:tcPr>
                <w:p>
                  <w:pPr>
                    <w:adjustRightInd w:val="0"/>
                    <w:snapToGrid w:val="0"/>
                    <w:jc w:val="center"/>
                    <w:rPr>
                      <w:snapToGrid w:val="0"/>
                      <w:kern w:val="18"/>
                      <w:szCs w:val="21"/>
                    </w:rPr>
                  </w:pPr>
                  <w:r>
                    <w:rPr>
                      <w:snapToGrid w:val="0"/>
                      <w:kern w:val="18"/>
                      <w:szCs w:val="21"/>
                    </w:rPr>
                    <w:t>≤10</w:t>
                  </w:r>
                </w:p>
              </w:tc>
              <w:tc>
                <w:tcPr>
                  <w:tcW w:w="2567" w:type="pct"/>
                  <w:vMerge w:val="continue"/>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2" w:hRule="atLeast"/>
                <w:jc w:val="center"/>
              </w:trPr>
              <w:tc>
                <w:tcPr>
                  <w:tcW w:w="601" w:type="pct"/>
                  <w:vAlign w:val="center"/>
                </w:tcPr>
                <w:p>
                  <w:pPr>
                    <w:adjustRightInd w:val="0"/>
                    <w:snapToGrid w:val="0"/>
                    <w:jc w:val="center"/>
                    <w:rPr>
                      <w:szCs w:val="21"/>
                    </w:rPr>
                  </w:pPr>
                  <w:r>
                    <w:rPr>
                      <w:szCs w:val="21"/>
                    </w:rPr>
                    <w:t>3</w:t>
                  </w:r>
                </w:p>
              </w:tc>
              <w:tc>
                <w:tcPr>
                  <w:tcW w:w="801" w:type="pct"/>
                  <w:vAlign w:val="center"/>
                </w:tcPr>
                <w:p>
                  <w:pPr>
                    <w:adjustRightInd w:val="0"/>
                    <w:snapToGrid w:val="0"/>
                    <w:jc w:val="center"/>
                    <w:rPr>
                      <w:snapToGrid w:val="0"/>
                      <w:kern w:val="18"/>
                      <w:szCs w:val="21"/>
                    </w:rPr>
                  </w:pPr>
                  <w:r>
                    <w:rPr>
                      <w:snapToGrid w:val="0"/>
                      <w:kern w:val="18"/>
                      <w:szCs w:val="21"/>
                    </w:rPr>
                    <w:t>SS</w:t>
                  </w:r>
                </w:p>
              </w:tc>
              <w:tc>
                <w:tcPr>
                  <w:tcW w:w="1029" w:type="pct"/>
                  <w:vAlign w:val="center"/>
                </w:tcPr>
                <w:p>
                  <w:pPr>
                    <w:adjustRightInd w:val="0"/>
                    <w:snapToGrid w:val="0"/>
                    <w:jc w:val="center"/>
                    <w:rPr>
                      <w:snapToGrid w:val="0"/>
                      <w:kern w:val="18"/>
                      <w:szCs w:val="21"/>
                    </w:rPr>
                  </w:pPr>
                  <w:r>
                    <w:rPr>
                      <w:snapToGrid w:val="0"/>
                      <w:kern w:val="18"/>
                      <w:szCs w:val="21"/>
                    </w:rPr>
                    <w:t>≤10</w:t>
                  </w:r>
                </w:p>
              </w:tc>
              <w:tc>
                <w:tcPr>
                  <w:tcW w:w="2567" w:type="pct"/>
                  <w:vMerge w:val="continue"/>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2" w:hRule="atLeast"/>
                <w:jc w:val="center"/>
              </w:trPr>
              <w:tc>
                <w:tcPr>
                  <w:tcW w:w="601" w:type="pct"/>
                  <w:vAlign w:val="center"/>
                </w:tcPr>
                <w:p>
                  <w:pPr>
                    <w:adjustRightInd w:val="0"/>
                    <w:snapToGrid w:val="0"/>
                    <w:jc w:val="center"/>
                    <w:rPr>
                      <w:szCs w:val="21"/>
                    </w:rPr>
                  </w:pPr>
                  <w:r>
                    <w:rPr>
                      <w:szCs w:val="21"/>
                    </w:rPr>
                    <w:t>4</w:t>
                  </w:r>
                </w:p>
              </w:tc>
              <w:tc>
                <w:tcPr>
                  <w:tcW w:w="801" w:type="pct"/>
                  <w:vAlign w:val="center"/>
                </w:tcPr>
                <w:p>
                  <w:pPr>
                    <w:adjustRightInd w:val="0"/>
                    <w:snapToGrid w:val="0"/>
                    <w:jc w:val="center"/>
                    <w:rPr>
                      <w:snapToGrid w:val="0"/>
                      <w:kern w:val="18"/>
                      <w:szCs w:val="21"/>
                    </w:rPr>
                  </w:pPr>
                  <w:r>
                    <w:rPr>
                      <w:snapToGrid w:val="0"/>
                      <w:kern w:val="18"/>
                      <w:szCs w:val="21"/>
                    </w:rPr>
                    <w:t>COD</w:t>
                  </w:r>
                </w:p>
              </w:tc>
              <w:tc>
                <w:tcPr>
                  <w:tcW w:w="1029" w:type="pct"/>
                  <w:vAlign w:val="center"/>
                </w:tcPr>
                <w:p>
                  <w:pPr>
                    <w:adjustRightInd w:val="0"/>
                    <w:snapToGrid w:val="0"/>
                    <w:jc w:val="center"/>
                    <w:rPr>
                      <w:snapToGrid w:val="0"/>
                      <w:kern w:val="18"/>
                      <w:szCs w:val="21"/>
                    </w:rPr>
                  </w:pPr>
                  <w:r>
                    <w:rPr>
                      <w:snapToGrid w:val="0"/>
                      <w:kern w:val="18"/>
                      <w:szCs w:val="21"/>
                    </w:rPr>
                    <w:t>≤50</w:t>
                  </w:r>
                </w:p>
              </w:tc>
              <w:tc>
                <w:tcPr>
                  <w:tcW w:w="2567" w:type="pct"/>
                  <w:vMerge w:val="restart"/>
                  <w:vAlign w:val="center"/>
                </w:tcPr>
                <w:p>
                  <w:pPr>
                    <w:adjustRightInd w:val="0"/>
                    <w:snapToGrid w:val="0"/>
                    <w:jc w:val="center"/>
                    <w:rPr>
                      <w:szCs w:val="21"/>
                    </w:rPr>
                  </w:pPr>
                  <w:r>
                    <w:rPr>
                      <w:szCs w:val="21"/>
                    </w:rPr>
                    <w:t>《太湖地区镇污水处理厂及重点工业行业主要水污染物排放限值》（DB32/1072—2018）中表2中的标准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2" w:hRule="atLeast"/>
                <w:jc w:val="center"/>
              </w:trPr>
              <w:tc>
                <w:tcPr>
                  <w:tcW w:w="601" w:type="pct"/>
                  <w:vAlign w:val="center"/>
                </w:tcPr>
                <w:p>
                  <w:pPr>
                    <w:adjustRightInd w:val="0"/>
                    <w:snapToGrid w:val="0"/>
                    <w:jc w:val="center"/>
                    <w:rPr>
                      <w:szCs w:val="21"/>
                    </w:rPr>
                  </w:pPr>
                  <w:r>
                    <w:rPr>
                      <w:szCs w:val="21"/>
                    </w:rPr>
                    <w:t>5</w:t>
                  </w:r>
                </w:p>
              </w:tc>
              <w:tc>
                <w:tcPr>
                  <w:tcW w:w="801" w:type="pct"/>
                  <w:vAlign w:val="center"/>
                </w:tcPr>
                <w:p>
                  <w:pPr>
                    <w:adjustRightInd w:val="0"/>
                    <w:snapToGrid w:val="0"/>
                    <w:jc w:val="center"/>
                    <w:rPr>
                      <w:snapToGrid w:val="0"/>
                      <w:kern w:val="18"/>
                      <w:szCs w:val="21"/>
                    </w:rPr>
                  </w:pPr>
                  <w:r>
                    <w:rPr>
                      <w:snapToGrid w:val="0"/>
                      <w:kern w:val="18"/>
                      <w:szCs w:val="21"/>
                    </w:rPr>
                    <w:t>氨氮</w:t>
                  </w:r>
                </w:p>
              </w:tc>
              <w:tc>
                <w:tcPr>
                  <w:tcW w:w="1029" w:type="pct"/>
                  <w:vAlign w:val="center"/>
                </w:tcPr>
                <w:p>
                  <w:pPr>
                    <w:adjustRightInd w:val="0"/>
                    <w:snapToGrid w:val="0"/>
                    <w:jc w:val="center"/>
                    <w:rPr>
                      <w:snapToGrid w:val="0"/>
                      <w:kern w:val="18"/>
                      <w:szCs w:val="21"/>
                    </w:rPr>
                  </w:pPr>
                  <w:r>
                    <w:rPr>
                      <w:snapToGrid w:val="0"/>
                      <w:kern w:val="18"/>
                      <w:szCs w:val="21"/>
                    </w:rPr>
                    <w:t>≤4（6）*</w:t>
                  </w:r>
                </w:p>
              </w:tc>
              <w:tc>
                <w:tcPr>
                  <w:tcW w:w="2567" w:type="pct"/>
                  <w:vMerge w:val="continue"/>
                  <w:vAlign w:val="center"/>
                </w:tcPr>
                <w:p>
                  <w:pPr>
                    <w:adjustRightInd w:val="0"/>
                    <w:snapToGrid w:val="0"/>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2" w:hRule="atLeast"/>
                <w:jc w:val="center"/>
              </w:trPr>
              <w:tc>
                <w:tcPr>
                  <w:tcW w:w="601" w:type="pct"/>
                  <w:vAlign w:val="center"/>
                </w:tcPr>
                <w:p>
                  <w:pPr>
                    <w:adjustRightInd w:val="0"/>
                    <w:snapToGrid w:val="0"/>
                    <w:jc w:val="center"/>
                    <w:rPr>
                      <w:szCs w:val="21"/>
                    </w:rPr>
                  </w:pPr>
                  <w:r>
                    <w:rPr>
                      <w:rFonts w:hint="eastAsia"/>
                      <w:szCs w:val="21"/>
                    </w:rPr>
                    <w:t>6</w:t>
                  </w:r>
                </w:p>
              </w:tc>
              <w:tc>
                <w:tcPr>
                  <w:tcW w:w="801" w:type="pct"/>
                  <w:vAlign w:val="center"/>
                </w:tcPr>
                <w:p>
                  <w:pPr>
                    <w:adjustRightInd w:val="0"/>
                    <w:snapToGrid w:val="0"/>
                    <w:jc w:val="center"/>
                    <w:rPr>
                      <w:snapToGrid w:val="0"/>
                      <w:kern w:val="18"/>
                      <w:szCs w:val="21"/>
                    </w:rPr>
                  </w:pPr>
                  <w:r>
                    <w:rPr>
                      <w:snapToGrid w:val="0"/>
                      <w:kern w:val="18"/>
                      <w:szCs w:val="21"/>
                    </w:rPr>
                    <w:t>TP</w:t>
                  </w:r>
                </w:p>
              </w:tc>
              <w:tc>
                <w:tcPr>
                  <w:tcW w:w="1029" w:type="pct"/>
                  <w:vAlign w:val="center"/>
                </w:tcPr>
                <w:p>
                  <w:pPr>
                    <w:adjustRightInd w:val="0"/>
                    <w:snapToGrid w:val="0"/>
                    <w:jc w:val="center"/>
                    <w:rPr>
                      <w:snapToGrid w:val="0"/>
                      <w:kern w:val="18"/>
                      <w:szCs w:val="21"/>
                    </w:rPr>
                  </w:pPr>
                  <w:r>
                    <w:rPr>
                      <w:snapToGrid w:val="0"/>
                      <w:kern w:val="18"/>
                      <w:szCs w:val="21"/>
                    </w:rPr>
                    <w:t>≤0.5</w:t>
                  </w:r>
                </w:p>
              </w:tc>
              <w:tc>
                <w:tcPr>
                  <w:tcW w:w="2567" w:type="pct"/>
                  <w:vMerge w:val="continue"/>
                  <w:vAlign w:val="center"/>
                </w:tcPr>
                <w:p>
                  <w:pPr>
                    <w:adjustRightInd w:val="0"/>
                    <w:snapToGrid w:val="0"/>
                    <w:rPr>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2" w:hRule="atLeast"/>
                <w:jc w:val="center"/>
              </w:trPr>
              <w:tc>
                <w:tcPr>
                  <w:tcW w:w="601" w:type="pct"/>
                  <w:vAlign w:val="center"/>
                </w:tcPr>
                <w:p>
                  <w:pPr>
                    <w:adjustRightInd w:val="0"/>
                    <w:snapToGrid w:val="0"/>
                    <w:jc w:val="center"/>
                    <w:rPr>
                      <w:szCs w:val="21"/>
                    </w:rPr>
                  </w:pPr>
                  <w:r>
                    <w:rPr>
                      <w:rFonts w:hint="eastAsia"/>
                      <w:szCs w:val="21"/>
                    </w:rPr>
                    <w:t>7</w:t>
                  </w:r>
                </w:p>
              </w:tc>
              <w:tc>
                <w:tcPr>
                  <w:tcW w:w="801" w:type="pct"/>
                  <w:vAlign w:val="center"/>
                </w:tcPr>
                <w:p>
                  <w:pPr>
                    <w:adjustRightInd w:val="0"/>
                    <w:snapToGrid w:val="0"/>
                    <w:jc w:val="center"/>
                    <w:rPr>
                      <w:snapToGrid w:val="0"/>
                      <w:kern w:val="18"/>
                      <w:szCs w:val="21"/>
                    </w:rPr>
                  </w:pPr>
                  <w:r>
                    <w:rPr>
                      <w:rFonts w:hint="eastAsia"/>
                      <w:snapToGrid w:val="0"/>
                      <w:kern w:val="18"/>
                      <w:szCs w:val="21"/>
                    </w:rPr>
                    <w:t>TN</w:t>
                  </w:r>
                </w:p>
              </w:tc>
              <w:tc>
                <w:tcPr>
                  <w:tcW w:w="1029" w:type="pct"/>
                  <w:vAlign w:val="center"/>
                </w:tcPr>
                <w:p>
                  <w:pPr>
                    <w:adjustRightInd w:val="0"/>
                    <w:snapToGrid w:val="0"/>
                    <w:jc w:val="center"/>
                    <w:rPr>
                      <w:snapToGrid w:val="0"/>
                      <w:kern w:val="18"/>
                      <w:szCs w:val="21"/>
                    </w:rPr>
                  </w:pPr>
                  <w:r>
                    <w:rPr>
                      <w:snapToGrid w:val="0"/>
                      <w:kern w:val="18"/>
                      <w:szCs w:val="21"/>
                    </w:rPr>
                    <w:t>≤</w:t>
                  </w:r>
                  <w:r>
                    <w:rPr>
                      <w:rFonts w:hint="eastAsia"/>
                      <w:snapToGrid w:val="0"/>
                      <w:kern w:val="18"/>
                      <w:szCs w:val="21"/>
                    </w:rPr>
                    <w:t>12（15）*</w:t>
                  </w:r>
                </w:p>
              </w:tc>
              <w:tc>
                <w:tcPr>
                  <w:tcW w:w="2567" w:type="pct"/>
                  <w:vMerge w:val="continue"/>
                  <w:vAlign w:val="center"/>
                </w:tcPr>
                <w:p>
                  <w:pPr>
                    <w:adjustRightInd w:val="0"/>
                    <w:snapToGrid w:val="0"/>
                    <w:rPr>
                      <w:szCs w:val="21"/>
                    </w:rPr>
                  </w:pPr>
                </w:p>
              </w:tc>
            </w:tr>
          </w:tbl>
          <w:p>
            <w:pPr>
              <w:adjustRightInd w:val="0"/>
              <w:snapToGrid w:val="0"/>
              <w:jc w:val="left"/>
              <w:rPr>
                <w:b/>
                <w:bCs/>
                <w:sz w:val="18"/>
                <w:szCs w:val="18"/>
              </w:rPr>
            </w:pPr>
            <w:r>
              <w:rPr>
                <w:b/>
                <w:bCs/>
                <w:sz w:val="18"/>
                <w:szCs w:val="18"/>
              </w:rPr>
              <w:t>注</w:t>
            </w:r>
            <w:r>
              <w:rPr>
                <w:rFonts w:hint="eastAsia"/>
                <w:b/>
                <w:bCs/>
                <w:sz w:val="18"/>
                <w:szCs w:val="18"/>
              </w:rPr>
              <w:t>*</w:t>
            </w:r>
            <w:r>
              <w:rPr>
                <w:b/>
                <w:bCs/>
                <w:sz w:val="18"/>
                <w:szCs w:val="18"/>
              </w:rPr>
              <w:t>：括号外数值为水温＞12℃时的控制指标，括号内数值为水温≤12℃时的控制指标。</w:t>
            </w:r>
          </w:p>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3、噪声排放标准</w:t>
            </w:r>
          </w:p>
          <w:p>
            <w:pPr>
              <w:adjustRightInd w:val="0"/>
              <w:snapToGrid w:val="0"/>
              <w:spacing w:line="360" w:lineRule="auto"/>
              <w:ind w:firstLine="480" w:firstLineChars="200"/>
              <w:rPr>
                <w:sz w:val="24"/>
              </w:rPr>
            </w:pPr>
            <w:r>
              <w:rPr>
                <w:rFonts w:hint="eastAsia"/>
                <w:sz w:val="24"/>
              </w:rPr>
              <w:t>营运期项目厂界噪声执行《工业企业厂界环境噪声排放标准》（GB12348-2008）表中2类标准。具体限值见表3-8。</w:t>
            </w:r>
          </w:p>
          <w:p>
            <w:pPr>
              <w:tabs>
                <w:tab w:val="left" w:pos="1367"/>
              </w:tabs>
              <w:ind w:firstLine="482" w:firstLineChars="200"/>
              <w:jc w:val="center"/>
              <w:rPr>
                <w:b/>
                <w:kern w:val="0"/>
                <w:sz w:val="24"/>
                <w:lang w:bidi="ar"/>
              </w:rPr>
            </w:pPr>
            <w:r>
              <w:rPr>
                <w:b/>
                <w:kern w:val="0"/>
                <w:sz w:val="24"/>
                <w:lang w:bidi="ar"/>
              </w:rPr>
              <w:t>表3-</w:t>
            </w:r>
            <w:r>
              <w:rPr>
                <w:rFonts w:hint="eastAsia"/>
                <w:b/>
                <w:kern w:val="0"/>
                <w:sz w:val="24"/>
                <w:lang w:bidi="ar"/>
              </w:rPr>
              <w:t xml:space="preserve">8 </w:t>
            </w:r>
            <w:r>
              <w:rPr>
                <w:b/>
                <w:kern w:val="0"/>
                <w:sz w:val="24"/>
                <w:lang w:bidi="ar"/>
              </w:rPr>
              <w:t xml:space="preserve"> 工业企业厂界噪声排放限值  单位：dB(A)</w:t>
            </w:r>
          </w:p>
          <w:tbl>
            <w:tblPr>
              <w:tblStyle w:val="24"/>
              <w:tblW w:w="4999"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075"/>
              <w:gridCol w:w="913"/>
              <w:gridCol w:w="944"/>
              <w:gridCol w:w="513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67" w:type="pct"/>
                  <w:vAlign w:val="center"/>
                </w:tcPr>
                <w:p>
                  <w:pPr>
                    <w:snapToGrid w:val="0"/>
                    <w:jc w:val="center"/>
                    <w:rPr>
                      <w:b/>
                      <w:spacing w:val="-6"/>
                      <w:szCs w:val="21"/>
                    </w:rPr>
                  </w:pPr>
                  <w:r>
                    <w:rPr>
                      <w:rFonts w:hint="eastAsia"/>
                      <w:b/>
                      <w:spacing w:val="-6"/>
                      <w:szCs w:val="21"/>
                    </w:rPr>
                    <w:t>类别</w:t>
                  </w:r>
                </w:p>
              </w:tc>
              <w:tc>
                <w:tcPr>
                  <w:tcW w:w="566" w:type="pct"/>
                  <w:vAlign w:val="center"/>
                </w:tcPr>
                <w:p>
                  <w:pPr>
                    <w:snapToGrid w:val="0"/>
                    <w:jc w:val="center"/>
                    <w:rPr>
                      <w:b/>
                      <w:spacing w:val="-6"/>
                      <w:szCs w:val="21"/>
                    </w:rPr>
                  </w:pPr>
                  <w:r>
                    <w:rPr>
                      <w:b/>
                      <w:spacing w:val="-6"/>
                      <w:szCs w:val="21"/>
                    </w:rPr>
                    <w:t>昼间</w:t>
                  </w:r>
                </w:p>
              </w:tc>
              <w:tc>
                <w:tcPr>
                  <w:tcW w:w="585" w:type="pct"/>
                  <w:vAlign w:val="center"/>
                </w:tcPr>
                <w:p>
                  <w:pPr>
                    <w:snapToGrid w:val="0"/>
                    <w:jc w:val="center"/>
                    <w:rPr>
                      <w:b/>
                      <w:spacing w:val="-6"/>
                      <w:szCs w:val="21"/>
                    </w:rPr>
                  </w:pPr>
                  <w:r>
                    <w:rPr>
                      <w:b/>
                      <w:spacing w:val="-6"/>
                      <w:szCs w:val="21"/>
                    </w:rPr>
                    <w:t>夜间</w:t>
                  </w:r>
                </w:p>
              </w:tc>
              <w:tc>
                <w:tcPr>
                  <w:tcW w:w="3181" w:type="pct"/>
                  <w:vAlign w:val="center"/>
                </w:tcPr>
                <w:p>
                  <w:pPr>
                    <w:snapToGrid w:val="0"/>
                    <w:jc w:val="center"/>
                    <w:rPr>
                      <w:b/>
                      <w:spacing w:val="-6"/>
                      <w:szCs w:val="21"/>
                    </w:rPr>
                  </w:pPr>
                  <w:r>
                    <w:rPr>
                      <w:b/>
                      <w:spacing w:val="-6"/>
                      <w:szCs w:val="21"/>
                    </w:rPr>
                    <w:t>限值来源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67" w:type="pct"/>
                  <w:vAlign w:val="center"/>
                </w:tcPr>
                <w:p>
                  <w:pPr>
                    <w:jc w:val="center"/>
                    <w:rPr>
                      <w:szCs w:val="21"/>
                    </w:rPr>
                  </w:pPr>
                  <w:r>
                    <w:rPr>
                      <w:rFonts w:hint="eastAsia"/>
                      <w:szCs w:val="21"/>
                    </w:rPr>
                    <w:t>2</w:t>
                  </w:r>
                </w:p>
              </w:tc>
              <w:tc>
                <w:tcPr>
                  <w:tcW w:w="566" w:type="pct"/>
                  <w:vAlign w:val="center"/>
                </w:tcPr>
                <w:p>
                  <w:pPr>
                    <w:jc w:val="center"/>
                    <w:rPr>
                      <w:szCs w:val="21"/>
                    </w:rPr>
                  </w:pPr>
                  <w:r>
                    <w:rPr>
                      <w:szCs w:val="21"/>
                    </w:rPr>
                    <w:t>6</w:t>
                  </w:r>
                  <w:r>
                    <w:rPr>
                      <w:rFonts w:hint="eastAsia"/>
                      <w:szCs w:val="21"/>
                    </w:rPr>
                    <w:t>0</w:t>
                  </w:r>
                </w:p>
              </w:tc>
              <w:tc>
                <w:tcPr>
                  <w:tcW w:w="585" w:type="pct"/>
                  <w:vAlign w:val="center"/>
                </w:tcPr>
                <w:p>
                  <w:pPr>
                    <w:jc w:val="center"/>
                    <w:rPr>
                      <w:szCs w:val="21"/>
                    </w:rPr>
                  </w:pPr>
                  <w:r>
                    <w:rPr>
                      <w:szCs w:val="21"/>
                    </w:rPr>
                    <w:t>5</w:t>
                  </w:r>
                  <w:r>
                    <w:rPr>
                      <w:rFonts w:hint="eastAsia"/>
                      <w:szCs w:val="21"/>
                    </w:rPr>
                    <w:t>0</w:t>
                  </w:r>
                </w:p>
              </w:tc>
              <w:tc>
                <w:tcPr>
                  <w:tcW w:w="3181" w:type="pct"/>
                  <w:vAlign w:val="center"/>
                </w:tcPr>
                <w:p>
                  <w:pPr>
                    <w:rPr>
                      <w:szCs w:val="21"/>
                    </w:rPr>
                  </w:pPr>
                  <w:r>
                    <w:rPr>
                      <w:szCs w:val="21"/>
                    </w:rPr>
                    <w:t>《工业企业厂界环境噪声排放标准》（GB12348-2008）</w:t>
                  </w:r>
                </w:p>
              </w:tc>
            </w:tr>
          </w:tbl>
          <w:p>
            <w:pPr>
              <w:spacing w:line="360" w:lineRule="auto"/>
              <w:ind w:firstLine="474" w:firstLineChars="200"/>
              <w:jc w:val="left"/>
              <w:textAlignment w:val="baseline"/>
              <w:rPr>
                <w:b/>
                <w:color w:val="000000" w:themeColor="text1"/>
                <w:spacing w:val="-2"/>
                <w:kern w:val="28"/>
                <w:sz w:val="24"/>
                <w14:textFill>
                  <w14:solidFill>
                    <w14:schemeClr w14:val="tx1"/>
                  </w14:solidFill>
                </w14:textFill>
              </w:rPr>
            </w:pPr>
            <w:r>
              <w:rPr>
                <w:b/>
                <w:color w:val="000000" w:themeColor="text1"/>
                <w:spacing w:val="-2"/>
                <w:kern w:val="28"/>
                <w:sz w:val="24"/>
                <w14:textFill>
                  <w14:solidFill>
                    <w14:schemeClr w14:val="tx1"/>
                  </w14:solidFill>
                </w14:textFill>
              </w:rPr>
              <w:t>4、固体废弃物</w:t>
            </w:r>
          </w:p>
          <w:p>
            <w:pPr>
              <w:spacing w:line="360" w:lineRule="auto"/>
              <w:ind w:firstLine="480" w:firstLineChars="200"/>
              <w:rPr>
                <w:color w:val="000000" w:themeColor="text1"/>
                <w:kern w:val="0"/>
                <w:szCs w:val="21"/>
                <w14:textFill>
                  <w14:solidFill>
                    <w14:schemeClr w14:val="tx1"/>
                  </w14:solidFill>
                </w14:textFill>
              </w:rPr>
            </w:pPr>
            <w:r>
              <w:rPr>
                <w:rFonts w:hint="eastAsia"/>
                <w:sz w:val="24"/>
              </w:rPr>
              <w:t>一般工业固体废物执行《一般工业固体废物贮存和填埋污染控制标准》（GB18599-2020）中相关规定；危险废物执行《危险废物贮存污染控制标准》（GB18597-2001）及修改单（环保部公告2013年第36号）中标准要求；生活垃圾处理执行《城市生活垃圾处理及污染防治技术政策》（建城[2000]120号）等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总量</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控制</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指标</w:t>
            </w:r>
          </w:p>
        </w:tc>
        <w:tc>
          <w:tcPr>
            <w:tcW w:w="8190" w:type="dxa"/>
            <w:vAlign w:val="center"/>
          </w:tcPr>
          <w:p>
            <w:pPr>
              <w:adjustRightInd w:val="0"/>
              <w:snapToGrid w:val="0"/>
              <w:spacing w:line="360" w:lineRule="auto"/>
              <w:ind w:firstLine="482" w:firstLineChars="200"/>
              <w:rPr>
                <w:b/>
                <w:bCs/>
                <w:sz w:val="24"/>
              </w:rPr>
            </w:pPr>
            <w:r>
              <w:rPr>
                <w:b/>
                <w:bCs/>
                <w:sz w:val="24"/>
              </w:rPr>
              <w:t>1、项目污染物总量排放情况</w:t>
            </w:r>
          </w:p>
          <w:p>
            <w:pPr>
              <w:spacing w:line="360" w:lineRule="auto"/>
              <w:ind w:firstLine="480" w:firstLineChars="200"/>
              <w:rPr>
                <w:sz w:val="24"/>
              </w:rPr>
            </w:pPr>
            <w:r>
              <w:rPr>
                <w:rFonts w:hint="eastAsia"/>
                <w:sz w:val="24"/>
              </w:rPr>
              <w:t>根据《江苏省排放污染物总量控制暂行规定》（省政府38号令）、《江苏省建设项目主要污染物排放总量区域平衡方案审核管理办法》（苏环办[2011]71号）及《关于加强建设项目烟粉尘、挥发性有机物准入审核的通知》（苏环办[2014]148号）等有关规定要求，结合项目排污特征，确定总量控制因子为：</w:t>
            </w:r>
          </w:p>
          <w:p>
            <w:pPr>
              <w:spacing w:line="360" w:lineRule="auto"/>
              <w:ind w:firstLine="480" w:firstLineChars="200"/>
              <w:rPr>
                <w:sz w:val="24"/>
              </w:rPr>
            </w:pPr>
            <w:r>
              <w:rPr>
                <w:sz w:val="24"/>
              </w:rPr>
              <w:t>废水：总量控制因子：COD、</w:t>
            </w:r>
            <w:r>
              <w:rPr>
                <w:rFonts w:hint="eastAsia"/>
                <w:sz w:val="24"/>
              </w:rPr>
              <w:t>NH</w:t>
            </w:r>
            <w:r>
              <w:rPr>
                <w:rFonts w:hint="eastAsia"/>
                <w:sz w:val="24"/>
                <w:vertAlign w:val="subscript"/>
              </w:rPr>
              <w:t>3</w:t>
            </w:r>
            <w:r>
              <w:rPr>
                <w:rFonts w:hint="eastAsia"/>
                <w:sz w:val="24"/>
              </w:rPr>
              <w:t>-N、TP、TN</w:t>
            </w:r>
            <w:r>
              <w:rPr>
                <w:sz w:val="24"/>
              </w:rPr>
              <w:t>；特征考核因子：</w:t>
            </w:r>
            <w:r>
              <w:rPr>
                <w:rFonts w:hint="eastAsia"/>
                <w:sz w:val="24"/>
              </w:rPr>
              <w:t>SS</w:t>
            </w:r>
            <w:r>
              <w:rPr>
                <w:sz w:val="24"/>
              </w:rPr>
              <w:t>；</w:t>
            </w:r>
          </w:p>
          <w:p>
            <w:pPr>
              <w:spacing w:line="360" w:lineRule="auto"/>
              <w:ind w:firstLine="480" w:firstLineChars="200"/>
              <w:rPr>
                <w:sz w:val="24"/>
              </w:rPr>
            </w:pPr>
            <w:r>
              <w:rPr>
                <w:sz w:val="24"/>
              </w:rPr>
              <w:t>废气：总量控制因子：</w:t>
            </w:r>
            <w:r>
              <w:rPr>
                <w:rFonts w:hint="eastAsia"/>
                <w:sz w:val="24"/>
              </w:rPr>
              <w:t>非甲烷总烃</w:t>
            </w:r>
            <w:r>
              <w:rPr>
                <w:sz w:val="24"/>
              </w:rPr>
              <w:t>；</w:t>
            </w:r>
          </w:p>
          <w:p>
            <w:pPr>
              <w:spacing w:line="360" w:lineRule="auto"/>
              <w:ind w:firstLine="480" w:firstLineChars="200"/>
              <w:rPr>
                <w:sz w:val="24"/>
              </w:rPr>
            </w:pPr>
            <w:r>
              <w:rPr>
                <w:sz w:val="24"/>
              </w:rPr>
              <w:t>固废：工业固体废物排放量。</w:t>
            </w:r>
          </w:p>
          <w:p>
            <w:pPr>
              <w:spacing w:line="360" w:lineRule="auto"/>
              <w:ind w:firstLine="480" w:firstLineChars="200"/>
              <w:rPr>
                <w:sz w:val="24"/>
              </w:rPr>
            </w:pPr>
            <w:r>
              <w:rPr>
                <w:sz w:val="24"/>
              </w:rPr>
              <w:t>本项目新增污染物排放量总量详见下表：</w:t>
            </w:r>
          </w:p>
          <w:p>
            <w:pPr>
              <w:adjustRightInd w:val="0"/>
              <w:snapToGrid w:val="0"/>
              <w:ind w:firstLine="482" w:firstLineChars="200"/>
              <w:jc w:val="center"/>
              <w:rPr>
                <w:b/>
                <w:sz w:val="24"/>
              </w:rPr>
            </w:pPr>
            <w:r>
              <w:rPr>
                <w:b/>
                <w:sz w:val="24"/>
              </w:rPr>
              <w:t>表</w:t>
            </w:r>
            <w:r>
              <w:rPr>
                <w:rFonts w:hint="eastAsia"/>
                <w:b/>
                <w:sz w:val="24"/>
              </w:rPr>
              <w:t>3-9</w:t>
            </w:r>
            <w:r>
              <w:rPr>
                <w:b/>
                <w:sz w:val="24"/>
              </w:rPr>
              <w:t xml:space="preserve">  </w:t>
            </w:r>
            <w:r>
              <w:rPr>
                <w:b/>
                <w:bCs/>
                <w:sz w:val="24"/>
              </w:rPr>
              <w:t>项目污染物排放总量表</w:t>
            </w:r>
          </w:p>
          <w:tbl>
            <w:tblPr>
              <w:tblStyle w:val="24"/>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624"/>
              <w:gridCol w:w="778"/>
              <w:gridCol w:w="1161"/>
              <w:gridCol w:w="1331"/>
              <w:gridCol w:w="1163"/>
              <w:gridCol w:w="1241"/>
              <w:gridCol w:w="17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24" w:type="dxa"/>
                  <w:vMerge w:val="restart"/>
                  <w:vAlign w:val="center"/>
                </w:tcPr>
                <w:p>
                  <w:pPr>
                    <w:adjustRightInd w:val="0"/>
                    <w:snapToGrid w:val="0"/>
                    <w:jc w:val="center"/>
                    <w:rPr>
                      <w:b/>
                      <w:bCs/>
                      <w:szCs w:val="21"/>
                    </w:rPr>
                  </w:pPr>
                  <w:r>
                    <w:rPr>
                      <w:b/>
                      <w:bCs/>
                      <w:szCs w:val="21"/>
                    </w:rPr>
                    <w:t>类别</w:t>
                  </w:r>
                </w:p>
              </w:tc>
              <w:tc>
                <w:tcPr>
                  <w:tcW w:w="1939" w:type="dxa"/>
                  <w:gridSpan w:val="2"/>
                  <w:vMerge w:val="restart"/>
                  <w:vAlign w:val="center"/>
                </w:tcPr>
                <w:p>
                  <w:pPr>
                    <w:adjustRightInd w:val="0"/>
                    <w:snapToGrid w:val="0"/>
                    <w:jc w:val="center"/>
                    <w:rPr>
                      <w:b/>
                      <w:bCs/>
                      <w:szCs w:val="21"/>
                    </w:rPr>
                  </w:pPr>
                  <w:r>
                    <w:rPr>
                      <w:b/>
                      <w:bCs/>
                      <w:szCs w:val="21"/>
                    </w:rPr>
                    <w:t>污染物名称</w:t>
                  </w:r>
                </w:p>
              </w:tc>
              <w:tc>
                <w:tcPr>
                  <w:tcW w:w="1331" w:type="dxa"/>
                  <w:vMerge w:val="restart"/>
                  <w:vAlign w:val="center"/>
                </w:tcPr>
                <w:p>
                  <w:pPr>
                    <w:adjustRightInd w:val="0"/>
                    <w:snapToGrid w:val="0"/>
                    <w:jc w:val="center"/>
                    <w:rPr>
                      <w:b/>
                      <w:bCs/>
                      <w:szCs w:val="21"/>
                    </w:rPr>
                  </w:pPr>
                  <w:r>
                    <w:rPr>
                      <w:b/>
                      <w:bCs/>
                      <w:szCs w:val="21"/>
                    </w:rPr>
                    <w:t>产生量</w:t>
                  </w:r>
                  <w:r>
                    <w:rPr>
                      <w:rFonts w:hint="eastAsia"/>
                      <w:b/>
                      <w:bCs/>
                      <w:szCs w:val="21"/>
                    </w:rPr>
                    <w:t>（</w:t>
                  </w:r>
                  <w:r>
                    <w:rPr>
                      <w:b/>
                      <w:szCs w:val="21"/>
                    </w:rPr>
                    <w:t>t/a</w:t>
                  </w:r>
                  <w:r>
                    <w:rPr>
                      <w:rFonts w:hint="eastAsia"/>
                      <w:b/>
                      <w:szCs w:val="21"/>
                    </w:rPr>
                    <w:t>）</w:t>
                  </w:r>
                </w:p>
              </w:tc>
              <w:tc>
                <w:tcPr>
                  <w:tcW w:w="1163" w:type="dxa"/>
                  <w:vMerge w:val="restart"/>
                  <w:vAlign w:val="center"/>
                </w:tcPr>
                <w:p>
                  <w:pPr>
                    <w:adjustRightInd w:val="0"/>
                    <w:snapToGrid w:val="0"/>
                    <w:jc w:val="center"/>
                    <w:rPr>
                      <w:b/>
                      <w:bCs/>
                      <w:szCs w:val="21"/>
                    </w:rPr>
                  </w:pPr>
                  <w:r>
                    <w:rPr>
                      <w:b/>
                      <w:bCs/>
                      <w:szCs w:val="21"/>
                    </w:rPr>
                    <w:t>削减量</w:t>
                  </w:r>
                  <w:r>
                    <w:rPr>
                      <w:rFonts w:hint="eastAsia"/>
                      <w:b/>
                      <w:bCs/>
                      <w:szCs w:val="21"/>
                    </w:rPr>
                    <w:t>（</w:t>
                  </w:r>
                  <w:r>
                    <w:rPr>
                      <w:b/>
                      <w:szCs w:val="21"/>
                    </w:rPr>
                    <w:t>t/a</w:t>
                  </w:r>
                  <w:r>
                    <w:rPr>
                      <w:rFonts w:hint="eastAsia"/>
                      <w:b/>
                      <w:szCs w:val="21"/>
                    </w:rPr>
                    <w:t>）</w:t>
                  </w:r>
                </w:p>
              </w:tc>
              <w:tc>
                <w:tcPr>
                  <w:tcW w:w="3001" w:type="dxa"/>
                  <w:gridSpan w:val="2"/>
                  <w:vAlign w:val="center"/>
                </w:tcPr>
                <w:p>
                  <w:pPr>
                    <w:adjustRightInd w:val="0"/>
                    <w:snapToGrid w:val="0"/>
                    <w:jc w:val="center"/>
                    <w:rPr>
                      <w:b/>
                      <w:bCs/>
                      <w:szCs w:val="21"/>
                    </w:rPr>
                  </w:pPr>
                  <w:r>
                    <w:rPr>
                      <w:rFonts w:hint="eastAsia"/>
                      <w:b/>
                      <w:bCs/>
                      <w:szCs w:val="21"/>
                    </w:rPr>
                    <w:t>排放量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24" w:type="dxa"/>
                  <w:vMerge w:val="continue"/>
                  <w:vAlign w:val="center"/>
                </w:tcPr>
                <w:p>
                  <w:pPr>
                    <w:adjustRightInd w:val="0"/>
                    <w:snapToGrid w:val="0"/>
                    <w:jc w:val="center"/>
                    <w:rPr>
                      <w:b/>
                      <w:bCs/>
                      <w:szCs w:val="21"/>
                    </w:rPr>
                  </w:pPr>
                </w:p>
              </w:tc>
              <w:tc>
                <w:tcPr>
                  <w:tcW w:w="1939" w:type="dxa"/>
                  <w:gridSpan w:val="2"/>
                  <w:vMerge w:val="continue"/>
                  <w:vAlign w:val="center"/>
                </w:tcPr>
                <w:p>
                  <w:pPr>
                    <w:adjustRightInd w:val="0"/>
                    <w:snapToGrid w:val="0"/>
                    <w:jc w:val="center"/>
                    <w:rPr>
                      <w:b/>
                      <w:bCs/>
                      <w:szCs w:val="21"/>
                    </w:rPr>
                  </w:pPr>
                </w:p>
              </w:tc>
              <w:tc>
                <w:tcPr>
                  <w:tcW w:w="1331" w:type="dxa"/>
                  <w:vMerge w:val="continue"/>
                  <w:vAlign w:val="center"/>
                </w:tcPr>
                <w:p>
                  <w:pPr>
                    <w:adjustRightInd w:val="0"/>
                    <w:snapToGrid w:val="0"/>
                    <w:jc w:val="center"/>
                    <w:rPr>
                      <w:b/>
                      <w:bCs/>
                      <w:szCs w:val="21"/>
                    </w:rPr>
                  </w:pPr>
                </w:p>
              </w:tc>
              <w:tc>
                <w:tcPr>
                  <w:tcW w:w="1163" w:type="dxa"/>
                  <w:vMerge w:val="continue"/>
                  <w:vAlign w:val="center"/>
                </w:tcPr>
                <w:p>
                  <w:pPr>
                    <w:adjustRightInd w:val="0"/>
                    <w:snapToGrid w:val="0"/>
                    <w:jc w:val="center"/>
                    <w:rPr>
                      <w:b/>
                      <w:bCs/>
                      <w:szCs w:val="21"/>
                    </w:rPr>
                  </w:pPr>
                </w:p>
              </w:tc>
              <w:tc>
                <w:tcPr>
                  <w:tcW w:w="1241" w:type="dxa"/>
                  <w:vAlign w:val="center"/>
                </w:tcPr>
                <w:p>
                  <w:pPr>
                    <w:adjustRightInd w:val="0"/>
                    <w:snapToGrid w:val="0"/>
                    <w:jc w:val="center"/>
                    <w:rPr>
                      <w:b/>
                      <w:bCs/>
                      <w:szCs w:val="21"/>
                    </w:rPr>
                  </w:pPr>
                  <w:r>
                    <w:rPr>
                      <w:rFonts w:hint="eastAsia"/>
                      <w:b/>
                      <w:bCs/>
                      <w:szCs w:val="21"/>
                    </w:rPr>
                    <w:t>接管量（</w:t>
                  </w:r>
                  <w:r>
                    <w:rPr>
                      <w:b/>
                      <w:szCs w:val="21"/>
                    </w:rPr>
                    <w:t>t/a</w:t>
                  </w:r>
                  <w:r>
                    <w:rPr>
                      <w:rFonts w:hint="eastAsia"/>
                      <w:b/>
                      <w:szCs w:val="21"/>
                    </w:rPr>
                    <w:t>）</w:t>
                  </w:r>
                </w:p>
              </w:tc>
              <w:tc>
                <w:tcPr>
                  <w:tcW w:w="1760" w:type="dxa"/>
                  <w:vAlign w:val="center"/>
                </w:tcPr>
                <w:p>
                  <w:pPr>
                    <w:adjustRightInd w:val="0"/>
                    <w:snapToGrid w:val="0"/>
                    <w:jc w:val="center"/>
                    <w:rPr>
                      <w:b/>
                      <w:bCs/>
                      <w:szCs w:val="21"/>
                    </w:rPr>
                  </w:pPr>
                  <w:r>
                    <w:rPr>
                      <w:rFonts w:hint="eastAsia"/>
                      <w:b/>
                      <w:bCs/>
                      <w:szCs w:val="21"/>
                    </w:rPr>
                    <w:t>排入外环境</w:t>
                  </w:r>
                  <w:r>
                    <w:rPr>
                      <w:b/>
                      <w:bCs/>
                      <w:szCs w:val="21"/>
                    </w:rPr>
                    <w:t>量</w:t>
                  </w:r>
                  <w:r>
                    <w:rPr>
                      <w:rFonts w:hint="eastAsia"/>
                      <w:b/>
                      <w:bCs/>
                      <w:szCs w:val="21"/>
                    </w:rPr>
                    <w:t>（</w:t>
                  </w:r>
                  <w:r>
                    <w:rPr>
                      <w:b/>
                      <w:szCs w:val="21"/>
                    </w:rPr>
                    <w:t>t/a</w:t>
                  </w:r>
                  <w:r>
                    <w:rPr>
                      <w:rFonts w:hint="eastAsia"/>
                      <w:b/>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24" w:type="dxa"/>
                  <w:vAlign w:val="center"/>
                </w:tcPr>
                <w:p>
                  <w:pPr>
                    <w:adjustRightInd w:val="0"/>
                    <w:snapToGrid w:val="0"/>
                    <w:jc w:val="center"/>
                    <w:rPr>
                      <w:szCs w:val="21"/>
                    </w:rPr>
                  </w:pPr>
                  <w:r>
                    <w:rPr>
                      <w:rFonts w:hint="eastAsia"/>
                      <w:szCs w:val="21"/>
                    </w:rPr>
                    <w:t>废气</w:t>
                  </w:r>
                </w:p>
              </w:tc>
              <w:tc>
                <w:tcPr>
                  <w:tcW w:w="778" w:type="dxa"/>
                  <w:vAlign w:val="center"/>
                </w:tcPr>
                <w:p>
                  <w:pPr>
                    <w:snapToGrid w:val="0"/>
                    <w:jc w:val="center"/>
                    <w:rPr>
                      <w:position w:val="2"/>
                      <w:szCs w:val="21"/>
                    </w:rPr>
                  </w:pPr>
                  <w:r>
                    <w:rPr>
                      <w:rFonts w:hint="eastAsia"/>
                      <w:position w:val="2"/>
                      <w:szCs w:val="21"/>
                    </w:rPr>
                    <w:t>无组织</w:t>
                  </w:r>
                </w:p>
              </w:tc>
              <w:tc>
                <w:tcPr>
                  <w:tcW w:w="1161" w:type="dxa"/>
                  <w:vAlign w:val="center"/>
                </w:tcPr>
                <w:p>
                  <w:pPr>
                    <w:snapToGrid w:val="0"/>
                    <w:jc w:val="center"/>
                    <w:rPr>
                      <w:position w:val="2"/>
                      <w:szCs w:val="21"/>
                    </w:rPr>
                  </w:pPr>
                  <w:r>
                    <w:rPr>
                      <w:rFonts w:hint="eastAsia"/>
                      <w:position w:val="2"/>
                      <w:szCs w:val="21"/>
                    </w:rPr>
                    <w:t>非甲烷总烃</w:t>
                  </w:r>
                </w:p>
              </w:tc>
              <w:tc>
                <w:tcPr>
                  <w:tcW w:w="1331" w:type="dxa"/>
                  <w:vAlign w:val="center"/>
                </w:tcPr>
                <w:p>
                  <w:pPr>
                    <w:widowControl/>
                    <w:jc w:val="center"/>
                    <w:textAlignment w:val="center"/>
                    <w:rPr>
                      <w:kern w:val="0"/>
                      <w:szCs w:val="21"/>
                      <w:lang w:bidi="ar"/>
                    </w:rPr>
                  </w:pPr>
                  <w:r>
                    <w:rPr>
                      <w:rFonts w:hint="eastAsia"/>
                      <w:kern w:val="0"/>
                      <w:szCs w:val="21"/>
                      <w:lang w:bidi="ar"/>
                    </w:rPr>
                    <w:t>0.044</w:t>
                  </w:r>
                </w:p>
              </w:tc>
              <w:tc>
                <w:tcPr>
                  <w:tcW w:w="1163" w:type="dxa"/>
                  <w:vAlign w:val="center"/>
                </w:tcPr>
                <w:p>
                  <w:pPr>
                    <w:widowControl/>
                    <w:jc w:val="center"/>
                    <w:textAlignment w:val="center"/>
                    <w:rPr>
                      <w:kern w:val="0"/>
                      <w:szCs w:val="21"/>
                      <w:lang w:bidi="ar"/>
                    </w:rPr>
                  </w:pPr>
                  <w:r>
                    <w:rPr>
                      <w:rFonts w:hint="eastAsia"/>
                      <w:kern w:val="0"/>
                      <w:szCs w:val="21"/>
                      <w:lang w:bidi="ar"/>
                    </w:rPr>
                    <w:t>0.033</w:t>
                  </w:r>
                </w:p>
              </w:tc>
              <w:tc>
                <w:tcPr>
                  <w:tcW w:w="1241" w:type="dxa"/>
                  <w:vAlign w:val="center"/>
                </w:tcPr>
                <w:p>
                  <w:pPr>
                    <w:widowControl/>
                    <w:jc w:val="center"/>
                    <w:textAlignment w:val="center"/>
                    <w:rPr>
                      <w:kern w:val="0"/>
                      <w:szCs w:val="21"/>
                      <w:lang w:bidi="ar"/>
                    </w:rPr>
                  </w:pPr>
                  <w:r>
                    <w:rPr>
                      <w:rFonts w:hint="eastAsia"/>
                      <w:kern w:val="0"/>
                      <w:szCs w:val="21"/>
                      <w:lang w:bidi="ar"/>
                    </w:rPr>
                    <w:t>0</w:t>
                  </w:r>
                </w:p>
              </w:tc>
              <w:tc>
                <w:tcPr>
                  <w:tcW w:w="1760" w:type="dxa"/>
                  <w:vAlign w:val="center"/>
                </w:tcPr>
                <w:p>
                  <w:pPr>
                    <w:widowControl/>
                    <w:jc w:val="center"/>
                    <w:textAlignment w:val="center"/>
                    <w:rPr>
                      <w:kern w:val="0"/>
                      <w:szCs w:val="21"/>
                      <w:lang w:bidi="ar"/>
                    </w:rPr>
                  </w:pPr>
                  <w:r>
                    <w:rPr>
                      <w:rFonts w:hint="eastAsia"/>
                      <w:kern w:val="0"/>
                      <w:szCs w:val="21"/>
                      <w:lang w:bidi="ar"/>
                    </w:rPr>
                    <w:t>0.011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24" w:type="dxa"/>
                  <w:vMerge w:val="restart"/>
                  <w:vAlign w:val="center"/>
                </w:tcPr>
                <w:p>
                  <w:pPr>
                    <w:adjustRightInd w:val="0"/>
                    <w:snapToGrid w:val="0"/>
                    <w:jc w:val="center"/>
                    <w:rPr>
                      <w:szCs w:val="21"/>
                    </w:rPr>
                  </w:pPr>
                  <w:r>
                    <w:rPr>
                      <w:szCs w:val="21"/>
                    </w:rPr>
                    <w:t>废水</w:t>
                  </w:r>
                </w:p>
              </w:tc>
              <w:tc>
                <w:tcPr>
                  <w:tcW w:w="1939" w:type="dxa"/>
                  <w:gridSpan w:val="2"/>
                  <w:vAlign w:val="center"/>
                </w:tcPr>
                <w:p>
                  <w:pPr>
                    <w:widowControl/>
                    <w:jc w:val="center"/>
                    <w:textAlignment w:val="center"/>
                    <w:rPr>
                      <w:szCs w:val="21"/>
                    </w:rPr>
                  </w:pPr>
                  <w:r>
                    <w:rPr>
                      <w:kern w:val="0"/>
                      <w:szCs w:val="21"/>
                      <w:lang w:bidi="ar"/>
                    </w:rPr>
                    <w:t>废水量</w:t>
                  </w:r>
                </w:p>
              </w:tc>
              <w:tc>
                <w:tcPr>
                  <w:tcW w:w="1331" w:type="dxa"/>
                  <w:vAlign w:val="center"/>
                </w:tcPr>
                <w:p>
                  <w:pPr>
                    <w:widowControl/>
                    <w:jc w:val="center"/>
                    <w:textAlignment w:val="center"/>
                    <w:rPr>
                      <w:kern w:val="0"/>
                      <w:szCs w:val="21"/>
                      <w:lang w:bidi="ar"/>
                    </w:rPr>
                  </w:pPr>
                  <w:r>
                    <w:rPr>
                      <w:rFonts w:hint="eastAsia"/>
                      <w:kern w:val="0"/>
                      <w:szCs w:val="21"/>
                      <w:lang w:bidi="ar"/>
                    </w:rPr>
                    <w:t>720</w:t>
                  </w:r>
                </w:p>
              </w:tc>
              <w:tc>
                <w:tcPr>
                  <w:tcW w:w="1163" w:type="dxa"/>
                  <w:vAlign w:val="center"/>
                </w:tcPr>
                <w:p>
                  <w:pPr>
                    <w:widowControl/>
                    <w:jc w:val="center"/>
                    <w:textAlignment w:val="center"/>
                    <w:rPr>
                      <w:kern w:val="0"/>
                      <w:szCs w:val="21"/>
                      <w:lang w:bidi="ar"/>
                    </w:rPr>
                  </w:pPr>
                  <w:r>
                    <w:rPr>
                      <w:rFonts w:hint="eastAsia"/>
                      <w:kern w:val="0"/>
                      <w:szCs w:val="21"/>
                      <w:lang w:bidi="ar"/>
                    </w:rPr>
                    <w:t>/</w:t>
                  </w:r>
                </w:p>
              </w:tc>
              <w:tc>
                <w:tcPr>
                  <w:tcW w:w="1241" w:type="dxa"/>
                  <w:vAlign w:val="center"/>
                </w:tcPr>
                <w:p>
                  <w:pPr>
                    <w:widowControl/>
                    <w:jc w:val="center"/>
                    <w:textAlignment w:val="center"/>
                    <w:rPr>
                      <w:kern w:val="0"/>
                      <w:szCs w:val="21"/>
                      <w:lang w:bidi="ar"/>
                    </w:rPr>
                  </w:pPr>
                  <w:r>
                    <w:rPr>
                      <w:rFonts w:hint="eastAsia"/>
                      <w:kern w:val="0"/>
                      <w:szCs w:val="21"/>
                      <w:lang w:bidi="ar"/>
                    </w:rPr>
                    <w:t>720</w:t>
                  </w:r>
                </w:p>
              </w:tc>
              <w:tc>
                <w:tcPr>
                  <w:tcW w:w="1760" w:type="dxa"/>
                  <w:vAlign w:val="center"/>
                </w:tcPr>
                <w:p>
                  <w:pPr>
                    <w:widowControl/>
                    <w:jc w:val="center"/>
                    <w:textAlignment w:val="center"/>
                    <w:rPr>
                      <w:kern w:val="0"/>
                      <w:szCs w:val="21"/>
                      <w:lang w:bidi="ar"/>
                    </w:rPr>
                  </w:pPr>
                  <w:r>
                    <w:rPr>
                      <w:rFonts w:hint="eastAsia"/>
                      <w:kern w:val="0"/>
                      <w:szCs w:val="21"/>
                      <w:lang w:bidi="ar"/>
                    </w:rPr>
                    <w:t>720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24" w:type="dxa"/>
                  <w:vMerge w:val="continue"/>
                  <w:vAlign w:val="center"/>
                </w:tcPr>
                <w:p>
                  <w:pPr>
                    <w:adjustRightInd w:val="0"/>
                    <w:snapToGrid w:val="0"/>
                    <w:jc w:val="center"/>
                    <w:rPr>
                      <w:szCs w:val="21"/>
                    </w:rPr>
                  </w:pPr>
                </w:p>
              </w:tc>
              <w:tc>
                <w:tcPr>
                  <w:tcW w:w="1939" w:type="dxa"/>
                  <w:gridSpan w:val="2"/>
                  <w:vAlign w:val="center"/>
                </w:tcPr>
                <w:p>
                  <w:pPr>
                    <w:adjustRightInd w:val="0"/>
                    <w:snapToGrid w:val="0"/>
                    <w:jc w:val="center"/>
                    <w:rPr>
                      <w:szCs w:val="21"/>
                    </w:rPr>
                  </w:pPr>
                  <w:r>
                    <w:rPr>
                      <w:rFonts w:hint="eastAsia"/>
                      <w:szCs w:val="21"/>
                    </w:rPr>
                    <w:t>COD</w:t>
                  </w:r>
                </w:p>
              </w:tc>
              <w:tc>
                <w:tcPr>
                  <w:tcW w:w="1331" w:type="dxa"/>
                  <w:vAlign w:val="center"/>
                </w:tcPr>
                <w:p>
                  <w:pPr>
                    <w:adjustRightInd w:val="0"/>
                    <w:snapToGrid w:val="0"/>
                    <w:jc w:val="center"/>
                    <w:rPr>
                      <w:szCs w:val="21"/>
                    </w:rPr>
                  </w:pPr>
                  <w:r>
                    <w:rPr>
                      <w:rFonts w:hint="eastAsia"/>
                      <w:szCs w:val="21"/>
                    </w:rPr>
                    <w:t>0.2736</w:t>
                  </w:r>
                </w:p>
              </w:tc>
              <w:tc>
                <w:tcPr>
                  <w:tcW w:w="1163" w:type="dxa"/>
                  <w:vAlign w:val="center"/>
                </w:tcPr>
                <w:p>
                  <w:pPr>
                    <w:adjustRightInd w:val="0"/>
                    <w:snapToGrid w:val="0"/>
                    <w:jc w:val="center"/>
                    <w:rPr>
                      <w:szCs w:val="21"/>
                    </w:rPr>
                  </w:pPr>
                  <w:r>
                    <w:rPr>
                      <w:rFonts w:hint="eastAsia"/>
                      <w:kern w:val="0"/>
                      <w:szCs w:val="21"/>
                      <w:lang w:bidi="ar"/>
                    </w:rPr>
                    <w:t>/</w:t>
                  </w:r>
                </w:p>
              </w:tc>
              <w:tc>
                <w:tcPr>
                  <w:tcW w:w="1241" w:type="dxa"/>
                  <w:vAlign w:val="center"/>
                </w:tcPr>
                <w:p>
                  <w:pPr>
                    <w:adjustRightInd w:val="0"/>
                    <w:snapToGrid w:val="0"/>
                    <w:jc w:val="center"/>
                    <w:rPr>
                      <w:szCs w:val="21"/>
                    </w:rPr>
                  </w:pPr>
                  <w:r>
                    <w:rPr>
                      <w:rFonts w:hint="eastAsia"/>
                      <w:szCs w:val="21"/>
                    </w:rPr>
                    <w:t>0.2736</w:t>
                  </w:r>
                </w:p>
              </w:tc>
              <w:tc>
                <w:tcPr>
                  <w:tcW w:w="1760" w:type="dxa"/>
                  <w:vAlign w:val="center"/>
                </w:tcPr>
                <w:p>
                  <w:pPr>
                    <w:adjustRightInd w:val="0"/>
                    <w:snapToGrid w:val="0"/>
                    <w:jc w:val="center"/>
                    <w:rPr>
                      <w:kern w:val="0"/>
                      <w:szCs w:val="21"/>
                      <w:highlight w:val="yellow"/>
                      <w:lang w:bidi="ar"/>
                    </w:rPr>
                  </w:pPr>
                  <w:r>
                    <w:rPr>
                      <w:rFonts w:hint="eastAsia"/>
                      <w:szCs w:val="21"/>
                    </w:rPr>
                    <w:t>0.0360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24" w:type="dxa"/>
                  <w:vMerge w:val="continue"/>
                  <w:vAlign w:val="center"/>
                </w:tcPr>
                <w:p>
                  <w:pPr>
                    <w:adjustRightInd w:val="0"/>
                    <w:snapToGrid w:val="0"/>
                    <w:jc w:val="center"/>
                    <w:rPr>
                      <w:szCs w:val="21"/>
                    </w:rPr>
                  </w:pPr>
                </w:p>
              </w:tc>
              <w:tc>
                <w:tcPr>
                  <w:tcW w:w="1939" w:type="dxa"/>
                  <w:gridSpan w:val="2"/>
                  <w:vAlign w:val="center"/>
                </w:tcPr>
                <w:p>
                  <w:pPr>
                    <w:adjustRightInd w:val="0"/>
                    <w:snapToGrid w:val="0"/>
                    <w:jc w:val="center"/>
                    <w:rPr>
                      <w:szCs w:val="21"/>
                    </w:rPr>
                  </w:pPr>
                  <w:r>
                    <w:rPr>
                      <w:rFonts w:hint="eastAsia"/>
                      <w:szCs w:val="21"/>
                    </w:rPr>
                    <w:t>SS</w:t>
                  </w:r>
                </w:p>
              </w:tc>
              <w:tc>
                <w:tcPr>
                  <w:tcW w:w="1331" w:type="dxa"/>
                  <w:vAlign w:val="center"/>
                </w:tcPr>
                <w:p>
                  <w:pPr>
                    <w:adjustRightInd w:val="0"/>
                    <w:snapToGrid w:val="0"/>
                    <w:jc w:val="center"/>
                    <w:rPr>
                      <w:szCs w:val="21"/>
                    </w:rPr>
                  </w:pPr>
                  <w:r>
                    <w:rPr>
                      <w:rFonts w:hint="eastAsia"/>
                      <w:szCs w:val="21"/>
                    </w:rPr>
                    <w:t>0.1368</w:t>
                  </w:r>
                </w:p>
              </w:tc>
              <w:tc>
                <w:tcPr>
                  <w:tcW w:w="1163" w:type="dxa"/>
                  <w:vAlign w:val="center"/>
                </w:tcPr>
                <w:p>
                  <w:pPr>
                    <w:adjustRightInd w:val="0"/>
                    <w:snapToGrid w:val="0"/>
                    <w:jc w:val="center"/>
                    <w:rPr>
                      <w:szCs w:val="21"/>
                    </w:rPr>
                  </w:pPr>
                  <w:r>
                    <w:rPr>
                      <w:rFonts w:hint="eastAsia"/>
                      <w:kern w:val="0"/>
                      <w:szCs w:val="21"/>
                      <w:lang w:bidi="ar"/>
                    </w:rPr>
                    <w:t>/</w:t>
                  </w:r>
                </w:p>
              </w:tc>
              <w:tc>
                <w:tcPr>
                  <w:tcW w:w="1241" w:type="dxa"/>
                  <w:vAlign w:val="center"/>
                </w:tcPr>
                <w:p>
                  <w:pPr>
                    <w:adjustRightInd w:val="0"/>
                    <w:snapToGrid w:val="0"/>
                    <w:jc w:val="center"/>
                    <w:rPr>
                      <w:szCs w:val="21"/>
                    </w:rPr>
                  </w:pPr>
                  <w:r>
                    <w:rPr>
                      <w:rFonts w:hint="eastAsia"/>
                      <w:szCs w:val="21"/>
                    </w:rPr>
                    <w:t>0.1368</w:t>
                  </w:r>
                </w:p>
              </w:tc>
              <w:tc>
                <w:tcPr>
                  <w:tcW w:w="1760" w:type="dxa"/>
                  <w:vAlign w:val="center"/>
                </w:tcPr>
                <w:p>
                  <w:pPr>
                    <w:adjustRightInd w:val="0"/>
                    <w:snapToGrid w:val="0"/>
                    <w:jc w:val="center"/>
                    <w:rPr>
                      <w:kern w:val="0"/>
                      <w:szCs w:val="21"/>
                      <w:highlight w:val="yellow"/>
                      <w:lang w:bidi="ar"/>
                    </w:rPr>
                  </w:pPr>
                  <w:r>
                    <w:rPr>
                      <w:rFonts w:hint="eastAsia"/>
                      <w:szCs w:val="21"/>
                    </w:rPr>
                    <w:t>0.0072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24" w:type="dxa"/>
                  <w:vMerge w:val="continue"/>
                  <w:vAlign w:val="center"/>
                </w:tcPr>
                <w:p>
                  <w:pPr>
                    <w:adjustRightInd w:val="0"/>
                    <w:snapToGrid w:val="0"/>
                    <w:jc w:val="center"/>
                    <w:rPr>
                      <w:szCs w:val="21"/>
                    </w:rPr>
                  </w:pPr>
                </w:p>
              </w:tc>
              <w:tc>
                <w:tcPr>
                  <w:tcW w:w="1939" w:type="dxa"/>
                  <w:gridSpan w:val="2"/>
                  <w:vAlign w:val="center"/>
                </w:tcPr>
                <w:p>
                  <w:pPr>
                    <w:adjustRightInd w:val="0"/>
                    <w:snapToGrid w:val="0"/>
                    <w:jc w:val="center"/>
                    <w:rPr>
                      <w:szCs w:val="21"/>
                    </w:rPr>
                  </w:pPr>
                  <w:r>
                    <w:rPr>
                      <w:rFonts w:hint="eastAsia"/>
                      <w:szCs w:val="21"/>
                    </w:rPr>
                    <w:t>氨氮</w:t>
                  </w:r>
                </w:p>
              </w:tc>
              <w:tc>
                <w:tcPr>
                  <w:tcW w:w="1331" w:type="dxa"/>
                  <w:vAlign w:val="center"/>
                </w:tcPr>
                <w:p>
                  <w:pPr>
                    <w:adjustRightInd w:val="0"/>
                    <w:snapToGrid w:val="0"/>
                    <w:jc w:val="center"/>
                    <w:rPr>
                      <w:szCs w:val="21"/>
                    </w:rPr>
                  </w:pPr>
                  <w:r>
                    <w:rPr>
                      <w:rFonts w:hint="eastAsia"/>
                      <w:szCs w:val="21"/>
                    </w:rPr>
                    <w:t>0.0216</w:t>
                  </w:r>
                </w:p>
              </w:tc>
              <w:tc>
                <w:tcPr>
                  <w:tcW w:w="1163" w:type="dxa"/>
                  <w:vAlign w:val="center"/>
                </w:tcPr>
                <w:p>
                  <w:pPr>
                    <w:adjustRightInd w:val="0"/>
                    <w:snapToGrid w:val="0"/>
                    <w:jc w:val="center"/>
                    <w:rPr>
                      <w:szCs w:val="21"/>
                    </w:rPr>
                  </w:pPr>
                  <w:r>
                    <w:rPr>
                      <w:rFonts w:hint="eastAsia"/>
                      <w:kern w:val="0"/>
                      <w:szCs w:val="21"/>
                      <w:lang w:bidi="ar"/>
                    </w:rPr>
                    <w:t>/</w:t>
                  </w:r>
                </w:p>
              </w:tc>
              <w:tc>
                <w:tcPr>
                  <w:tcW w:w="1241" w:type="dxa"/>
                  <w:vAlign w:val="center"/>
                </w:tcPr>
                <w:p>
                  <w:pPr>
                    <w:adjustRightInd w:val="0"/>
                    <w:snapToGrid w:val="0"/>
                    <w:jc w:val="center"/>
                    <w:rPr>
                      <w:szCs w:val="21"/>
                    </w:rPr>
                  </w:pPr>
                  <w:r>
                    <w:rPr>
                      <w:rFonts w:hint="eastAsia"/>
                      <w:szCs w:val="21"/>
                    </w:rPr>
                    <w:t>0.0216</w:t>
                  </w:r>
                </w:p>
              </w:tc>
              <w:tc>
                <w:tcPr>
                  <w:tcW w:w="1760" w:type="dxa"/>
                  <w:vAlign w:val="center"/>
                </w:tcPr>
                <w:p>
                  <w:pPr>
                    <w:adjustRightInd w:val="0"/>
                    <w:snapToGrid w:val="0"/>
                    <w:jc w:val="center"/>
                    <w:rPr>
                      <w:kern w:val="0"/>
                      <w:szCs w:val="21"/>
                      <w:highlight w:val="yellow"/>
                      <w:lang w:bidi="ar"/>
                    </w:rPr>
                  </w:pPr>
                  <w:r>
                    <w:rPr>
                      <w:rFonts w:hint="eastAsia"/>
                      <w:szCs w:val="21"/>
                    </w:rPr>
                    <w:t>0.0029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24" w:type="dxa"/>
                  <w:vMerge w:val="continue"/>
                  <w:vAlign w:val="center"/>
                </w:tcPr>
                <w:p>
                  <w:pPr>
                    <w:adjustRightInd w:val="0"/>
                    <w:snapToGrid w:val="0"/>
                    <w:jc w:val="center"/>
                    <w:rPr>
                      <w:szCs w:val="21"/>
                    </w:rPr>
                  </w:pPr>
                </w:p>
              </w:tc>
              <w:tc>
                <w:tcPr>
                  <w:tcW w:w="1939" w:type="dxa"/>
                  <w:gridSpan w:val="2"/>
                  <w:vAlign w:val="center"/>
                </w:tcPr>
                <w:p>
                  <w:pPr>
                    <w:adjustRightInd w:val="0"/>
                    <w:snapToGrid w:val="0"/>
                    <w:jc w:val="center"/>
                    <w:rPr>
                      <w:szCs w:val="21"/>
                    </w:rPr>
                  </w:pPr>
                  <w:r>
                    <w:rPr>
                      <w:rFonts w:hint="eastAsia"/>
                      <w:szCs w:val="21"/>
                    </w:rPr>
                    <w:t>总磷</w:t>
                  </w:r>
                </w:p>
              </w:tc>
              <w:tc>
                <w:tcPr>
                  <w:tcW w:w="1331" w:type="dxa"/>
                  <w:vAlign w:val="center"/>
                </w:tcPr>
                <w:p>
                  <w:pPr>
                    <w:adjustRightInd w:val="0"/>
                    <w:snapToGrid w:val="0"/>
                    <w:jc w:val="center"/>
                    <w:rPr>
                      <w:szCs w:val="21"/>
                    </w:rPr>
                  </w:pPr>
                  <w:r>
                    <w:rPr>
                      <w:rFonts w:hint="eastAsia"/>
                      <w:szCs w:val="21"/>
                    </w:rPr>
                    <w:t>0.0014</w:t>
                  </w:r>
                </w:p>
              </w:tc>
              <w:tc>
                <w:tcPr>
                  <w:tcW w:w="1163" w:type="dxa"/>
                  <w:vAlign w:val="center"/>
                </w:tcPr>
                <w:p>
                  <w:pPr>
                    <w:adjustRightInd w:val="0"/>
                    <w:snapToGrid w:val="0"/>
                    <w:jc w:val="center"/>
                    <w:rPr>
                      <w:szCs w:val="21"/>
                    </w:rPr>
                  </w:pPr>
                  <w:r>
                    <w:rPr>
                      <w:rFonts w:hint="eastAsia"/>
                      <w:kern w:val="0"/>
                      <w:szCs w:val="21"/>
                      <w:lang w:bidi="ar"/>
                    </w:rPr>
                    <w:t>/</w:t>
                  </w:r>
                </w:p>
              </w:tc>
              <w:tc>
                <w:tcPr>
                  <w:tcW w:w="1241" w:type="dxa"/>
                  <w:vAlign w:val="center"/>
                </w:tcPr>
                <w:p>
                  <w:pPr>
                    <w:adjustRightInd w:val="0"/>
                    <w:snapToGrid w:val="0"/>
                    <w:jc w:val="center"/>
                    <w:rPr>
                      <w:szCs w:val="21"/>
                    </w:rPr>
                  </w:pPr>
                  <w:r>
                    <w:rPr>
                      <w:rFonts w:hint="eastAsia"/>
                      <w:szCs w:val="21"/>
                    </w:rPr>
                    <w:t>0.0014</w:t>
                  </w:r>
                </w:p>
              </w:tc>
              <w:tc>
                <w:tcPr>
                  <w:tcW w:w="1760" w:type="dxa"/>
                  <w:vAlign w:val="center"/>
                </w:tcPr>
                <w:p>
                  <w:pPr>
                    <w:adjustRightInd w:val="0"/>
                    <w:snapToGrid w:val="0"/>
                    <w:jc w:val="center"/>
                    <w:rPr>
                      <w:kern w:val="0"/>
                      <w:szCs w:val="21"/>
                      <w:highlight w:val="yellow"/>
                      <w:lang w:bidi="ar"/>
                    </w:rPr>
                  </w:pPr>
                  <w:r>
                    <w:rPr>
                      <w:rFonts w:hint="eastAsia"/>
                      <w:szCs w:val="21"/>
                    </w:rPr>
                    <w:t>0.0004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24" w:type="dxa"/>
                  <w:vMerge w:val="continue"/>
                  <w:vAlign w:val="center"/>
                </w:tcPr>
                <w:p>
                  <w:pPr>
                    <w:adjustRightInd w:val="0"/>
                    <w:snapToGrid w:val="0"/>
                    <w:jc w:val="center"/>
                    <w:rPr>
                      <w:szCs w:val="21"/>
                    </w:rPr>
                  </w:pPr>
                </w:p>
              </w:tc>
              <w:tc>
                <w:tcPr>
                  <w:tcW w:w="1939" w:type="dxa"/>
                  <w:gridSpan w:val="2"/>
                  <w:vAlign w:val="center"/>
                </w:tcPr>
                <w:p>
                  <w:pPr>
                    <w:adjustRightInd w:val="0"/>
                    <w:snapToGrid w:val="0"/>
                    <w:jc w:val="center"/>
                    <w:rPr>
                      <w:szCs w:val="21"/>
                    </w:rPr>
                  </w:pPr>
                  <w:r>
                    <w:rPr>
                      <w:rFonts w:hint="eastAsia"/>
                      <w:szCs w:val="21"/>
                    </w:rPr>
                    <w:t>总氮</w:t>
                  </w:r>
                </w:p>
              </w:tc>
              <w:tc>
                <w:tcPr>
                  <w:tcW w:w="1331" w:type="dxa"/>
                  <w:vAlign w:val="center"/>
                </w:tcPr>
                <w:p>
                  <w:pPr>
                    <w:adjustRightInd w:val="0"/>
                    <w:snapToGrid w:val="0"/>
                    <w:jc w:val="center"/>
                    <w:rPr>
                      <w:szCs w:val="21"/>
                    </w:rPr>
                  </w:pPr>
                  <w:r>
                    <w:rPr>
                      <w:rFonts w:hint="eastAsia"/>
                      <w:szCs w:val="21"/>
                    </w:rPr>
                    <w:t>0.0324</w:t>
                  </w:r>
                </w:p>
              </w:tc>
              <w:tc>
                <w:tcPr>
                  <w:tcW w:w="1163" w:type="dxa"/>
                  <w:vAlign w:val="center"/>
                </w:tcPr>
                <w:p>
                  <w:pPr>
                    <w:adjustRightInd w:val="0"/>
                    <w:snapToGrid w:val="0"/>
                    <w:jc w:val="center"/>
                    <w:rPr>
                      <w:szCs w:val="21"/>
                    </w:rPr>
                  </w:pPr>
                  <w:r>
                    <w:rPr>
                      <w:rFonts w:hint="eastAsia"/>
                      <w:kern w:val="0"/>
                      <w:szCs w:val="21"/>
                      <w:lang w:bidi="ar"/>
                    </w:rPr>
                    <w:t>/</w:t>
                  </w:r>
                </w:p>
              </w:tc>
              <w:tc>
                <w:tcPr>
                  <w:tcW w:w="1241" w:type="dxa"/>
                  <w:vAlign w:val="center"/>
                </w:tcPr>
                <w:p>
                  <w:pPr>
                    <w:adjustRightInd w:val="0"/>
                    <w:snapToGrid w:val="0"/>
                    <w:jc w:val="center"/>
                    <w:rPr>
                      <w:szCs w:val="21"/>
                    </w:rPr>
                  </w:pPr>
                  <w:r>
                    <w:rPr>
                      <w:rFonts w:hint="eastAsia"/>
                      <w:szCs w:val="21"/>
                    </w:rPr>
                    <w:t>0.0324</w:t>
                  </w:r>
                </w:p>
              </w:tc>
              <w:tc>
                <w:tcPr>
                  <w:tcW w:w="1760" w:type="dxa"/>
                  <w:vAlign w:val="center"/>
                </w:tcPr>
                <w:p>
                  <w:pPr>
                    <w:adjustRightInd w:val="0"/>
                    <w:snapToGrid w:val="0"/>
                    <w:jc w:val="center"/>
                    <w:rPr>
                      <w:kern w:val="0"/>
                      <w:szCs w:val="21"/>
                      <w:highlight w:val="yellow"/>
                      <w:lang w:bidi="ar"/>
                    </w:rPr>
                  </w:pPr>
                  <w:r>
                    <w:rPr>
                      <w:rFonts w:hint="eastAsia"/>
                      <w:szCs w:val="21"/>
                    </w:rPr>
                    <w:t>0.0086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24" w:type="dxa"/>
                  <w:vMerge w:val="restart"/>
                  <w:vAlign w:val="center"/>
                </w:tcPr>
                <w:p>
                  <w:pPr>
                    <w:adjustRightInd w:val="0"/>
                    <w:snapToGrid w:val="0"/>
                    <w:jc w:val="center"/>
                    <w:rPr>
                      <w:szCs w:val="21"/>
                    </w:rPr>
                  </w:pPr>
                  <w:r>
                    <w:rPr>
                      <w:rFonts w:hint="eastAsia"/>
                      <w:szCs w:val="21"/>
                    </w:rPr>
                    <w:t>一般</w:t>
                  </w:r>
                  <w:r>
                    <w:rPr>
                      <w:szCs w:val="21"/>
                    </w:rPr>
                    <w:t>固废</w:t>
                  </w:r>
                </w:p>
              </w:tc>
              <w:tc>
                <w:tcPr>
                  <w:tcW w:w="1939" w:type="dxa"/>
                  <w:gridSpan w:val="2"/>
                  <w:vAlign w:val="center"/>
                </w:tcPr>
                <w:p>
                  <w:pPr>
                    <w:pStyle w:val="75"/>
                    <w:adjustRightInd w:val="0"/>
                    <w:snapToGrid w:val="0"/>
                  </w:pPr>
                  <w:r>
                    <w:rPr>
                      <w:rFonts w:hint="eastAsia" w:eastAsia="宋体"/>
                    </w:rPr>
                    <w:t>生活垃圾</w:t>
                  </w:r>
                </w:p>
              </w:tc>
              <w:tc>
                <w:tcPr>
                  <w:tcW w:w="1331" w:type="dxa"/>
                  <w:vAlign w:val="center"/>
                </w:tcPr>
                <w:p>
                  <w:pPr>
                    <w:pStyle w:val="75"/>
                    <w:adjustRightInd w:val="0"/>
                    <w:snapToGrid w:val="0"/>
                    <w:rPr>
                      <w:rFonts w:eastAsia="宋体"/>
                    </w:rPr>
                  </w:pPr>
                  <w:r>
                    <w:rPr>
                      <w:rFonts w:hint="eastAsia" w:eastAsia="宋体"/>
                    </w:rPr>
                    <w:t>4.5</w:t>
                  </w:r>
                </w:p>
              </w:tc>
              <w:tc>
                <w:tcPr>
                  <w:tcW w:w="1163" w:type="dxa"/>
                  <w:vAlign w:val="center"/>
                </w:tcPr>
                <w:p>
                  <w:pPr>
                    <w:pStyle w:val="75"/>
                    <w:adjustRightInd w:val="0"/>
                    <w:snapToGrid w:val="0"/>
                    <w:rPr>
                      <w:rFonts w:eastAsia="宋体"/>
                    </w:rPr>
                  </w:pPr>
                  <w:r>
                    <w:rPr>
                      <w:rFonts w:hint="eastAsia" w:eastAsia="宋体"/>
                    </w:rPr>
                    <w:t>4.5</w:t>
                  </w:r>
                </w:p>
              </w:tc>
              <w:tc>
                <w:tcPr>
                  <w:tcW w:w="1241" w:type="dxa"/>
                  <w:vAlign w:val="center"/>
                </w:tcPr>
                <w:p>
                  <w:pPr>
                    <w:adjustRightInd w:val="0"/>
                    <w:snapToGrid w:val="0"/>
                    <w:jc w:val="center"/>
                    <w:rPr>
                      <w:szCs w:val="21"/>
                    </w:rPr>
                  </w:pPr>
                  <w:r>
                    <w:rPr>
                      <w:rFonts w:hint="eastAsia"/>
                      <w:kern w:val="0"/>
                      <w:szCs w:val="21"/>
                      <w:lang w:bidi="ar"/>
                    </w:rPr>
                    <w:t>/</w:t>
                  </w:r>
                </w:p>
              </w:tc>
              <w:tc>
                <w:tcPr>
                  <w:tcW w:w="1760" w:type="dxa"/>
                  <w:vAlign w:val="center"/>
                </w:tcPr>
                <w:p>
                  <w:pPr>
                    <w:adjustRightInd w:val="0"/>
                    <w:snapToGrid w:val="0"/>
                    <w:jc w:val="center"/>
                    <w:rPr>
                      <w:szCs w:val="21"/>
                    </w:rPr>
                  </w:pPr>
                  <w:r>
                    <w:rPr>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24" w:type="dxa"/>
                  <w:vMerge w:val="continue"/>
                  <w:vAlign w:val="center"/>
                </w:tcPr>
                <w:p>
                  <w:pPr>
                    <w:adjustRightInd w:val="0"/>
                    <w:snapToGrid w:val="0"/>
                    <w:jc w:val="center"/>
                    <w:rPr>
                      <w:szCs w:val="21"/>
                    </w:rPr>
                  </w:pPr>
                </w:p>
              </w:tc>
              <w:tc>
                <w:tcPr>
                  <w:tcW w:w="1939" w:type="dxa"/>
                  <w:gridSpan w:val="2"/>
                  <w:vAlign w:val="center"/>
                </w:tcPr>
                <w:p>
                  <w:pPr>
                    <w:pStyle w:val="75"/>
                    <w:adjustRightInd w:val="0"/>
                    <w:snapToGrid w:val="0"/>
                  </w:pPr>
                  <w:r>
                    <w:rPr>
                      <w:rFonts w:hint="eastAsia" w:eastAsia="宋体"/>
                    </w:rPr>
                    <w:t>废料</w:t>
                  </w:r>
                </w:p>
              </w:tc>
              <w:tc>
                <w:tcPr>
                  <w:tcW w:w="1331" w:type="dxa"/>
                  <w:vAlign w:val="center"/>
                </w:tcPr>
                <w:p>
                  <w:pPr>
                    <w:pStyle w:val="75"/>
                    <w:adjustRightInd w:val="0"/>
                    <w:snapToGrid w:val="0"/>
                  </w:pPr>
                  <w:r>
                    <w:rPr>
                      <w:rFonts w:hint="eastAsia" w:eastAsia="宋体"/>
                    </w:rPr>
                    <w:t>0.1</w:t>
                  </w:r>
                </w:p>
              </w:tc>
              <w:tc>
                <w:tcPr>
                  <w:tcW w:w="1163" w:type="dxa"/>
                  <w:vAlign w:val="center"/>
                </w:tcPr>
                <w:p>
                  <w:pPr>
                    <w:pStyle w:val="75"/>
                    <w:adjustRightInd w:val="0"/>
                    <w:snapToGrid w:val="0"/>
                  </w:pPr>
                  <w:r>
                    <w:rPr>
                      <w:rFonts w:hint="eastAsia" w:eastAsia="宋体"/>
                    </w:rPr>
                    <w:t>0.1</w:t>
                  </w:r>
                </w:p>
              </w:tc>
              <w:tc>
                <w:tcPr>
                  <w:tcW w:w="1241" w:type="dxa"/>
                  <w:vAlign w:val="center"/>
                </w:tcPr>
                <w:p>
                  <w:pPr>
                    <w:adjustRightInd w:val="0"/>
                    <w:snapToGrid w:val="0"/>
                    <w:jc w:val="center"/>
                    <w:rPr>
                      <w:kern w:val="0"/>
                      <w:szCs w:val="21"/>
                      <w:lang w:bidi="ar"/>
                    </w:rPr>
                  </w:pPr>
                  <w:r>
                    <w:rPr>
                      <w:rFonts w:hint="eastAsia"/>
                      <w:kern w:val="0"/>
                      <w:szCs w:val="21"/>
                      <w:lang w:bidi="ar"/>
                    </w:rPr>
                    <w:t>/</w:t>
                  </w:r>
                </w:p>
              </w:tc>
              <w:tc>
                <w:tcPr>
                  <w:tcW w:w="1760" w:type="dxa"/>
                  <w:vAlign w:val="center"/>
                </w:tcPr>
                <w:p>
                  <w:pPr>
                    <w:adjustRightInd w:val="0"/>
                    <w:snapToGrid w:val="0"/>
                    <w:jc w:val="center"/>
                    <w:rPr>
                      <w:szCs w:val="21"/>
                    </w:rPr>
                  </w:pPr>
                  <w:r>
                    <w:rPr>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24" w:type="dxa"/>
                  <w:vMerge w:val="continue"/>
                  <w:vAlign w:val="center"/>
                </w:tcPr>
                <w:p>
                  <w:pPr>
                    <w:adjustRightInd w:val="0"/>
                    <w:snapToGrid w:val="0"/>
                    <w:jc w:val="center"/>
                    <w:rPr>
                      <w:szCs w:val="21"/>
                    </w:rPr>
                  </w:pPr>
                </w:p>
              </w:tc>
              <w:tc>
                <w:tcPr>
                  <w:tcW w:w="1939" w:type="dxa"/>
                  <w:gridSpan w:val="2"/>
                  <w:vAlign w:val="center"/>
                </w:tcPr>
                <w:p>
                  <w:pPr>
                    <w:pStyle w:val="75"/>
                    <w:adjustRightInd w:val="0"/>
                    <w:snapToGrid w:val="0"/>
                  </w:pPr>
                  <w:r>
                    <w:rPr>
                      <w:rFonts w:hint="eastAsia" w:eastAsia="宋体"/>
                    </w:rPr>
                    <w:t>不合格品</w:t>
                  </w:r>
                </w:p>
              </w:tc>
              <w:tc>
                <w:tcPr>
                  <w:tcW w:w="1331" w:type="dxa"/>
                  <w:vAlign w:val="center"/>
                </w:tcPr>
                <w:p>
                  <w:pPr>
                    <w:pStyle w:val="75"/>
                    <w:adjustRightInd w:val="0"/>
                    <w:snapToGrid w:val="0"/>
                  </w:pPr>
                  <w:r>
                    <w:rPr>
                      <w:rFonts w:hint="eastAsia" w:eastAsia="宋体"/>
                    </w:rPr>
                    <w:t>0.05</w:t>
                  </w:r>
                </w:p>
              </w:tc>
              <w:tc>
                <w:tcPr>
                  <w:tcW w:w="1163" w:type="dxa"/>
                  <w:vAlign w:val="center"/>
                </w:tcPr>
                <w:p>
                  <w:pPr>
                    <w:pStyle w:val="75"/>
                    <w:adjustRightInd w:val="0"/>
                    <w:snapToGrid w:val="0"/>
                  </w:pPr>
                  <w:r>
                    <w:rPr>
                      <w:rFonts w:hint="eastAsia" w:eastAsia="宋体"/>
                    </w:rPr>
                    <w:t>0.05</w:t>
                  </w:r>
                </w:p>
              </w:tc>
              <w:tc>
                <w:tcPr>
                  <w:tcW w:w="1241" w:type="dxa"/>
                  <w:vAlign w:val="center"/>
                </w:tcPr>
                <w:p>
                  <w:pPr>
                    <w:adjustRightInd w:val="0"/>
                    <w:snapToGrid w:val="0"/>
                    <w:jc w:val="center"/>
                    <w:rPr>
                      <w:kern w:val="0"/>
                      <w:szCs w:val="21"/>
                      <w:lang w:bidi="ar"/>
                    </w:rPr>
                  </w:pPr>
                  <w:r>
                    <w:rPr>
                      <w:rFonts w:hint="eastAsia"/>
                      <w:kern w:val="0"/>
                      <w:szCs w:val="21"/>
                      <w:lang w:bidi="ar"/>
                    </w:rPr>
                    <w:t>/</w:t>
                  </w:r>
                </w:p>
              </w:tc>
              <w:tc>
                <w:tcPr>
                  <w:tcW w:w="1760" w:type="dxa"/>
                  <w:vAlign w:val="center"/>
                </w:tcPr>
                <w:p>
                  <w:pPr>
                    <w:adjustRightInd w:val="0"/>
                    <w:snapToGrid w:val="0"/>
                    <w:jc w:val="center"/>
                    <w:rPr>
                      <w:szCs w:val="21"/>
                    </w:rPr>
                  </w:pPr>
                  <w:r>
                    <w:rPr>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24" w:type="dxa"/>
                  <w:vMerge w:val="continue"/>
                  <w:vAlign w:val="center"/>
                </w:tcPr>
                <w:p>
                  <w:pPr>
                    <w:adjustRightInd w:val="0"/>
                    <w:snapToGrid w:val="0"/>
                    <w:jc w:val="center"/>
                    <w:rPr>
                      <w:szCs w:val="21"/>
                    </w:rPr>
                  </w:pPr>
                </w:p>
              </w:tc>
              <w:tc>
                <w:tcPr>
                  <w:tcW w:w="1939" w:type="dxa"/>
                  <w:gridSpan w:val="2"/>
                  <w:vAlign w:val="center"/>
                </w:tcPr>
                <w:p>
                  <w:pPr>
                    <w:pStyle w:val="75"/>
                    <w:adjustRightInd w:val="0"/>
                    <w:snapToGrid w:val="0"/>
                  </w:pPr>
                  <w:r>
                    <w:rPr>
                      <w:rFonts w:hint="eastAsia" w:eastAsia="宋体"/>
                    </w:rPr>
                    <w:t>锡渣</w:t>
                  </w:r>
                </w:p>
              </w:tc>
              <w:tc>
                <w:tcPr>
                  <w:tcW w:w="1331" w:type="dxa"/>
                  <w:vAlign w:val="center"/>
                </w:tcPr>
                <w:p>
                  <w:pPr>
                    <w:pStyle w:val="75"/>
                    <w:adjustRightInd w:val="0"/>
                    <w:snapToGrid w:val="0"/>
                  </w:pPr>
                  <w:r>
                    <w:rPr>
                      <w:rFonts w:hint="eastAsia" w:eastAsia="宋体"/>
                    </w:rPr>
                    <w:t>0.006</w:t>
                  </w:r>
                </w:p>
              </w:tc>
              <w:tc>
                <w:tcPr>
                  <w:tcW w:w="1163" w:type="dxa"/>
                  <w:vAlign w:val="center"/>
                </w:tcPr>
                <w:p>
                  <w:pPr>
                    <w:pStyle w:val="75"/>
                    <w:adjustRightInd w:val="0"/>
                    <w:snapToGrid w:val="0"/>
                  </w:pPr>
                  <w:r>
                    <w:rPr>
                      <w:rFonts w:hint="eastAsia" w:eastAsia="宋体"/>
                    </w:rPr>
                    <w:t>0.006</w:t>
                  </w:r>
                </w:p>
              </w:tc>
              <w:tc>
                <w:tcPr>
                  <w:tcW w:w="1241" w:type="dxa"/>
                  <w:vAlign w:val="center"/>
                </w:tcPr>
                <w:p>
                  <w:pPr>
                    <w:adjustRightInd w:val="0"/>
                    <w:snapToGrid w:val="0"/>
                    <w:jc w:val="center"/>
                    <w:rPr>
                      <w:kern w:val="0"/>
                      <w:szCs w:val="21"/>
                      <w:lang w:bidi="ar"/>
                    </w:rPr>
                  </w:pPr>
                  <w:r>
                    <w:rPr>
                      <w:rFonts w:hint="eastAsia"/>
                      <w:kern w:val="0"/>
                      <w:szCs w:val="21"/>
                      <w:lang w:bidi="ar"/>
                    </w:rPr>
                    <w:t>/</w:t>
                  </w:r>
                </w:p>
              </w:tc>
              <w:tc>
                <w:tcPr>
                  <w:tcW w:w="1760" w:type="dxa"/>
                  <w:vAlign w:val="center"/>
                </w:tcPr>
                <w:p>
                  <w:pPr>
                    <w:adjustRightInd w:val="0"/>
                    <w:snapToGrid w:val="0"/>
                    <w:jc w:val="center"/>
                    <w:rPr>
                      <w:szCs w:val="21"/>
                    </w:rPr>
                  </w:pPr>
                  <w:r>
                    <w:rPr>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24" w:type="dxa"/>
                  <w:vMerge w:val="restart"/>
                  <w:vAlign w:val="center"/>
                </w:tcPr>
                <w:p>
                  <w:pPr>
                    <w:adjustRightInd w:val="0"/>
                    <w:snapToGrid w:val="0"/>
                    <w:jc w:val="center"/>
                    <w:rPr>
                      <w:szCs w:val="21"/>
                    </w:rPr>
                  </w:pPr>
                  <w:r>
                    <w:rPr>
                      <w:rFonts w:hint="eastAsia"/>
                      <w:szCs w:val="21"/>
                    </w:rPr>
                    <w:t>危险废物</w:t>
                  </w:r>
                </w:p>
              </w:tc>
              <w:tc>
                <w:tcPr>
                  <w:tcW w:w="1939" w:type="dxa"/>
                  <w:gridSpan w:val="2"/>
                  <w:vAlign w:val="center"/>
                </w:tcPr>
                <w:p>
                  <w:pPr>
                    <w:pStyle w:val="75"/>
                    <w:adjustRightInd w:val="0"/>
                    <w:snapToGrid w:val="0"/>
                    <w:rPr>
                      <w:rFonts w:eastAsia="宋体"/>
                    </w:rPr>
                  </w:pPr>
                  <w:r>
                    <w:rPr>
                      <w:rFonts w:hint="eastAsia" w:eastAsia="宋体"/>
                    </w:rPr>
                    <w:t>废塑胶桶</w:t>
                  </w:r>
                </w:p>
              </w:tc>
              <w:tc>
                <w:tcPr>
                  <w:tcW w:w="1331" w:type="dxa"/>
                  <w:vAlign w:val="center"/>
                </w:tcPr>
                <w:p>
                  <w:pPr>
                    <w:pStyle w:val="75"/>
                    <w:adjustRightInd w:val="0"/>
                    <w:snapToGrid w:val="0"/>
                    <w:rPr>
                      <w:rFonts w:eastAsia="宋体"/>
                    </w:rPr>
                  </w:pPr>
                  <w:r>
                    <w:rPr>
                      <w:rFonts w:hint="eastAsia" w:eastAsia="宋体"/>
                    </w:rPr>
                    <w:t>0.04</w:t>
                  </w:r>
                </w:p>
              </w:tc>
              <w:tc>
                <w:tcPr>
                  <w:tcW w:w="1163" w:type="dxa"/>
                  <w:vAlign w:val="center"/>
                </w:tcPr>
                <w:p>
                  <w:pPr>
                    <w:pStyle w:val="75"/>
                    <w:adjustRightInd w:val="0"/>
                    <w:snapToGrid w:val="0"/>
                    <w:rPr>
                      <w:rFonts w:eastAsia="宋体"/>
                    </w:rPr>
                  </w:pPr>
                  <w:r>
                    <w:rPr>
                      <w:rFonts w:hint="eastAsia" w:eastAsia="宋体"/>
                    </w:rPr>
                    <w:t>0.04</w:t>
                  </w:r>
                </w:p>
              </w:tc>
              <w:tc>
                <w:tcPr>
                  <w:tcW w:w="1241" w:type="dxa"/>
                  <w:vAlign w:val="center"/>
                </w:tcPr>
                <w:p>
                  <w:pPr>
                    <w:adjustRightInd w:val="0"/>
                    <w:snapToGrid w:val="0"/>
                    <w:jc w:val="center"/>
                    <w:rPr>
                      <w:kern w:val="0"/>
                      <w:szCs w:val="21"/>
                      <w:lang w:bidi="ar"/>
                    </w:rPr>
                  </w:pPr>
                  <w:r>
                    <w:rPr>
                      <w:rFonts w:hint="eastAsia"/>
                      <w:kern w:val="0"/>
                      <w:szCs w:val="21"/>
                      <w:lang w:bidi="ar"/>
                    </w:rPr>
                    <w:t>/</w:t>
                  </w:r>
                </w:p>
              </w:tc>
              <w:tc>
                <w:tcPr>
                  <w:tcW w:w="1760" w:type="dxa"/>
                  <w:vAlign w:val="center"/>
                </w:tcPr>
                <w:p>
                  <w:pPr>
                    <w:adjustRightInd w:val="0"/>
                    <w:snapToGrid w:val="0"/>
                    <w:jc w:val="center"/>
                    <w:rPr>
                      <w:szCs w:val="21"/>
                    </w:rPr>
                  </w:pPr>
                  <w:r>
                    <w:rPr>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624" w:type="dxa"/>
                  <w:vMerge w:val="continue"/>
                  <w:vAlign w:val="center"/>
                </w:tcPr>
                <w:p>
                  <w:pPr>
                    <w:adjustRightInd w:val="0"/>
                    <w:snapToGrid w:val="0"/>
                    <w:jc w:val="center"/>
                    <w:rPr>
                      <w:szCs w:val="21"/>
                    </w:rPr>
                  </w:pPr>
                </w:p>
              </w:tc>
              <w:tc>
                <w:tcPr>
                  <w:tcW w:w="1939" w:type="dxa"/>
                  <w:gridSpan w:val="2"/>
                  <w:vAlign w:val="center"/>
                </w:tcPr>
                <w:p>
                  <w:pPr>
                    <w:pStyle w:val="75"/>
                    <w:adjustRightInd w:val="0"/>
                    <w:snapToGrid w:val="0"/>
                    <w:rPr>
                      <w:rFonts w:eastAsia="宋体"/>
                    </w:rPr>
                  </w:pPr>
                  <w:r>
                    <w:rPr>
                      <w:rFonts w:eastAsia="宋体"/>
                    </w:rPr>
                    <w:t>废活性炭</w:t>
                  </w:r>
                </w:p>
              </w:tc>
              <w:tc>
                <w:tcPr>
                  <w:tcW w:w="1331" w:type="dxa"/>
                  <w:vAlign w:val="center"/>
                </w:tcPr>
                <w:p>
                  <w:pPr>
                    <w:pStyle w:val="75"/>
                    <w:adjustRightInd w:val="0"/>
                    <w:snapToGrid w:val="0"/>
                    <w:rPr>
                      <w:rFonts w:eastAsia="宋体"/>
                    </w:rPr>
                  </w:pPr>
                  <w:r>
                    <w:rPr>
                      <w:rFonts w:hint="eastAsia" w:eastAsia="宋体"/>
                    </w:rPr>
                    <w:t>0.012</w:t>
                  </w:r>
                </w:p>
              </w:tc>
              <w:tc>
                <w:tcPr>
                  <w:tcW w:w="1163" w:type="dxa"/>
                  <w:vAlign w:val="center"/>
                </w:tcPr>
                <w:p>
                  <w:pPr>
                    <w:pStyle w:val="75"/>
                    <w:adjustRightInd w:val="0"/>
                    <w:snapToGrid w:val="0"/>
                    <w:rPr>
                      <w:rFonts w:eastAsia="宋体"/>
                    </w:rPr>
                  </w:pPr>
                  <w:r>
                    <w:rPr>
                      <w:rFonts w:hint="eastAsia" w:eastAsia="宋体"/>
                    </w:rPr>
                    <w:t>0.012</w:t>
                  </w:r>
                </w:p>
              </w:tc>
              <w:tc>
                <w:tcPr>
                  <w:tcW w:w="1241" w:type="dxa"/>
                  <w:vAlign w:val="center"/>
                </w:tcPr>
                <w:p>
                  <w:pPr>
                    <w:adjustRightInd w:val="0"/>
                    <w:snapToGrid w:val="0"/>
                    <w:jc w:val="center"/>
                    <w:rPr>
                      <w:kern w:val="0"/>
                      <w:szCs w:val="21"/>
                      <w:lang w:bidi="ar"/>
                    </w:rPr>
                  </w:pPr>
                  <w:r>
                    <w:rPr>
                      <w:rFonts w:hint="eastAsia"/>
                      <w:kern w:val="0"/>
                      <w:szCs w:val="21"/>
                      <w:lang w:bidi="ar"/>
                    </w:rPr>
                    <w:t>/</w:t>
                  </w:r>
                </w:p>
              </w:tc>
              <w:tc>
                <w:tcPr>
                  <w:tcW w:w="1760" w:type="dxa"/>
                  <w:vAlign w:val="center"/>
                </w:tcPr>
                <w:p>
                  <w:pPr>
                    <w:adjustRightInd w:val="0"/>
                    <w:snapToGrid w:val="0"/>
                    <w:jc w:val="center"/>
                    <w:rPr>
                      <w:szCs w:val="21"/>
                    </w:rPr>
                  </w:pPr>
                  <w:r>
                    <w:rPr>
                      <w:szCs w:val="21"/>
                    </w:rPr>
                    <w:t>0</w:t>
                  </w:r>
                </w:p>
              </w:tc>
            </w:tr>
          </w:tbl>
          <w:p>
            <w:pPr>
              <w:adjustRightInd w:val="0"/>
              <w:snapToGrid w:val="0"/>
              <w:spacing w:before="120" w:beforeLines="50" w:line="360" w:lineRule="auto"/>
              <w:ind w:firstLine="482" w:firstLineChars="200"/>
              <w:rPr>
                <w:b/>
                <w:bCs/>
                <w:sz w:val="24"/>
              </w:rPr>
            </w:pPr>
            <w:r>
              <w:rPr>
                <w:b/>
                <w:bCs/>
                <w:sz w:val="24"/>
              </w:rPr>
              <w:t>2、污染物总量平衡方案</w:t>
            </w:r>
          </w:p>
          <w:p>
            <w:pPr>
              <w:adjustRightInd w:val="0"/>
              <w:snapToGrid w:val="0"/>
              <w:spacing w:line="360" w:lineRule="auto"/>
              <w:ind w:firstLine="480" w:firstLineChars="200"/>
              <w:rPr>
                <w:color w:val="000000" w:themeColor="text1"/>
                <w:sz w:val="24"/>
                <w14:textFill>
                  <w14:solidFill>
                    <w14:schemeClr w14:val="tx1"/>
                  </w14:solidFill>
                </w14:textFill>
              </w:rPr>
            </w:pPr>
            <w:r>
              <w:rPr>
                <w:sz w:val="24"/>
              </w:rPr>
              <w:t>建设单位向常州市金坛生态环境局申请总量，项目废水排放总量已纳入金坛区第二污水处理厂排污总量中，在金坛区第二污水处理厂的污染物排放总量控制指标内进行平衡。</w:t>
            </w:r>
          </w:p>
        </w:tc>
      </w:tr>
    </w:tbl>
    <w:p>
      <w:pPr>
        <w:pStyle w:val="21"/>
        <w:adjustRightInd w:val="0"/>
        <w:snapToGrid w:val="0"/>
        <w:spacing w:before="0" w:beforeAutospacing="0" w:after="0" w:afterAutospacing="0"/>
        <w:outlineLvl w:val="0"/>
        <w:rPr>
          <w:rFonts w:ascii="Times New Roman" w:hAnsi="Times New Roman" w:eastAsia="黑体" w:cs="Times New Roman"/>
          <w:snapToGrid w:val="0"/>
          <w:color w:val="000000" w:themeColor="text1"/>
          <w:sz w:val="30"/>
          <w:szCs w:val="30"/>
          <w14:textFill>
            <w14:solidFill>
              <w14:schemeClr w14:val="tx1"/>
            </w14:solidFill>
          </w14:textFill>
        </w:rPr>
      </w:pPr>
      <w:r>
        <w:rPr>
          <w:rFonts w:ascii="Times New Roman" w:hAnsi="Times New Roman" w:eastAsia="黑体" w:cs="Times New Roman"/>
          <w:snapToGrid w:val="0"/>
          <w:color w:val="000000" w:themeColor="text1"/>
          <w:sz w:val="36"/>
          <w:szCs w:val="36"/>
          <w14:textFill>
            <w14:solidFill>
              <w14:schemeClr w14:val="tx1"/>
            </w14:solidFill>
          </w14:textFill>
        </w:rPr>
        <w:br w:type="page"/>
      </w:r>
      <w:bookmarkStart w:id="23" w:name="_Toc68895587"/>
      <w:r>
        <w:rPr>
          <w:rFonts w:ascii="Times New Roman" w:hAnsi="Times New Roman" w:eastAsia="黑体" w:cs="Times New Roman"/>
          <w:snapToGrid w:val="0"/>
          <w:color w:val="000000" w:themeColor="text1"/>
          <w:sz w:val="30"/>
          <w:szCs w:val="30"/>
          <w14:textFill>
            <w14:solidFill>
              <w14:schemeClr w14:val="tx1"/>
            </w14:solidFill>
          </w14:textFill>
        </w:rPr>
        <w:t>四、主要环境影响和保护措施</w:t>
      </w:r>
      <w:bookmarkEnd w:id="23"/>
    </w:p>
    <w:tbl>
      <w:tblPr>
        <w:tblStyle w:val="24"/>
        <w:tblW w:w="504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6"/>
        <w:gridCol w:w="85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285" w:type="pct"/>
            <w:tcMar>
              <w:left w:w="28" w:type="dxa"/>
              <w:right w:w="28" w:type="dxa"/>
            </w:tcMar>
            <w:vAlign w:val="center"/>
          </w:tcPr>
          <w:p>
            <w:pPr>
              <w:pStyle w:val="21"/>
              <w:adjustRightInd w:val="0"/>
              <w:snapToGrid w:val="0"/>
              <w:spacing w:before="0" w:beforeAutospacing="0" w:after="0" w:afterAutospacing="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施工</w:t>
            </w:r>
          </w:p>
          <w:p>
            <w:pPr>
              <w:pStyle w:val="21"/>
              <w:adjustRightInd w:val="0"/>
              <w:snapToGrid w:val="0"/>
              <w:spacing w:before="0" w:beforeAutospacing="0" w:after="0" w:afterAutospacing="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期环</w:t>
            </w:r>
          </w:p>
          <w:p>
            <w:pPr>
              <w:pStyle w:val="21"/>
              <w:adjustRightInd w:val="0"/>
              <w:snapToGrid w:val="0"/>
              <w:spacing w:before="0" w:beforeAutospacing="0" w:after="0" w:afterAutospacing="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境保</w:t>
            </w:r>
          </w:p>
          <w:p>
            <w:pPr>
              <w:pStyle w:val="21"/>
              <w:adjustRightInd w:val="0"/>
              <w:snapToGrid w:val="0"/>
              <w:spacing w:before="0" w:beforeAutospacing="0" w:after="0" w:afterAutospacing="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护措</w:t>
            </w:r>
          </w:p>
          <w:p>
            <w:pPr>
              <w:pStyle w:val="21"/>
              <w:adjustRightInd w:val="0"/>
              <w:snapToGrid w:val="0"/>
              <w:spacing w:before="0" w:beforeAutospacing="0" w:after="0" w:afterAutospacing="0"/>
              <w:jc w:val="center"/>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施</w:t>
            </w:r>
          </w:p>
        </w:tc>
        <w:tc>
          <w:tcPr>
            <w:tcW w:w="4714" w:type="pct"/>
            <w:vAlign w:val="center"/>
          </w:tcPr>
          <w:p>
            <w:pPr>
              <w:adjustRightInd w:val="0"/>
              <w:snapToGrid w:val="0"/>
              <w:spacing w:line="360" w:lineRule="auto"/>
              <w:ind w:firstLine="480" w:firstLineChars="200"/>
              <w:rPr>
                <w:rFonts w:eastAsiaTheme="minorEastAsia"/>
                <w:color w:val="000000" w:themeColor="text1"/>
                <w:sz w:val="24"/>
                <w14:textFill>
                  <w14:solidFill>
                    <w14:schemeClr w14:val="tx1"/>
                  </w14:solidFill>
                </w14:textFill>
              </w:rPr>
            </w:pPr>
            <w:r>
              <w:rPr>
                <w:bCs/>
                <w:color w:val="000000" w:themeColor="text1"/>
                <w:sz w:val="24"/>
                <w14:textFill>
                  <w14:solidFill>
                    <w14:schemeClr w14:val="tx1"/>
                  </w14:solidFill>
                </w14:textFill>
              </w:rPr>
              <w:t>本项目利用现有厂房进行生产，不新建构筑物，施工期仅设备安装、调试。考虑施工期环境影响微弱，本评价主要针对营运期影响进行分析。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99" w:hRule="atLeast"/>
          <w:jc w:val="center"/>
        </w:trPr>
        <w:tc>
          <w:tcPr>
            <w:tcW w:w="285" w:type="pct"/>
            <w:tcMar>
              <w:left w:w="28" w:type="dxa"/>
              <w:right w:w="28" w:type="dxa"/>
            </w:tcMar>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运营</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期环</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境影</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响和</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保护</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措施</w:t>
            </w:r>
          </w:p>
        </w:tc>
        <w:tc>
          <w:tcPr>
            <w:tcW w:w="4714" w:type="pct"/>
            <w:vAlign w:val="center"/>
          </w:tcPr>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一、废气</w:t>
            </w:r>
          </w:p>
          <w:p>
            <w:pPr>
              <w:spacing w:line="360" w:lineRule="auto"/>
              <w:ind w:left="420" w:left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1、污染源强分析</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本项目运行期废气污染源主要为</w:t>
            </w:r>
            <w:bookmarkStart w:id="24" w:name="OLE_LINK11"/>
            <w:r>
              <w:rPr>
                <w:rFonts w:hint="eastAsia"/>
                <w:color w:val="000000" w:themeColor="text1"/>
                <w:sz w:val="24"/>
                <w14:textFill>
                  <w14:solidFill>
                    <w14:schemeClr w14:val="tx1"/>
                  </w14:solidFill>
                </w14:textFill>
              </w:rPr>
              <w:t>浸锡工序中助焊剂挥发的有机废气非甲烷总烃以及上套管热缩</w:t>
            </w:r>
            <w:bookmarkStart w:id="25" w:name="OLE_LINK28"/>
            <w:r>
              <w:rPr>
                <w:rFonts w:hint="eastAsia"/>
                <w:color w:val="000000" w:themeColor="text1"/>
                <w:sz w:val="24"/>
                <w14:textFill>
                  <w14:solidFill>
                    <w14:schemeClr w14:val="tx1"/>
                  </w14:solidFill>
                </w14:textFill>
              </w:rPr>
              <w:t>工序中</w:t>
            </w:r>
            <w:bookmarkEnd w:id="25"/>
            <w:r>
              <w:rPr>
                <w:rFonts w:hint="eastAsia"/>
                <w:color w:val="000000" w:themeColor="text1"/>
                <w:sz w:val="24"/>
                <w14:textFill>
                  <w14:solidFill>
                    <w14:schemeClr w14:val="tx1"/>
                  </w14:solidFill>
                </w14:textFill>
              </w:rPr>
              <w:t>产生的有机废气</w:t>
            </w:r>
            <w:bookmarkEnd w:id="24"/>
            <w:bookmarkStart w:id="26" w:name="OLE_LINK19"/>
            <w:r>
              <w:rPr>
                <w:rFonts w:hint="eastAsia"/>
                <w:color w:val="000000" w:themeColor="text1"/>
                <w:sz w:val="24"/>
                <w14:textFill>
                  <w14:solidFill>
                    <w14:schemeClr w14:val="tx1"/>
                  </w14:solidFill>
                </w14:textFill>
              </w:rPr>
              <w:t>非甲烷总烃</w:t>
            </w:r>
            <w:bookmarkEnd w:id="26"/>
            <w:r>
              <w:rPr>
                <w:rFonts w:hint="eastAsia"/>
                <w:color w:val="000000" w:themeColor="text1"/>
                <w:sz w:val="24"/>
                <w14:textFill>
                  <w14:solidFill>
                    <w14:schemeClr w14:val="tx1"/>
                  </w14:solidFill>
                </w14:textFill>
              </w:rPr>
              <w:t>。</w:t>
            </w:r>
          </w:p>
          <w:p>
            <w:pPr>
              <w:spacing w:line="360" w:lineRule="auto"/>
              <w:ind w:firstLine="480" w:firstLineChars="200"/>
              <w:jc w:val="left"/>
              <w:rPr>
                <w:b/>
                <w:bCs/>
                <w:sz w:val="24"/>
              </w:rPr>
            </w:pPr>
            <w:r>
              <w:rPr>
                <w:sz w:val="24"/>
              </w:rPr>
              <w:t>项目</w:t>
            </w:r>
            <w:r>
              <w:rPr>
                <w:rFonts w:hint="eastAsia"/>
                <w:sz w:val="24"/>
              </w:rPr>
              <w:t>助焊剂挥发的有机废气经移动式活性炭吸附装置处理后无组织排放；热缩管挥发废气产生量极少，本项目不定量分析</w:t>
            </w:r>
            <w:r>
              <w:rPr>
                <w:sz w:val="24"/>
              </w:rPr>
              <w:t>。</w:t>
            </w:r>
            <w:r>
              <w:rPr>
                <w:rFonts w:hint="eastAsia"/>
                <w:sz w:val="24"/>
              </w:rPr>
              <w:t>本项目废气处理工艺流程见下图。</w:t>
            </w:r>
          </w:p>
          <w:p>
            <w:pPr>
              <w:jc w:val="center"/>
              <w:rPr>
                <w:b/>
                <w:bCs/>
                <w:sz w:val="24"/>
              </w:rPr>
            </w:pPr>
            <w:r>
              <w:rPr>
                <w:b/>
                <w:bCs/>
                <w:sz w:val="24"/>
              </w:rPr>
              <mc:AlternateContent>
                <mc:Choice Requires="wps">
                  <w:drawing>
                    <wp:anchor distT="0" distB="0" distL="114300" distR="114300" simplePos="0" relativeHeight="251661312" behindDoc="0" locked="0" layoutInCell="1" allowOverlap="1">
                      <wp:simplePos x="0" y="0"/>
                      <wp:positionH relativeFrom="column">
                        <wp:posOffset>514985</wp:posOffset>
                      </wp:positionH>
                      <wp:positionV relativeFrom="paragraph">
                        <wp:posOffset>109855</wp:posOffset>
                      </wp:positionV>
                      <wp:extent cx="851535" cy="5905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51535" cy="590550"/>
                              </a:xfrm>
                              <a:prstGeom prst="rect">
                                <a:avLst/>
                              </a:prstGeom>
                              <a:noFill/>
                              <a:ln>
                                <a:noFill/>
                              </a:ln>
                            </wps:spPr>
                            <wps:txbx>
                              <w:txbxContent>
                                <w:p>
                                  <w:pPr>
                                    <w:jc w:val="center"/>
                                    <w:rPr>
                                      <w:szCs w:val="21"/>
                                    </w:rPr>
                                  </w:pPr>
                                  <w:r>
                                    <w:rPr>
                                      <w:rFonts w:hint="eastAsia"/>
                                      <w:szCs w:val="21"/>
                                    </w:rPr>
                                    <w:t>助焊剂挥发</w:t>
                                  </w:r>
                                </w:p>
                                <w:p>
                                  <w:pPr>
                                    <w:jc w:val="center"/>
                                    <w:rPr>
                                      <w:szCs w:val="21"/>
                                    </w:rPr>
                                  </w:pPr>
                                  <w:r>
                                    <w:rPr>
                                      <w:rFonts w:hint="eastAsia"/>
                                      <w:szCs w:val="21"/>
                                    </w:rPr>
                                    <w:t>有机废气</w:t>
                                  </w:r>
                                </w:p>
                              </w:txbxContent>
                            </wps:txbx>
                            <wps:bodyPr upright="1"/>
                          </wps:wsp>
                        </a:graphicData>
                      </a:graphic>
                    </wp:anchor>
                  </w:drawing>
                </mc:Choice>
                <mc:Fallback>
                  <w:pict>
                    <v:shape id="_x0000_s1026" o:spid="_x0000_s1026" o:spt="202" type="#_x0000_t202" style="position:absolute;left:0pt;margin-left:40.55pt;margin-top:8.65pt;height:46.5pt;width:67.05pt;z-index:251661312;mso-width-relative:page;mso-height-relative:page;" filled="f" stroked="f" coordsize="21600,21600" o:gfxdata="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UiimPWAAAA&#10;CQEAAA8AAAAAAAAAAQAgAAAAIgAAAGRycy9kb3ducmV2LnhtbFBLAQIUABQAAAAIAIdO4kCtKpc2&#10;rQEAAE0DAAAOAAAAAAAAAAEAIAAAACUBAABkcnMvZTJvRG9jLnhtbFBLBQYAAAAABgAGAFkBAABE&#10;BQAAAAA=&#10;">
                      <v:fill on="f" focussize="0,0"/>
                      <v:stroke on="f"/>
                      <v:imagedata o:title=""/>
                      <o:lock v:ext="edit" aspectratio="f"/>
                      <v:textbox>
                        <w:txbxContent>
                          <w:p>
                            <w:pPr>
                              <w:jc w:val="center"/>
                              <w:rPr>
                                <w:szCs w:val="21"/>
                              </w:rPr>
                            </w:pPr>
                            <w:r>
                              <w:rPr>
                                <w:rFonts w:hint="eastAsia"/>
                                <w:szCs w:val="21"/>
                              </w:rPr>
                              <w:t>助焊剂挥发</w:t>
                            </w:r>
                          </w:p>
                          <w:p>
                            <w:pPr>
                              <w:jc w:val="center"/>
                              <w:rPr>
                                <w:szCs w:val="21"/>
                              </w:rPr>
                            </w:pPr>
                            <w:r>
                              <w:rPr>
                                <w:rFonts w:hint="eastAsia"/>
                                <w:szCs w:val="21"/>
                              </w:rPr>
                              <w:t>有机废气</w:t>
                            </w:r>
                          </w:p>
                        </w:txbxContent>
                      </v:textbox>
                    </v:shape>
                  </w:pict>
                </mc:Fallback>
              </mc:AlternateContent>
            </w:r>
          </w:p>
          <w:p>
            <w:pPr>
              <w:jc w:val="center"/>
              <w:rPr>
                <w:b/>
                <w:bCs/>
                <w:sz w:val="24"/>
              </w:rPr>
            </w:pPr>
            <w:r>
              <w:rPr>
                <w:b/>
                <w:bCs/>
                <w:sz w:val="24"/>
              </w:rPr>
              <mc:AlternateContent>
                <mc:Choice Requires="wps">
                  <w:drawing>
                    <wp:anchor distT="0" distB="0" distL="114300" distR="114300" simplePos="0" relativeHeight="251664384" behindDoc="0" locked="0" layoutInCell="1" allowOverlap="1">
                      <wp:simplePos x="0" y="0"/>
                      <wp:positionH relativeFrom="column">
                        <wp:posOffset>4039870</wp:posOffset>
                      </wp:positionH>
                      <wp:positionV relativeFrom="paragraph">
                        <wp:posOffset>15875</wp:posOffset>
                      </wp:positionV>
                      <wp:extent cx="1052830" cy="3790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52830" cy="379095"/>
                              </a:xfrm>
                              <a:prstGeom prst="rect">
                                <a:avLst/>
                              </a:prstGeom>
                              <a:noFill/>
                              <a:ln>
                                <a:noFill/>
                              </a:ln>
                            </wps:spPr>
                            <wps:txbx>
                              <w:txbxContent>
                                <w:p>
                                  <w:pPr>
                                    <w:jc w:val="center"/>
                                  </w:pPr>
                                  <w:r>
                                    <w:rPr>
                                      <w:rFonts w:hint="eastAsia"/>
                                    </w:rPr>
                                    <w:t>无组织排放</w:t>
                                  </w:r>
                                </w:p>
                              </w:txbxContent>
                            </wps:txbx>
                            <wps:bodyPr upright="1"/>
                          </wps:wsp>
                        </a:graphicData>
                      </a:graphic>
                    </wp:anchor>
                  </w:drawing>
                </mc:Choice>
                <mc:Fallback>
                  <w:pict>
                    <v:shape id="_x0000_s1026" o:spid="_x0000_s1026" o:spt="202" type="#_x0000_t202" style="position:absolute;left:0pt;margin-left:318.1pt;margin-top:1.25pt;height:29.85pt;width:82.9pt;z-index:251664384;mso-width-relative:page;mso-height-relative:page;" filled="f" stroked="f" coordsize="21600,21600" o:gfxdata="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kH5p9UAAAAI&#10;AQAADwAAAAAAAAABACAAAAAiAAAAZHJzL2Rvd25yZXYueG1sUEsBAhQAFAAAAAgAh07iQH0Iq9+t&#10;AQAATgMAAA4AAAAAAAAAAQAgAAAAJAEAAGRycy9lMm9Eb2MueG1sUEsFBgAAAAAGAAYAWQEAAEMF&#10;AAAAAA==&#10;">
                      <v:fill on="f" focussize="0,0"/>
                      <v:stroke on="f"/>
                      <v:imagedata o:title=""/>
                      <o:lock v:ext="edit" aspectratio="f"/>
                      <v:textbox>
                        <w:txbxContent>
                          <w:p>
                            <w:pPr>
                              <w:jc w:val="center"/>
                            </w:pPr>
                            <w:r>
                              <w:rPr>
                                <w:rFonts w:hint="eastAsia"/>
                              </w:rPr>
                              <w:t>无组织排放</w:t>
                            </w:r>
                          </w:p>
                        </w:txbxContent>
                      </v:textbox>
                    </v:shape>
                  </w:pict>
                </mc:Fallback>
              </mc:AlternateContent>
            </w:r>
            <w:r>
              <w:rPr>
                <w:b/>
                <w:bCs/>
                <w:sz w:val="24"/>
              </w:rPr>
              <mc:AlternateContent>
                <mc:Choice Requires="wps">
                  <w:drawing>
                    <wp:anchor distT="0" distB="0" distL="114300" distR="114300" simplePos="0" relativeHeight="251663360" behindDoc="0" locked="0" layoutInCell="1" allowOverlap="1">
                      <wp:simplePos x="0" y="0"/>
                      <wp:positionH relativeFrom="column">
                        <wp:posOffset>3550285</wp:posOffset>
                      </wp:positionH>
                      <wp:positionV relativeFrom="paragraph">
                        <wp:posOffset>155575</wp:posOffset>
                      </wp:positionV>
                      <wp:extent cx="504825" cy="0"/>
                      <wp:effectExtent l="0" t="38100" r="9525" b="38100"/>
                      <wp:wrapNone/>
                      <wp:docPr id="3" name="直接箭头连接符 3"/>
                      <wp:cNvGraphicFramePr/>
                      <a:graphic xmlns:a="http://schemas.openxmlformats.org/drawingml/2006/main">
                        <a:graphicData uri="http://schemas.microsoft.com/office/word/2010/wordprocessingShape">
                          <wps:wsp>
                            <wps:cNvCnPr/>
                            <wps:spPr>
                              <a:xfrm>
                                <a:off x="0" y="0"/>
                                <a:ext cx="5048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79.55pt;margin-top:12.25pt;height:0pt;width:39.75pt;z-index:251663360;mso-width-relative:page;mso-height-relative:page;" filled="f" stroked="t" coordsize="21600,21600" o:gfxdata="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QThLdkAAAAJAQAADwAAAAAAAAABACAAAAAiAAAAZHJz&#10;L2Rvd25yZXYueG1sUEsBAhQAFAAAAAgAh07iQIGXJ6MDAgAA7wMAAA4AAAAAAAAAAQAgAAAAKAEA&#10;AGRycy9lMm9Eb2MueG1sUEsFBgAAAAAGAAYAWQEAAJ0FAAAAAA==&#10;">
                      <v:fill on="f" focussize="0,0"/>
                      <v:stroke color="#000000" joinstyle="round" endarrow="block"/>
                      <v:imagedata o:title=""/>
                      <o:lock v:ext="edit" aspectratio="f"/>
                    </v:shape>
                  </w:pict>
                </mc:Fallback>
              </mc:AlternateContent>
            </w:r>
            <w:r>
              <w:rPr>
                <w:b/>
                <w:bCs/>
                <w:sz w:val="24"/>
              </w:rPr>
              <mc:AlternateContent>
                <mc:Choice Requires="wps">
                  <w:drawing>
                    <wp:anchor distT="0" distB="0" distL="114300" distR="114300" simplePos="0" relativeHeight="251662336" behindDoc="0" locked="0" layoutInCell="1" allowOverlap="1">
                      <wp:simplePos x="0" y="0"/>
                      <wp:positionH relativeFrom="column">
                        <wp:posOffset>1423670</wp:posOffset>
                      </wp:positionH>
                      <wp:positionV relativeFrom="paragraph">
                        <wp:posOffset>184150</wp:posOffset>
                      </wp:positionV>
                      <wp:extent cx="504825" cy="0"/>
                      <wp:effectExtent l="0" t="38100" r="9525" b="38100"/>
                      <wp:wrapNone/>
                      <wp:docPr id="4" name="直接箭头连接符 4"/>
                      <wp:cNvGraphicFramePr/>
                      <a:graphic xmlns:a="http://schemas.openxmlformats.org/drawingml/2006/main">
                        <a:graphicData uri="http://schemas.microsoft.com/office/word/2010/wordprocessingShape">
                          <wps:wsp>
                            <wps:cNvCnPr/>
                            <wps:spPr>
                              <a:xfrm>
                                <a:off x="0" y="0"/>
                                <a:ext cx="5048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2.1pt;margin-top:14.5pt;height:0pt;width:39.75pt;z-index:251662336;mso-width-relative:page;mso-height-relative:page;" filled="f" stroked="t" coordsize="21600,21600" o:gfxdata="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Ud9lw2QAAAAkBAAAPAAAAAAAAAAEAIAAAACIAAABkcnMv&#10;ZG93bnJldi54bWxQSwECFAAUAAAACACHTuJA6P+puwICAADvAwAADgAAAAAAAAABACAAAAAoAQAA&#10;ZHJzL2Uyb0RvYy54bWxQSwUGAAAAAAYABgBZAQAAnAUAAAAA&#10;">
                      <v:fill on="f" focussize="0,0"/>
                      <v:stroke color="#000000" joinstyle="round" endarrow="block"/>
                      <v:imagedata o:title=""/>
                      <o:lock v:ext="edit" aspectratio="f"/>
                    </v:shape>
                  </w:pict>
                </mc:Fallback>
              </mc:AlternateContent>
            </w:r>
            <w:r>
              <w:rPr>
                <w:b/>
                <w:bCs/>
                <w:sz w:val="24"/>
              </w:rPr>
              <mc:AlternateContent>
                <mc:Choice Requires="wps">
                  <w:drawing>
                    <wp:anchor distT="0" distB="0" distL="114300" distR="114300" simplePos="0" relativeHeight="251660288" behindDoc="0" locked="0" layoutInCell="1" allowOverlap="1">
                      <wp:simplePos x="0" y="0"/>
                      <wp:positionH relativeFrom="column">
                        <wp:posOffset>1962785</wp:posOffset>
                      </wp:positionH>
                      <wp:positionV relativeFrom="paragraph">
                        <wp:posOffset>17145</wp:posOffset>
                      </wp:positionV>
                      <wp:extent cx="1562100" cy="314325"/>
                      <wp:effectExtent l="4445" t="4445" r="14605" b="5080"/>
                      <wp:wrapNone/>
                      <wp:docPr id="5" name="文本框 5"/>
                      <wp:cNvGraphicFramePr/>
                      <a:graphic xmlns:a="http://schemas.openxmlformats.org/drawingml/2006/main">
                        <a:graphicData uri="http://schemas.microsoft.com/office/word/2010/wordprocessingShape">
                          <wps:wsp>
                            <wps:cNvSpPr txBox="1"/>
                            <wps:spPr>
                              <a:xfrm>
                                <a:off x="0" y="0"/>
                                <a:ext cx="1562100" cy="31432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移动式活性炭吸附装置</w:t>
                                  </w:r>
                                </w:p>
                              </w:txbxContent>
                            </wps:txbx>
                            <wps:bodyPr upright="1"/>
                          </wps:wsp>
                        </a:graphicData>
                      </a:graphic>
                    </wp:anchor>
                  </w:drawing>
                </mc:Choice>
                <mc:Fallback>
                  <w:pict>
                    <v:shape id="_x0000_s1026" o:spid="_x0000_s1026" o:spt="202" type="#_x0000_t202" style="position:absolute;left:0pt;margin-left:154.55pt;margin-top:1.35pt;height:24.75pt;width:123pt;z-index:251660288;mso-width-relative:page;mso-height-relative:page;" filled="f" stroked="t" coordsize="21600,21600" o:gfxdata="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W+SkDVAAAACAEAAA8AAAAAAAAAAQAgAAAAIgAAAGRycy9k&#10;b3ducmV2LnhtbFBLAQIUABQAAAAIAIdO4kBGzjiYBQIAAA0EAAAOAAAAAAAAAAEAIAAAACQBAABk&#10;cnMvZTJvRG9jLnhtbFBLBQYAAAAABgAGAFkBAACbBQAAAAA=&#10;">
                      <v:fill on="f" focussize="0,0"/>
                      <v:stroke color="#000000" joinstyle="miter"/>
                      <v:imagedata o:title=""/>
                      <o:lock v:ext="edit" aspectratio="f"/>
                      <v:textbox>
                        <w:txbxContent>
                          <w:p>
                            <w:pPr>
                              <w:jc w:val="center"/>
                            </w:pPr>
                            <w:r>
                              <w:rPr>
                                <w:rFonts w:hint="eastAsia"/>
                              </w:rPr>
                              <w:t>移动式活性炭吸附装置</w:t>
                            </w:r>
                          </w:p>
                        </w:txbxContent>
                      </v:textbox>
                    </v:shape>
                  </w:pict>
                </mc:Fallback>
              </mc:AlternateContent>
            </w:r>
          </w:p>
          <w:p>
            <w:pPr>
              <w:jc w:val="center"/>
              <w:rPr>
                <w:b/>
                <w:bCs/>
                <w:sz w:val="24"/>
              </w:rPr>
            </w:pPr>
          </w:p>
          <w:p>
            <w:pPr>
              <w:spacing w:line="360" w:lineRule="auto"/>
              <w:jc w:val="center"/>
              <w:rPr>
                <w:b/>
                <w:bCs/>
                <w:sz w:val="24"/>
              </w:rPr>
            </w:pPr>
            <w:r>
              <w:rPr>
                <w:rFonts w:hint="eastAsia"/>
                <w:b/>
                <w:bCs/>
                <w:sz w:val="24"/>
              </w:rPr>
              <w:t>图4</w:t>
            </w:r>
            <w:r>
              <w:rPr>
                <w:b/>
                <w:bCs/>
                <w:sz w:val="24"/>
              </w:rPr>
              <w:t xml:space="preserve">-1 </w:t>
            </w:r>
            <w:r>
              <w:rPr>
                <w:rFonts w:hint="eastAsia"/>
                <w:b/>
                <w:bCs/>
                <w:sz w:val="24"/>
              </w:rPr>
              <w:t>本项目废气处理工艺流程图</w:t>
            </w:r>
          </w:p>
          <w:p>
            <w:pPr>
              <w:spacing w:line="360" w:lineRule="auto"/>
              <w:ind w:left="482"/>
              <w:rPr>
                <w:sz w:val="24"/>
              </w:rPr>
            </w:pPr>
            <w:r>
              <w:rPr>
                <w:sz w:val="24"/>
              </w:rPr>
              <w:t>①</w:t>
            </w:r>
            <w:r>
              <w:rPr>
                <w:rFonts w:hint="eastAsia"/>
                <w:sz w:val="24"/>
              </w:rPr>
              <w:t>正常工况</w:t>
            </w:r>
          </w:p>
          <w:p>
            <w:pPr>
              <w:spacing w:line="360" w:lineRule="auto"/>
              <w:ind w:firstLine="480" w:firstLineChars="200"/>
              <w:rPr>
                <w:sz w:val="24"/>
              </w:rPr>
            </w:pPr>
            <w:r>
              <w:rPr>
                <w:rFonts w:hint="eastAsia"/>
                <w:sz w:val="24"/>
              </w:rPr>
              <w:t>正常工况无组织废气源强产生及排放详见下表。</w:t>
            </w:r>
          </w:p>
          <w:p>
            <w:pPr>
              <w:jc w:val="center"/>
              <w:rPr>
                <w:b/>
                <w:bCs/>
                <w:sz w:val="24"/>
              </w:rPr>
            </w:pPr>
            <w:r>
              <w:rPr>
                <w:rFonts w:hint="eastAsia"/>
                <w:b/>
                <w:sz w:val="24"/>
              </w:rPr>
              <w:t>表4-1 无组织废气排放情况一览表</w:t>
            </w:r>
          </w:p>
          <w:tbl>
            <w:tblPr>
              <w:tblStyle w:val="2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8"/>
              <w:gridCol w:w="420"/>
              <w:gridCol w:w="660"/>
              <w:gridCol w:w="975"/>
              <w:gridCol w:w="435"/>
              <w:gridCol w:w="720"/>
              <w:gridCol w:w="777"/>
              <w:gridCol w:w="663"/>
              <w:gridCol w:w="450"/>
              <w:gridCol w:w="405"/>
              <w:gridCol w:w="885"/>
              <w:gridCol w:w="795"/>
              <w:gridCol w:w="4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88" w:type="dxa"/>
                  <w:vMerge w:val="restart"/>
                  <w:vAlign w:val="center"/>
                </w:tcPr>
                <w:p>
                  <w:pPr>
                    <w:pStyle w:val="40"/>
                    <w:rPr>
                      <w:b/>
                    </w:rPr>
                  </w:pPr>
                  <w:r>
                    <w:rPr>
                      <w:b/>
                    </w:rPr>
                    <w:t>工序/生产线</w:t>
                  </w:r>
                </w:p>
              </w:tc>
              <w:tc>
                <w:tcPr>
                  <w:tcW w:w="420" w:type="dxa"/>
                  <w:vMerge w:val="restart"/>
                  <w:vAlign w:val="center"/>
                </w:tcPr>
                <w:p>
                  <w:pPr>
                    <w:pStyle w:val="40"/>
                    <w:rPr>
                      <w:b/>
                    </w:rPr>
                  </w:pPr>
                  <w:r>
                    <w:rPr>
                      <w:b/>
                    </w:rPr>
                    <w:t>装置</w:t>
                  </w:r>
                </w:p>
              </w:tc>
              <w:tc>
                <w:tcPr>
                  <w:tcW w:w="660" w:type="dxa"/>
                  <w:vMerge w:val="restart"/>
                  <w:vAlign w:val="center"/>
                </w:tcPr>
                <w:p>
                  <w:pPr>
                    <w:pStyle w:val="40"/>
                    <w:rPr>
                      <w:b/>
                    </w:rPr>
                  </w:pPr>
                  <w:r>
                    <w:rPr>
                      <w:b/>
                    </w:rPr>
                    <w:t>污染源</w:t>
                  </w:r>
                </w:p>
              </w:tc>
              <w:tc>
                <w:tcPr>
                  <w:tcW w:w="975" w:type="dxa"/>
                  <w:vMerge w:val="restart"/>
                  <w:vAlign w:val="center"/>
                </w:tcPr>
                <w:p>
                  <w:pPr>
                    <w:pStyle w:val="40"/>
                    <w:rPr>
                      <w:b/>
                    </w:rPr>
                  </w:pPr>
                  <w:r>
                    <w:rPr>
                      <w:b/>
                    </w:rPr>
                    <w:t>污染物</w:t>
                  </w:r>
                </w:p>
              </w:tc>
              <w:tc>
                <w:tcPr>
                  <w:tcW w:w="1932" w:type="dxa"/>
                  <w:gridSpan w:val="3"/>
                  <w:vAlign w:val="center"/>
                </w:tcPr>
                <w:p>
                  <w:pPr>
                    <w:pStyle w:val="40"/>
                    <w:rPr>
                      <w:b/>
                    </w:rPr>
                  </w:pPr>
                  <w:r>
                    <w:rPr>
                      <w:b/>
                    </w:rPr>
                    <w:t>污染物产生</w:t>
                  </w:r>
                </w:p>
              </w:tc>
              <w:tc>
                <w:tcPr>
                  <w:tcW w:w="1113" w:type="dxa"/>
                  <w:gridSpan w:val="2"/>
                  <w:vAlign w:val="center"/>
                </w:tcPr>
                <w:p>
                  <w:pPr>
                    <w:pStyle w:val="40"/>
                    <w:rPr>
                      <w:b/>
                    </w:rPr>
                  </w:pPr>
                  <w:r>
                    <w:rPr>
                      <w:b/>
                    </w:rPr>
                    <w:t>治理措施</w:t>
                  </w:r>
                </w:p>
              </w:tc>
              <w:tc>
                <w:tcPr>
                  <w:tcW w:w="2085" w:type="dxa"/>
                  <w:gridSpan w:val="3"/>
                  <w:vAlign w:val="center"/>
                </w:tcPr>
                <w:p>
                  <w:pPr>
                    <w:pStyle w:val="40"/>
                    <w:rPr>
                      <w:b/>
                    </w:rPr>
                  </w:pPr>
                  <w:r>
                    <w:rPr>
                      <w:b/>
                    </w:rPr>
                    <w:t>污染物排放</w:t>
                  </w:r>
                </w:p>
              </w:tc>
              <w:tc>
                <w:tcPr>
                  <w:tcW w:w="484" w:type="dxa"/>
                  <w:vMerge w:val="restart"/>
                  <w:vAlign w:val="center"/>
                </w:tcPr>
                <w:p>
                  <w:pPr>
                    <w:pStyle w:val="40"/>
                    <w:rPr>
                      <w:b/>
                    </w:rPr>
                  </w:pPr>
                  <w:r>
                    <w:rPr>
                      <w:b/>
                    </w:rPr>
                    <w:t>排放时间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88" w:type="dxa"/>
                  <w:vMerge w:val="continue"/>
                  <w:vAlign w:val="center"/>
                </w:tcPr>
                <w:p>
                  <w:pPr>
                    <w:pStyle w:val="40"/>
                  </w:pPr>
                </w:p>
              </w:tc>
              <w:tc>
                <w:tcPr>
                  <w:tcW w:w="420" w:type="dxa"/>
                  <w:vMerge w:val="continue"/>
                  <w:vAlign w:val="center"/>
                </w:tcPr>
                <w:p>
                  <w:pPr>
                    <w:pStyle w:val="40"/>
                  </w:pPr>
                </w:p>
              </w:tc>
              <w:tc>
                <w:tcPr>
                  <w:tcW w:w="660" w:type="dxa"/>
                  <w:vMerge w:val="continue"/>
                  <w:vAlign w:val="center"/>
                </w:tcPr>
                <w:p>
                  <w:pPr>
                    <w:pStyle w:val="40"/>
                  </w:pPr>
                </w:p>
              </w:tc>
              <w:tc>
                <w:tcPr>
                  <w:tcW w:w="975" w:type="dxa"/>
                  <w:vMerge w:val="continue"/>
                  <w:vAlign w:val="center"/>
                </w:tcPr>
                <w:p>
                  <w:pPr>
                    <w:pStyle w:val="40"/>
                  </w:pPr>
                </w:p>
              </w:tc>
              <w:tc>
                <w:tcPr>
                  <w:tcW w:w="435" w:type="dxa"/>
                  <w:vAlign w:val="center"/>
                </w:tcPr>
                <w:p>
                  <w:pPr>
                    <w:pStyle w:val="40"/>
                    <w:rPr>
                      <w:b/>
                    </w:rPr>
                  </w:pPr>
                  <w:r>
                    <w:rPr>
                      <w:b/>
                    </w:rPr>
                    <w:t>核算方法</w:t>
                  </w:r>
                </w:p>
              </w:tc>
              <w:tc>
                <w:tcPr>
                  <w:tcW w:w="720" w:type="dxa"/>
                  <w:vAlign w:val="center"/>
                </w:tcPr>
                <w:p>
                  <w:pPr>
                    <w:pStyle w:val="40"/>
                    <w:rPr>
                      <w:b/>
                    </w:rPr>
                  </w:pPr>
                  <w:r>
                    <w:rPr>
                      <w:b/>
                    </w:rPr>
                    <w:t>产生量</w:t>
                  </w:r>
                </w:p>
                <w:p>
                  <w:pPr>
                    <w:pStyle w:val="40"/>
                    <w:rPr>
                      <w:b/>
                    </w:rPr>
                  </w:pPr>
                  <w:r>
                    <w:rPr>
                      <w:b/>
                    </w:rPr>
                    <w:t>t/a</w:t>
                  </w:r>
                </w:p>
              </w:tc>
              <w:tc>
                <w:tcPr>
                  <w:tcW w:w="777" w:type="dxa"/>
                  <w:vAlign w:val="center"/>
                </w:tcPr>
                <w:p>
                  <w:pPr>
                    <w:pStyle w:val="40"/>
                    <w:rPr>
                      <w:b/>
                    </w:rPr>
                  </w:pPr>
                  <w:r>
                    <w:rPr>
                      <w:b/>
                    </w:rPr>
                    <w:t>产生速率kg/h</w:t>
                  </w:r>
                </w:p>
              </w:tc>
              <w:tc>
                <w:tcPr>
                  <w:tcW w:w="663" w:type="dxa"/>
                  <w:vAlign w:val="center"/>
                </w:tcPr>
                <w:p>
                  <w:pPr>
                    <w:pStyle w:val="40"/>
                  </w:pPr>
                  <w:r>
                    <w:rPr>
                      <w:b/>
                      <w:bCs/>
                    </w:rPr>
                    <w:t>工艺</w:t>
                  </w:r>
                </w:p>
              </w:tc>
              <w:tc>
                <w:tcPr>
                  <w:tcW w:w="450" w:type="dxa"/>
                  <w:vAlign w:val="center"/>
                </w:tcPr>
                <w:p>
                  <w:pPr>
                    <w:pStyle w:val="40"/>
                    <w:rPr>
                      <w:b/>
                    </w:rPr>
                  </w:pPr>
                  <w:r>
                    <w:rPr>
                      <w:b/>
                    </w:rPr>
                    <w:t>效率</w:t>
                  </w:r>
                  <w:r>
                    <w:rPr>
                      <w:rFonts w:hint="eastAsia"/>
                      <w:b/>
                    </w:rPr>
                    <w:t>%</w:t>
                  </w:r>
                </w:p>
              </w:tc>
              <w:tc>
                <w:tcPr>
                  <w:tcW w:w="405" w:type="dxa"/>
                  <w:vAlign w:val="center"/>
                </w:tcPr>
                <w:p>
                  <w:pPr>
                    <w:pStyle w:val="40"/>
                    <w:rPr>
                      <w:b/>
                    </w:rPr>
                  </w:pPr>
                  <w:r>
                    <w:rPr>
                      <w:b/>
                    </w:rPr>
                    <w:t>核算方法</w:t>
                  </w:r>
                </w:p>
              </w:tc>
              <w:tc>
                <w:tcPr>
                  <w:tcW w:w="885" w:type="dxa"/>
                  <w:vAlign w:val="center"/>
                </w:tcPr>
                <w:p>
                  <w:pPr>
                    <w:pStyle w:val="40"/>
                    <w:rPr>
                      <w:b/>
                    </w:rPr>
                  </w:pPr>
                  <w:r>
                    <w:rPr>
                      <w:b/>
                    </w:rPr>
                    <w:t>排放量</w:t>
                  </w:r>
                </w:p>
                <w:p>
                  <w:pPr>
                    <w:pStyle w:val="40"/>
                    <w:rPr>
                      <w:b/>
                    </w:rPr>
                  </w:pPr>
                  <w:r>
                    <w:rPr>
                      <w:b/>
                    </w:rPr>
                    <w:t>t/a</w:t>
                  </w:r>
                </w:p>
              </w:tc>
              <w:tc>
                <w:tcPr>
                  <w:tcW w:w="795" w:type="dxa"/>
                  <w:vAlign w:val="center"/>
                </w:tcPr>
                <w:p>
                  <w:pPr>
                    <w:pStyle w:val="40"/>
                    <w:rPr>
                      <w:b/>
                    </w:rPr>
                  </w:pPr>
                  <w:r>
                    <w:rPr>
                      <w:b/>
                    </w:rPr>
                    <w:t>排放速率kg/h</w:t>
                  </w:r>
                </w:p>
              </w:tc>
              <w:tc>
                <w:tcPr>
                  <w:tcW w:w="484" w:type="dxa"/>
                  <w:vMerge w:val="continue"/>
                  <w:vAlign w:val="center"/>
                </w:tcPr>
                <w:p>
                  <w:pPr>
                    <w:pStyle w:val="40"/>
                    <w:rPr>
                      <w:b/>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88" w:type="dxa"/>
                  <w:vAlign w:val="center"/>
                </w:tcPr>
                <w:p>
                  <w:pPr>
                    <w:jc w:val="center"/>
                    <w:rPr>
                      <w:szCs w:val="21"/>
                    </w:rPr>
                  </w:pPr>
                  <w:r>
                    <w:rPr>
                      <w:rFonts w:hint="eastAsia"/>
                      <w:spacing w:val="-2"/>
                      <w:kern w:val="28"/>
                      <w:szCs w:val="21"/>
                    </w:rPr>
                    <w:t>浸锡</w:t>
                  </w:r>
                </w:p>
              </w:tc>
              <w:tc>
                <w:tcPr>
                  <w:tcW w:w="420" w:type="dxa"/>
                  <w:vAlign w:val="center"/>
                </w:tcPr>
                <w:p>
                  <w:pPr>
                    <w:jc w:val="center"/>
                    <w:rPr>
                      <w:szCs w:val="21"/>
                    </w:rPr>
                  </w:pPr>
                  <w:r>
                    <w:rPr>
                      <w:rFonts w:hint="eastAsia"/>
                      <w:spacing w:val="-2"/>
                      <w:kern w:val="28"/>
                      <w:szCs w:val="21"/>
                    </w:rPr>
                    <w:t>锡炉</w:t>
                  </w:r>
                </w:p>
              </w:tc>
              <w:tc>
                <w:tcPr>
                  <w:tcW w:w="660" w:type="dxa"/>
                  <w:vAlign w:val="center"/>
                </w:tcPr>
                <w:p>
                  <w:pPr>
                    <w:pStyle w:val="50"/>
                    <w:ind w:right="0" w:rightChars="0"/>
                    <w:rPr>
                      <w:rFonts w:ascii="Times New Roman" w:hAnsi="Times New Roman"/>
                      <w:sz w:val="21"/>
                      <w:szCs w:val="21"/>
                    </w:rPr>
                  </w:pPr>
                  <w:r>
                    <w:rPr>
                      <w:rFonts w:ascii="Times New Roman" w:hAnsi="Times New Roman"/>
                      <w:sz w:val="21"/>
                      <w:szCs w:val="21"/>
                    </w:rPr>
                    <w:t>生产车间</w:t>
                  </w:r>
                </w:p>
              </w:tc>
              <w:tc>
                <w:tcPr>
                  <w:tcW w:w="975" w:type="dxa"/>
                  <w:vAlign w:val="center"/>
                </w:tcPr>
                <w:p>
                  <w:pPr>
                    <w:widowControl/>
                    <w:jc w:val="center"/>
                    <w:textAlignment w:val="center"/>
                    <w:rPr>
                      <w:kern w:val="0"/>
                      <w:szCs w:val="21"/>
                    </w:rPr>
                  </w:pPr>
                  <w:r>
                    <w:rPr>
                      <w:rFonts w:hint="eastAsia"/>
                      <w:kern w:val="0"/>
                      <w:szCs w:val="21"/>
                    </w:rPr>
                    <w:t>非甲烷总烃</w:t>
                  </w:r>
                </w:p>
              </w:tc>
              <w:tc>
                <w:tcPr>
                  <w:tcW w:w="435" w:type="dxa"/>
                  <w:vAlign w:val="center"/>
                </w:tcPr>
                <w:p>
                  <w:pPr>
                    <w:widowControl/>
                    <w:jc w:val="center"/>
                    <w:textAlignment w:val="center"/>
                    <w:rPr>
                      <w:kern w:val="0"/>
                      <w:szCs w:val="21"/>
                    </w:rPr>
                  </w:pPr>
                  <w:r>
                    <w:rPr>
                      <w:kern w:val="0"/>
                      <w:szCs w:val="21"/>
                    </w:rPr>
                    <w:t>系数法</w:t>
                  </w:r>
                </w:p>
              </w:tc>
              <w:tc>
                <w:tcPr>
                  <w:tcW w:w="720" w:type="dxa"/>
                  <w:vAlign w:val="center"/>
                </w:tcPr>
                <w:p>
                  <w:pPr>
                    <w:widowControl/>
                    <w:jc w:val="center"/>
                    <w:textAlignment w:val="center"/>
                    <w:rPr>
                      <w:szCs w:val="21"/>
                    </w:rPr>
                  </w:pPr>
                  <w:r>
                    <w:rPr>
                      <w:rFonts w:hint="eastAsia"/>
                      <w:kern w:val="0"/>
                      <w:szCs w:val="21"/>
                      <w:lang w:bidi="ar"/>
                    </w:rPr>
                    <w:t>0.044</w:t>
                  </w:r>
                </w:p>
              </w:tc>
              <w:tc>
                <w:tcPr>
                  <w:tcW w:w="777" w:type="dxa"/>
                  <w:vAlign w:val="center"/>
                </w:tcPr>
                <w:p>
                  <w:pPr>
                    <w:widowControl/>
                    <w:jc w:val="center"/>
                    <w:textAlignment w:val="center"/>
                    <w:rPr>
                      <w:szCs w:val="21"/>
                    </w:rPr>
                  </w:pPr>
                  <w:r>
                    <w:rPr>
                      <w:rFonts w:hint="eastAsia"/>
                      <w:szCs w:val="21"/>
                    </w:rPr>
                    <w:t>0.018</w:t>
                  </w:r>
                </w:p>
              </w:tc>
              <w:tc>
                <w:tcPr>
                  <w:tcW w:w="663" w:type="dxa"/>
                  <w:vAlign w:val="center"/>
                </w:tcPr>
                <w:p>
                  <w:pPr>
                    <w:pStyle w:val="50"/>
                    <w:ind w:right="0" w:rightChars="0"/>
                    <w:rPr>
                      <w:rFonts w:ascii="Times New Roman" w:hAnsi="Times New Roman"/>
                      <w:sz w:val="21"/>
                      <w:szCs w:val="21"/>
                    </w:rPr>
                  </w:pPr>
                  <w:r>
                    <w:rPr>
                      <w:rFonts w:hint="eastAsia" w:ascii="Times New Roman" w:hAnsi="Times New Roman"/>
                      <w:sz w:val="21"/>
                      <w:szCs w:val="21"/>
                    </w:rPr>
                    <w:t>移动式活性炭吸附装置</w:t>
                  </w:r>
                </w:p>
              </w:tc>
              <w:tc>
                <w:tcPr>
                  <w:tcW w:w="450" w:type="dxa"/>
                  <w:vAlign w:val="center"/>
                </w:tcPr>
                <w:p>
                  <w:pPr>
                    <w:pStyle w:val="50"/>
                    <w:ind w:right="0" w:rightChars="0"/>
                    <w:rPr>
                      <w:rFonts w:ascii="Times New Roman" w:hAnsi="Times New Roman"/>
                      <w:sz w:val="21"/>
                      <w:szCs w:val="21"/>
                    </w:rPr>
                  </w:pPr>
                  <w:r>
                    <w:rPr>
                      <w:rFonts w:ascii="Times New Roman" w:hAnsi="Times New Roman"/>
                      <w:sz w:val="21"/>
                      <w:szCs w:val="21"/>
                    </w:rPr>
                    <w:t>75</w:t>
                  </w:r>
                </w:p>
              </w:tc>
              <w:tc>
                <w:tcPr>
                  <w:tcW w:w="405" w:type="dxa"/>
                  <w:vAlign w:val="center"/>
                </w:tcPr>
                <w:p>
                  <w:pPr>
                    <w:widowControl/>
                    <w:jc w:val="center"/>
                    <w:textAlignment w:val="center"/>
                    <w:rPr>
                      <w:kern w:val="0"/>
                      <w:szCs w:val="21"/>
                      <w:lang w:bidi="ar"/>
                    </w:rPr>
                  </w:pPr>
                  <w:r>
                    <w:rPr>
                      <w:kern w:val="0"/>
                      <w:szCs w:val="21"/>
                    </w:rPr>
                    <w:t>系数法</w:t>
                  </w:r>
                </w:p>
              </w:tc>
              <w:tc>
                <w:tcPr>
                  <w:tcW w:w="885" w:type="dxa"/>
                  <w:vAlign w:val="center"/>
                </w:tcPr>
                <w:p>
                  <w:pPr>
                    <w:widowControl/>
                    <w:jc w:val="center"/>
                    <w:textAlignment w:val="center"/>
                    <w:rPr>
                      <w:szCs w:val="21"/>
                    </w:rPr>
                  </w:pPr>
                  <w:r>
                    <w:rPr>
                      <w:rFonts w:hint="eastAsia"/>
                      <w:szCs w:val="21"/>
                    </w:rPr>
                    <w:t>0.011</w:t>
                  </w:r>
                </w:p>
              </w:tc>
              <w:tc>
                <w:tcPr>
                  <w:tcW w:w="795" w:type="dxa"/>
                  <w:vAlign w:val="center"/>
                </w:tcPr>
                <w:p>
                  <w:pPr>
                    <w:widowControl/>
                    <w:jc w:val="center"/>
                    <w:textAlignment w:val="center"/>
                    <w:rPr>
                      <w:szCs w:val="21"/>
                    </w:rPr>
                  </w:pPr>
                  <w:r>
                    <w:rPr>
                      <w:rFonts w:hint="eastAsia"/>
                      <w:szCs w:val="21"/>
                    </w:rPr>
                    <w:t>0.0046</w:t>
                  </w:r>
                </w:p>
              </w:tc>
              <w:tc>
                <w:tcPr>
                  <w:tcW w:w="484" w:type="dxa"/>
                  <w:vAlign w:val="center"/>
                </w:tcPr>
                <w:p>
                  <w:pPr>
                    <w:pStyle w:val="40"/>
                  </w:pPr>
                  <w:r>
                    <w:rPr>
                      <w:rFonts w:hint="eastAsia"/>
                    </w:rPr>
                    <w:t>2400</w:t>
                  </w:r>
                </w:p>
              </w:tc>
            </w:tr>
          </w:tbl>
          <w:p>
            <w:pPr>
              <w:spacing w:line="360" w:lineRule="auto"/>
              <w:ind w:firstLine="480" w:firstLineChars="200"/>
              <w:rPr>
                <w:sz w:val="24"/>
              </w:rPr>
            </w:pPr>
            <w:r>
              <w:rPr>
                <w:sz w:val="24"/>
              </w:rPr>
              <w:t>②非正常工况</w:t>
            </w:r>
          </w:p>
          <w:p>
            <w:pPr>
              <w:spacing w:line="360" w:lineRule="auto"/>
              <w:ind w:firstLine="480" w:firstLineChars="200"/>
              <w:rPr>
                <w:sz w:val="24"/>
              </w:rPr>
            </w:pPr>
            <w:r>
              <w:rPr>
                <w:sz w:val="24"/>
              </w:rPr>
              <w:t>非正常排放一般包括开停车、检修、环保设施不达标三种情况。</w:t>
            </w:r>
          </w:p>
          <w:p>
            <w:pPr>
              <w:spacing w:line="360" w:lineRule="auto"/>
              <w:ind w:firstLine="480" w:firstLineChars="200"/>
            </w:pPr>
            <w:r>
              <w:rPr>
                <w:sz w:val="24"/>
              </w:rPr>
              <w:t>本项目非正常工况考虑废气环保设施运行不正常的情况，本报告按最不利的情况考虑，即废气处理装置完全失效，处理效率下降至0%。非正常工况</w:t>
            </w:r>
            <w:r>
              <w:rPr>
                <w:rFonts w:hint="eastAsia"/>
                <w:sz w:val="24"/>
              </w:rPr>
              <w:t>无</w:t>
            </w:r>
            <w:r>
              <w:rPr>
                <w:sz w:val="24"/>
              </w:rPr>
              <w:t>组织废气源强产生及排放详见下表。</w:t>
            </w:r>
          </w:p>
          <w:p>
            <w:pPr>
              <w:pStyle w:val="56"/>
              <w:spacing w:before="48" w:after="48"/>
              <w:rPr>
                <w:rFonts w:ascii="Times New Roman" w:hAnsi="Times New Roman" w:eastAsia="宋体" w:cs="Times New Roman"/>
              </w:rPr>
            </w:pPr>
          </w:p>
          <w:p>
            <w:pPr>
              <w:pStyle w:val="56"/>
              <w:spacing w:before="48" w:after="48"/>
              <w:rPr>
                <w:rFonts w:ascii="Times New Roman" w:hAnsi="Times New Roman" w:eastAsia="宋体" w:cs="Times New Roman"/>
                <w:bCs w:val="0"/>
              </w:rPr>
            </w:pPr>
            <w:r>
              <w:rPr>
                <w:rFonts w:hint="eastAsia" w:ascii="Times New Roman" w:hAnsi="Times New Roman" w:eastAsia="宋体" w:cs="Times New Roman"/>
                <w:bCs w:val="0"/>
              </w:rPr>
              <w:t>表4-2  非正常情况下无组织废气污染源源强核算结果及相关参数一览表</w:t>
            </w:r>
          </w:p>
          <w:tbl>
            <w:tblPr>
              <w:tblStyle w:val="2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120"/>
              <w:gridCol w:w="1103"/>
              <w:gridCol w:w="1315"/>
              <w:gridCol w:w="1380"/>
              <w:gridCol w:w="1062"/>
              <w:gridCol w:w="11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57" w:type="dxa"/>
                  <w:vAlign w:val="center"/>
                </w:tcPr>
                <w:p>
                  <w:pPr>
                    <w:jc w:val="center"/>
                    <w:rPr>
                      <w:b/>
                      <w:bCs/>
                      <w:szCs w:val="21"/>
                    </w:rPr>
                  </w:pPr>
                  <w:r>
                    <w:rPr>
                      <w:b/>
                      <w:bCs/>
                      <w:szCs w:val="21"/>
                    </w:rPr>
                    <w:t>序号</w:t>
                  </w:r>
                </w:p>
              </w:tc>
              <w:tc>
                <w:tcPr>
                  <w:tcW w:w="1120" w:type="dxa"/>
                  <w:vAlign w:val="center"/>
                </w:tcPr>
                <w:p>
                  <w:pPr>
                    <w:jc w:val="center"/>
                    <w:rPr>
                      <w:b/>
                      <w:bCs/>
                      <w:szCs w:val="21"/>
                    </w:rPr>
                  </w:pPr>
                  <w:r>
                    <w:rPr>
                      <w:b/>
                      <w:bCs/>
                      <w:szCs w:val="21"/>
                    </w:rPr>
                    <w:t>非正常排放源</w:t>
                  </w:r>
                </w:p>
              </w:tc>
              <w:tc>
                <w:tcPr>
                  <w:tcW w:w="1103" w:type="dxa"/>
                  <w:vAlign w:val="center"/>
                </w:tcPr>
                <w:p>
                  <w:pPr>
                    <w:jc w:val="center"/>
                    <w:rPr>
                      <w:b/>
                      <w:bCs/>
                      <w:szCs w:val="21"/>
                    </w:rPr>
                  </w:pPr>
                  <w:r>
                    <w:rPr>
                      <w:b/>
                      <w:bCs/>
                      <w:szCs w:val="21"/>
                    </w:rPr>
                    <w:t>非正常排放原因</w:t>
                  </w:r>
                </w:p>
              </w:tc>
              <w:tc>
                <w:tcPr>
                  <w:tcW w:w="1315" w:type="dxa"/>
                  <w:vAlign w:val="center"/>
                </w:tcPr>
                <w:p>
                  <w:pPr>
                    <w:jc w:val="center"/>
                    <w:rPr>
                      <w:b/>
                      <w:bCs/>
                      <w:szCs w:val="21"/>
                    </w:rPr>
                  </w:pPr>
                  <w:r>
                    <w:rPr>
                      <w:b/>
                      <w:bCs/>
                      <w:szCs w:val="21"/>
                    </w:rPr>
                    <w:t>污染物</w:t>
                  </w:r>
                </w:p>
              </w:tc>
              <w:tc>
                <w:tcPr>
                  <w:tcW w:w="1380" w:type="dxa"/>
                  <w:vAlign w:val="center"/>
                </w:tcPr>
                <w:p>
                  <w:pPr>
                    <w:jc w:val="center"/>
                    <w:rPr>
                      <w:b/>
                      <w:bCs/>
                      <w:szCs w:val="21"/>
                    </w:rPr>
                  </w:pPr>
                  <w:r>
                    <w:rPr>
                      <w:b/>
                      <w:bCs/>
                      <w:szCs w:val="21"/>
                    </w:rPr>
                    <w:t>非正常排放速率kg/h</w:t>
                  </w:r>
                </w:p>
              </w:tc>
              <w:tc>
                <w:tcPr>
                  <w:tcW w:w="1062" w:type="dxa"/>
                  <w:vAlign w:val="center"/>
                </w:tcPr>
                <w:p>
                  <w:pPr>
                    <w:jc w:val="center"/>
                    <w:rPr>
                      <w:b/>
                      <w:bCs/>
                      <w:szCs w:val="21"/>
                    </w:rPr>
                  </w:pPr>
                  <w:r>
                    <w:rPr>
                      <w:b/>
                      <w:bCs/>
                      <w:szCs w:val="21"/>
                    </w:rPr>
                    <w:t>单次持续时间/min</w:t>
                  </w:r>
                </w:p>
              </w:tc>
              <w:tc>
                <w:tcPr>
                  <w:tcW w:w="1108" w:type="dxa"/>
                  <w:vAlign w:val="center"/>
                </w:tcPr>
                <w:p>
                  <w:pPr>
                    <w:jc w:val="center"/>
                    <w:rPr>
                      <w:b/>
                      <w:bCs/>
                      <w:szCs w:val="21"/>
                    </w:rPr>
                  </w:pPr>
                  <w:r>
                    <w:rPr>
                      <w:b/>
                      <w:bCs/>
                      <w:szCs w:val="21"/>
                    </w:rPr>
                    <w:t>年发生频次/次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57" w:type="dxa"/>
                  <w:vAlign w:val="center"/>
                </w:tcPr>
                <w:p>
                  <w:pPr>
                    <w:jc w:val="center"/>
                    <w:rPr>
                      <w:szCs w:val="21"/>
                    </w:rPr>
                  </w:pPr>
                  <w:r>
                    <w:rPr>
                      <w:szCs w:val="21"/>
                    </w:rPr>
                    <w:t>1</w:t>
                  </w:r>
                </w:p>
              </w:tc>
              <w:tc>
                <w:tcPr>
                  <w:tcW w:w="1120" w:type="dxa"/>
                  <w:vAlign w:val="center"/>
                </w:tcPr>
                <w:p>
                  <w:pPr>
                    <w:jc w:val="center"/>
                    <w:rPr>
                      <w:szCs w:val="21"/>
                    </w:rPr>
                  </w:pPr>
                  <w:r>
                    <w:rPr>
                      <w:rFonts w:hint="eastAsia"/>
                      <w:szCs w:val="21"/>
                    </w:rPr>
                    <w:t>生产车间</w:t>
                  </w:r>
                </w:p>
              </w:tc>
              <w:tc>
                <w:tcPr>
                  <w:tcW w:w="1103" w:type="dxa"/>
                  <w:vAlign w:val="center"/>
                </w:tcPr>
                <w:p>
                  <w:pPr>
                    <w:jc w:val="center"/>
                    <w:rPr>
                      <w:szCs w:val="21"/>
                    </w:rPr>
                  </w:pPr>
                  <w:r>
                    <w:rPr>
                      <w:szCs w:val="21"/>
                    </w:rPr>
                    <w:t>废气处理装置发生故障</w:t>
                  </w:r>
                </w:p>
              </w:tc>
              <w:tc>
                <w:tcPr>
                  <w:tcW w:w="1315" w:type="dxa"/>
                  <w:vAlign w:val="center"/>
                </w:tcPr>
                <w:p>
                  <w:pPr>
                    <w:jc w:val="center"/>
                    <w:rPr>
                      <w:szCs w:val="21"/>
                    </w:rPr>
                  </w:pPr>
                  <w:r>
                    <w:rPr>
                      <w:rFonts w:hint="eastAsia"/>
                      <w:szCs w:val="21"/>
                    </w:rPr>
                    <w:t>非甲烷总烃</w:t>
                  </w:r>
                </w:p>
              </w:tc>
              <w:tc>
                <w:tcPr>
                  <w:tcW w:w="1380" w:type="dxa"/>
                  <w:vAlign w:val="center"/>
                </w:tcPr>
                <w:p>
                  <w:pPr>
                    <w:jc w:val="center"/>
                    <w:rPr>
                      <w:szCs w:val="21"/>
                    </w:rPr>
                  </w:pPr>
                  <w:r>
                    <w:rPr>
                      <w:rFonts w:hint="eastAsia"/>
                      <w:szCs w:val="21"/>
                    </w:rPr>
                    <w:t>0.018</w:t>
                  </w:r>
                </w:p>
              </w:tc>
              <w:tc>
                <w:tcPr>
                  <w:tcW w:w="1062" w:type="dxa"/>
                  <w:vAlign w:val="center"/>
                </w:tcPr>
                <w:p>
                  <w:pPr>
                    <w:jc w:val="center"/>
                    <w:rPr>
                      <w:szCs w:val="21"/>
                    </w:rPr>
                  </w:pPr>
                  <w:r>
                    <w:rPr>
                      <w:szCs w:val="21"/>
                    </w:rPr>
                    <w:t>10</w:t>
                  </w:r>
                </w:p>
              </w:tc>
              <w:tc>
                <w:tcPr>
                  <w:tcW w:w="1108" w:type="dxa"/>
                  <w:vAlign w:val="center"/>
                </w:tcPr>
                <w:p>
                  <w:pPr>
                    <w:jc w:val="center"/>
                    <w:rPr>
                      <w:szCs w:val="21"/>
                    </w:rPr>
                  </w:pPr>
                  <w:r>
                    <w:rPr>
                      <w:szCs w:val="21"/>
                    </w:rPr>
                    <w:t>1</w:t>
                  </w:r>
                </w:p>
              </w:tc>
            </w:tr>
          </w:tbl>
          <w:p>
            <w:pPr>
              <w:pStyle w:val="62"/>
              <w:snapToGrid w:val="0"/>
              <w:spacing w:line="360" w:lineRule="auto"/>
              <w:ind w:firstLine="480" w:firstLineChars="200"/>
              <w:jc w:val="both"/>
              <w:rPr>
                <w:rFonts w:ascii="Times New Roman"/>
                <w:sz w:val="24"/>
                <w:szCs w:val="24"/>
              </w:rPr>
            </w:pPr>
            <w:r>
              <w:rPr>
                <w:rFonts w:ascii="Times New Roman"/>
                <w:sz w:val="24"/>
                <w:szCs w:val="24"/>
              </w:rPr>
              <w:t>根据上表，在非正常工况下，项目污染物</w:t>
            </w:r>
            <w:r>
              <w:rPr>
                <w:rFonts w:hint="eastAsia" w:ascii="Times New Roman"/>
                <w:sz w:val="24"/>
                <w:szCs w:val="24"/>
              </w:rPr>
              <w:t>排放增大</w:t>
            </w:r>
            <w:r>
              <w:rPr>
                <w:rFonts w:ascii="Times New Roman"/>
                <w:sz w:val="24"/>
                <w:szCs w:val="24"/>
              </w:rPr>
              <w:t>。</w:t>
            </w:r>
          </w:p>
          <w:p>
            <w:pPr>
              <w:pStyle w:val="62"/>
              <w:snapToGrid w:val="0"/>
              <w:spacing w:line="360" w:lineRule="auto"/>
              <w:ind w:firstLine="480" w:firstLineChars="200"/>
              <w:jc w:val="both"/>
              <w:rPr>
                <w:rFonts w:ascii="Times New Roman"/>
                <w:sz w:val="24"/>
                <w:szCs w:val="24"/>
              </w:rPr>
            </w:pPr>
            <w:r>
              <w:rPr>
                <w:rFonts w:ascii="Times New Roman"/>
                <w:sz w:val="24"/>
                <w:szCs w:val="24"/>
              </w:rPr>
              <w:t>为确保项目废气处理装置正常运行，建设方在日常运行过程中，拟采取如下措施：</w:t>
            </w:r>
          </w:p>
          <w:p>
            <w:pPr>
              <w:pStyle w:val="62"/>
              <w:snapToGrid w:val="0"/>
              <w:spacing w:line="360" w:lineRule="auto"/>
              <w:ind w:firstLine="480" w:firstLineChars="200"/>
              <w:jc w:val="both"/>
              <w:rPr>
                <w:rFonts w:ascii="Times New Roman"/>
                <w:sz w:val="24"/>
                <w:szCs w:val="24"/>
              </w:rPr>
            </w:pPr>
            <w:r>
              <w:rPr>
                <w:rFonts w:ascii="Times New Roman"/>
                <w:sz w:val="24"/>
                <w:szCs w:val="24"/>
              </w:rPr>
              <w:t>a.由公司委派专人负责每日巡检废气处理装置，做好巡检记录。</w:t>
            </w:r>
          </w:p>
          <w:p>
            <w:pPr>
              <w:pStyle w:val="62"/>
              <w:snapToGrid w:val="0"/>
              <w:spacing w:line="360" w:lineRule="auto"/>
              <w:ind w:firstLine="480" w:firstLineChars="200"/>
              <w:jc w:val="both"/>
              <w:rPr>
                <w:rFonts w:ascii="Times New Roman"/>
                <w:sz w:val="24"/>
                <w:szCs w:val="24"/>
              </w:rPr>
            </w:pPr>
            <w:r>
              <w:rPr>
                <w:rFonts w:ascii="Times New Roman"/>
                <w:sz w:val="24"/>
                <w:szCs w:val="24"/>
              </w:rPr>
              <w:t>b.当发现废气处理设施故障并导致废气非正常排放时，应立即停止生产，待废气处理装置故障排除后并可正常运行时方可恢复加工生产。</w:t>
            </w:r>
          </w:p>
          <w:p>
            <w:pPr>
              <w:pStyle w:val="62"/>
              <w:snapToGrid w:val="0"/>
              <w:spacing w:line="360" w:lineRule="auto"/>
              <w:ind w:firstLine="480" w:firstLineChars="200"/>
              <w:jc w:val="both"/>
              <w:rPr>
                <w:rFonts w:ascii="Times New Roman"/>
                <w:sz w:val="24"/>
                <w:szCs w:val="24"/>
              </w:rPr>
            </w:pPr>
            <w:r>
              <w:rPr>
                <w:rFonts w:ascii="Times New Roman"/>
                <w:sz w:val="24"/>
                <w:szCs w:val="24"/>
              </w:rPr>
              <w:t>c.按照环评要求定期对废气处理装置进行维护保养，保证废气处理装置的正常运行，以减少废气的非正常排放。</w:t>
            </w:r>
          </w:p>
          <w:p>
            <w:pPr>
              <w:pStyle w:val="62"/>
              <w:spacing w:line="360" w:lineRule="auto"/>
              <w:ind w:firstLine="480" w:firstLineChars="200"/>
              <w:jc w:val="both"/>
              <w:rPr>
                <w:rFonts w:ascii="Times New Roman"/>
                <w:sz w:val="24"/>
              </w:rPr>
            </w:pPr>
            <w:r>
              <w:rPr>
                <w:rFonts w:ascii="Times New Roman"/>
                <w:sz w:val="24"/>
                <w:szCs w:val="24"/>
              </w:rPr>
              <w:t>d.建立废气处理装置运行管理台账，由专人负责记录。</w:t>
            </w:r>
          </w:p>
          <w:p>
            <w:pPr>
              <w:spacing w:line="360" w:lineRule="auto"/>
              <w:ind w:firstLine="482" w:firstLineChars="200"/>
              <w:rPr>
                <w:b/>
                <w:bCs/>
                <w:sz w:val="24"/>
              </w:rPr>
            </w:pPr>
            <w:r>
              <w:rPr>
                <w:b/>
                <w:bCs/>
                <w:sz w:val="24"/>
              </w:rPr>
              <w:t>污染源估算依据：</w:t>
            </w:r>
          </w:p>
          <w:p>
            <w:pPr>
              <w:spacing w:line="360" w:lineRule="auto"/>
              <w:ind w:firstLine="480" w:firstLineChars="200"/>
              <w:rPr>
                <w:sz w:val="24"/>
              </w:rPr>
            </w:pPr>
            <w:r>
              <w:rPr>
                <w:rFonts w:hint="eastAsia"/>
                <w:sz w:val="24"/>
              </w:rPr>
              <w:t>（</w:t>
            </w:r>
            <w:r>
              <w:rPr>
                <w:sz w:val="24"/>
              </w:rPr>
              <w:t>1）</w:t>
            </w:r>
            <w:r>
              <w:rPr>
                <w:rFonts w:hint="eastAsia"/>
                <w:sz w:val="24"/>
              </w:rPr>
              <w:t>助焊剂挥发废气</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浸锡前采用有机助焊剂清除焊接插件表面的氧化物，使金属表面达到必要的清洁度。助焊剂主要成分为树脂、溶剂、抗挥发剂、活性剂等，助焊剂中混合醇溶剂易挥发，按较大挥发量20%估算，主要污染物为有机废气（以VOC</w:t>
            </w:r>
            <w:r>
              <w:rPr>
                <w:rFonts w:hint="eastAsia"/>
                <w:color w:val="000000" w:themeColor="text1"/>
                <w:sz w:val="24"/>
                <w:vertAlign w:val="subscript"/>
                <w14:textFill>
                  <w14:solidFill>
                    <w14:schemeClr w14:val="tx1"/>
                  </w14:solidFill>
                </w14:textFill>
              </w:rPr>
              <w:t>S</w:t>
            </w:r>
            <w:r>
              <w:rPr>
                <w:rFonts w:hint="eastAsia"/>
                <w:color w:val="000000" w:themeColor="text1"/>
                <w:sz w:val="24"/>
                <w14:textFill>
                  <w14:solidFill>
                    <w14:schemeClr w14:val="tx1"/>
                  </w14:solidFill>
                </w14:textFill>
              </w:rPr>
              <w:t>计），项目助焊剂年用量220kg，则VOC</w:t>
            </w:r>
            <w:r>
              <w:rPr>
                <w:rFonts w:hint="eastAsia"/>
                <w:color w:val="000000" w:themeColor="text1"/>
                <w:sz w:val="24"/>
                <w:vertAlign w:val="subscript"/>
                <w14:textFill>
                  <w14:solidFill>
                    <w14:schemeClr w14:val="tx1"/>
                  </w14:solidFill>
                </w14:textFill>
              </w:rPr>
              <w:t>S</w:t>
            </w:r>
            <w:r>
              <w:rPr>
                <w:rFonts w:hint="eastAsia"/>
                <w:color w:val="000000" w:themeColor="text1"/>
                <w:sz w:val="24"/>
                <w14:textFill>
                  <w14:solidFill>
                    <w14:schemeClr w14:val="tx1"/>
                  </w14:solidFill>
                </w14:textFill>
              </w:rPr>
              <w:t>产生量为0.044t/a。</w:t>
            </w:r>
          </w:p>
          <w:p>
            <w:pPr>
              <w:spacing w:line="360" w:lineRule="auto"/>
              <w:ind w:firstLine="480" w:firstLineChars="200"/>
              <w:rPr>
                <w:sz w:val="24"/>
              </w:rPr>
            </w:pPr>
            <w:r>
              <w:rPr>
                <w:rFonts w:hint="eastAsia"/>
                <w:sz w:val="24"/>
              </w:rPr>
              <w:t>本项目设置一台移动式活性炭吸附装置处理有机废气，处理后无组织排放，活性炭处理效率约</w:t>
            </w:r>
            <w:r>
              <w:rPr>
                <w:sz w:val="24"/>
              </w:rPr>
              <w:t>75</w:t>
            </w:r>
            <w:r>
              <w:rPr>
                <w:rFonts w:hint="eastAsia"/>
                <w:sz w:val="24"/>
              </w:rPr>
              <w:t>%，非甲烷总烃无组织排放量约0.011t</w:t>
            </w:r>
            <w:r>
              <w:rPr>
                <w:sz w:val="24"/>
              </w:rPr>
              <w:t>/</w:t>
            </w:r>
            <w:r>
              <w:rPr>
                <w:rFonts w:hint="eastAsia"/>
                <w:sz w:val="24"/>
              </w:rPr>
              <w:t>a，排放速率约0</w:t>
            </w:r>
            <w:r>
              <w:rPr>
                <w:sz w:val="24"/>
              </w:rPr>
              <w:t>.0</w:t>
            </w:r>
            <w:r>
              <w:rPr>
                <w:rFonts w:hint="eastAsia"/>
                <w:sz w:val="24"/>
              </w:rPr>
              <w:t>046kg</w:t>
            </w:r>
            <w:r>
              <w:rPr>
                <w:sz w:val="24"/>
              </w:rPr>
              <w:t>/</w:t>
            </w:r>
            <w:r>
              <w:rPr>
                <w:rFonts w:hint="eastAsia"/>
                <w:sz w:val="24"/>
              </w:rPr>
              <w:t>h。</w:t>
            </w:r>
          </w:p>
          <w:p>
            <w:pPr>
              <w:spacing w:line="360" w:lineRule="auto"/>
              <w:ind w:firstLine="480" w:firstLineChars="200"/>
              <w:rPr>
                <w:sz w:val="24"/>
              </w:rPr>
            </w:pPr>
            <w:r>
              <w:rPr>
                <w:rFonts w:hint="eastAsia"/>
                <w:sz w:val="24"/>
              </w:rPr>
              <w:t>（</w:t>
            </w:r>
            <w:r>
              <w:rPr>
                <w:sz w:val="24"/>
              </w:rPr>
              <w:t>2）</w:t>
            </w:r>
            <w:r>
              <w:rPr>
                <w:rFonts w:hint="eastAsia"/>
                <w:sz w:val="24"/>
              </w:rPr>
              <w:t>热缩管挥发废气</w:t>
            </w:r>
          </w:p>
          <w:p>
            <w:pPr>
              <w:spacing w:line="360" w:lineRule="auto"/>
              <w:ind w:firstLine="480" w:firstLineChars="200"/>
              <w:rPr>
                <w:sz w:val="24"/>
              </w:rPr>
            </w:pPr>
            <w:r>
              <w:rPr>
                <w:rFonts w:hint="eastAsia"/>
                <w:sz w:val="24"/>
              </w:rPr>
              <w:t>本项目用烤管机对热缩管进行收缩处理，温度为110</w:t>
            </w:r>
            <w:r>
              <w:rPr>
                <w:sz w:val="24"/>
              </w:rPr>
              <w:t>℃</w:t>
            </w:r>
            <w:r>
              <w:rPr>
                <w:rFonts w:hint="eastAsia"/>
                <w:sz w:val="24"/>
              </w:rPr>
              <w:t>，热缩管材质为PE、PVC，</w:t>
            </w:r>
            <w:r>
              <w:rPr>
                <w:rFonts w:hint="eastAsia"/>
                <w:color w:val="000000" w:themeColor="text1"/>
                <w:sz w:val="24"/>
                <w14:textFill>
                  <w14:solidFill>
                    <w14:schemeClr w14:val="tx1"/>
                  </w14:solidFill>
                </w14:textFill>
              </w:rPr>
              <w:t>根据PVC理化性质，PVC在220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左右开始分解，分解会产生少量的氯化氢。市场外购的PVC颗粒一般都添加了稳定剂，在加热时间较短、温度较低的情况下，PVC基本不会分解产生氯化氢</w:t>
            </w:r>
            <w:r>
              <w:rPr>
                <w:rFonts w:hint="eastAsia"/>
                <w:sz w:val="24"/>
              </w:rPr>
              <w:t>，PE不易分解，分解温度在320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，因此</w:t>
            </w:r>
            <w:r>
              <w:rPr>
                <w:rFonts w:hint="eastAsia"/>
                <w:sz w:val="24"/>
              </w:rPr>
              <w:t>项目热缩温度未达到热缩管分解温度，且本项目热缩管的使用量较少，非甲烷总烃的挥发量极少，无组织排放于生产车间内，本评价不进行定量统计分析。</w:t>
            </w:r>
          </w:p>
          <w:p>
            <w:pPr>
              <w:spacing w:line="360" w:lineRule="auto"/>
              <w:ind w:firstLine="482" w:firstLineChars="200"/>
              <w:rPr>
                <w:b/>
                <w:bCs/>
                <w:sz w:val="24"/>
              </w:rPr>
            </w:pPr>
            <w:r>
              <w:rPr>
                <w:b/>
                <w:bCs/>
                <w:sz w:val="24"/>
              </w:rPr>
              <w:t>2、废气排放源基本情况</w:t>
            </w:r>
          </w:p>
          <w:p>
            <w:pPr>
              <w:pStyle w:val="56"/>
              <w:spacing w:before="48" w:after="48"/>
              <w:rPr>
                <w:rFonts w:ascii="Times New Roman" w:hAnsi="Times New Roman" w:eastAsia="宋体" w:cs="Times New Roman"/>
                <w:bCs w:val="0"/>
              </w:rPr>
            </w:pPr>
            <w:r>
              <w:rPr>
                <w:rFonts w:hint="eastAsia" w:ascii="Times New Roman" w:hAnsi="Times New Roman" w:eastAsia="宋体" w:cs="Times New Roman"/>
                <w:bCs w:val="0"/>
              </w:rPr>
              <w:t>表4-3  建设项目无组织废气面源源强排放参数</w:t>
            </w:r>
          </w:p>
          <w:tbl>
            <w:tblPr>
              <w:tblStyle w:val="24"/>
              <w:tblW w:w="0" w:type="auto"/>
              <w:jc w:val="center"/>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fixed"/>
              <w:tblCellMar>
                <w:top w:w="0" w:type="dxa"/>
                <w:left w:w="108" w:type="dxa"/>
                <w:bottom w:w="0" w:type="dxa"/>
                <w:right w:w="108" w:type="dxa"/>
              </w:tblCellMar>
            </w:tblPr>
            <w:tblGrid>
              <w:gridCol w:w="453"/>
              <w:gridCol w:w="600"/>
              <w:gridCol w:w="777"/>
              <w:gridCol w:w="692"/>
              <w:gridCol w:w="691"/>
              <w:gridCol w:w="572"/>
              <w:gridCol w:w="603"/>
              <w:gridCol w:w="790"/>
              <w:gridCol w:w="735"/>
              <w:gridCol w:w="795"/>
              <w:gridCol w:w="465"/>
              <w:gridCol w:w="944"/>
            </w:tblGrid>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567" w:hRule="atLeast"/>
                <w:jc w:val="center"/>
              </w:trPr>
              <w:tc>
                <w:tcPr>
                  <w:tcW w:w="453" w:type="dxa"/>
                  <w:vMerge w:val="restart"/>
                  <w:vAlign w:val="center"/>
                </w:tcPr>
                <w:p>
                  <w:pPr>
                    <w:pStyle w:val="76"/>
                    <w:rPr>
                      <w:rFonts w:eastAsia="宋体"/>
                    </w:rPr>
                  </w:pPr>
                  <w:r>
                    <w:rPr>
                      <w:rFonts w:eastAsia="宋体"/>
                    </w:rPr>
                    <w:t>编号</w:t>
                  </w:r>
                </w:p>
              </w:tc>
              <w:tc>
                <w:tcPr>
                  <w:tcW w:w="600" w:type="dxa"/>
                  <w:vMerge w:val="restart"/>
                  <w:vAlign w:val="center"/>
                </w:tcPr>
                <w:p>
                  <w:pPr>
                    <w:pStyle w:val="76"/>
                    <w:rPr>
                      <w:rFonts w:eastAsia="宋体"/>
                    </w:rPr>
                  </w:pPr>
                  <w:r>
                    <w:rPr>
                      <w:rFonts w:eastAsia="宋体"/>
                    </w:rPr>
                    <w:t>名称</w:t>
                  </w:r>
                </w:p>
              </w:tc>
              <w:tc>
                <w:tcPr>
                  <w:tcW w:w="1469" w:type="dxa"/>
                  <w:gridSpan w:val="2"/>
                  <w:vAlign w:val="center"/>
                </w:tcPr>
                <w:p>
                  <w:pPr>
                    <w:pStyle w:val="76"/>
                    <w:rPr>
                      <w:rFonts w:eastAsia="宋体"/>
                    </w:rPr>
                  </w:pPr>
                  <w:r>
                    <w:rPr>
                      <w:rFonts w:eastAsia="宋体"/>
                    </w:rPr>
                    <w:t>面源起点坐标</w:t>
                  </w:r>
                </w:p>
              </w:tc>
              <w:tc>
                <w:tcPr>
                  <w:tcW w:w="691" w:type="dxa"/>
                  <w:vMerge w:val="restart"/>
                  <w:vAlign w:val="center"/>
                </w:tcPr>
                <w:p>
                  <w:pPr>
                    <w:pStyle w:val="76"/>
                    <w:rPr>
                      <w:rFonts w:eastAsia="宋体"/>
                    </w:rPr>
                  </w:pPr>
                  <w:r>
                    <w:rPr>
                      <w:rFonts w:eastAsia="宋体"/>
                    </w:rPr>
                    <w:t>面源海拔高度/m</w:t>
                  </w:r>
                </w:p>
              </w:tc>
              <w:tc>
                <w:tcPr>
                  <w:tcW w:w="572" w:type="dxa"/>
                  <w:vMerge w:val="restart"/>
                  <w:vAlign w:val="center"/>
                </w:tcPr>
                <w:p>
                  <w:pPr>
                    <w:pStyle w:val="76"/>
                    <w:rPr>
                      <w:rFonts w:eastAsia="宋体"/>
                    </w:rPr>
                  </w:pPr>
                  <w:r>
                    <w:rPr>
                      <w:rFonts w:eastAsia="宋体"/>
                    </w:rPr>
                    <w:t>面源长度/m</w:t>
                  </w:r>
                </w:p>
              </w:tc>
              <w:tc>
                <w:tcPr>
                  <w:tcW w:w="603" w:type="dxa"/>
                  <w:vMerge w:val="restart"/>
                  <w:vAlign w:val="center"/>
                </w:tcPr>
                <w:p>
                  <w:pPr>
                    <w:pStyle w:val="76"/>
                    <w:rPr>
                      <w:rFonts w:eastAsia="宋体"/>
                    </w:rPr>
                  </w:pPr>
                  <w:r>
                    <w:rPr>
                      <w:rFonts w:eastAsia="宋体"/>
                    </w:rPr>
                    <w:t>面源宽度/m</w:t>
                  </w:r>
                </w:p>
              </w:tc>
              <w:tc>
                <w:tcPr>
                  <w:tcW w:w="790" w:type="dxa"/>
                  <w:vMerge w:val="restart"/>
                  <w:vAlign w:val="center"/>
                </w:tcPr>
                <w:p>
                  <w:pPr>
                    <w:pStyle w:val="76"/>
                    <w:rPr>
                      <w:rFonts w:eastAsia="宋体"/>
                    </w:rPr>
                  </w:pPr>
                  <w:r>
                    <w:rPr>
                      <w:rFonts w:eastAsia="宋体"/>
                    </w:rPr>
                    <w:t>与正北向夹角（°）</w:t>
                  </w:r>
                </w:p>
              </w:tc>
              <w:tc>
                <w:tcPr>
                  <w:tcW w:w="735" w:type="dxa"/>
                  <w:vMerge w:val="restart"/>
                  <w:vAlign w:val="center"/>
                </w:tcPr>
                <w:p>
                  <w:pPr>
                    <w:pStyle w:val="76"/>
                    <w:rPr>
                      <w:rFonts w:eastAsia="宋体"/>
                    </w:rPr>
                  </w:pPr>
                  <w:r>
                    <w:rPr>
                      <w:rFonts w:eastAsia="宋体"/>
                    </w:rPr>
                    <w:t>面源有效排放高度/m</w:t>
                  </w:r>
                </w:p>
              </w:tc>
              <w:tc>
                <w:tcPr>
                  <w:tcW w:w="795" w:type="dxa"/>
                  <w:vMerge w:val="restart"/>
                  <w:vAlign w:val="center"/>
                </w:tcPr>
                <w:p>
                  <w:pPr>
                    <w:pStyle w:val="76"/>
                    <w:rPr>
                      <w:rFonts w:eastAsia="宋体"/>
                    </w:rPr>
                  </w:pPr>
                  <w:r>
                    <w:rPr>
                      <w:rFonts w:eastAsia="宋体"/>
                    </w:rPr>
                    <w:t>年排放小时数/h</w:t>
                  </w:r>
                </w:p>
              </w:tc>
              <w:tc>
                <w:tcPr>
                  <w:tcW w:w="465" w:type="dxa"/>
                  <w:vMerge w:val="restart"/>
                  <w:vAlign w:val="center"/>
                </w:tcPr>
                <w:p>
                  <w:pPr>
                    <w:pStyle w:val="76"/>
                    <w:rPr>
                      <w:rFonts w:eastAsia="宋体"/>
                    </w:rPr>
                  </w:pPr>
                  <w:r>
                    <w:rPr>
                      <w:rFonts w:eastAsia="宋体"/>
                    </w:rPr>
                    <w:t>排放工况</w:t>
                  </w:r>
                </w:p>
              </w:tc>
              <w:tc>
                <w:tcPr>
                  <w:tcW w:w="944" w:type="dxa"/>
                  <w:vAlign w:val="center"/>
                </w:tcPr>
                <w:p>
                  <w:pPr>
                    <w:pStyle w:val="76"/>
                    <w:rPr>
                      <w:rFonts w:eastAsia="宋体"/>
                    </w:rPr>
                  </w:pPr>
                  <w:r>
                    <w:rPr>
                      <w:rFonts w:eastAsia="宋体"/>
                    </w:rPr>
                    <w:t>污染物排放速率/（kg/h）</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40" w:hRule="atLeast"/>
                <w:jc w:val="center"/>
              </w:trPr>
              <w:tc>
                <w:tcPr>
                  <w:tcW w:w="453" w:type="dxa"/>
                  <w:vMerge w:val="continue"/>
                  <w:vAlign w:val="center"/>
                </w:tcPr>
                <w:p>
                  <w:pPr>
                    <w:pStyle w:val="76"/>
                    <w:rPr>
                      <w:rFonts w:eastAsia="宋体"/>
                    </w:rPr>
                  </w:pPr>
                </w:p>
              </w:tc>
              <w:tc>
                <w:tcPr>
                  <w:tcW w:w="600" w:type="dxa"/>
                  <w:vMerge w:val="continue"/>
                  <w:vAlign w:val="center"/>
                </w:tcPr>
                <w:p>
                  <w:pPr>
                    <w:pStyle w:val="76"/>
                    <w:rPr>
                      <w:rFonts w:eastAsia="宋体"/>
                    </w:rPr>
                  </w:pPr>
                </w:p>
              </w:tc>
              <w:tc>
                <w:tcPr>
                  <w:tcW w:w="777" w:type="dxa"/>
                  <w:vAlign w:val="center"/>
                </w:tcPr>
                <w:p>
                  <w:pPr>
                    <w:pStyle w:val="76"/>
                    <w:rPr>
                      <w:rFonts w:eastAsia="宋体"/>
                    </w:rPr>
                  </w:pPr>
                  <w:r>
                    <w:rPr>
                      <w:rFonts w:eastAsia="宋体"/>
                    </w:rPr>
                    <w:t>X</w:t>
                  </w:r>
                </w:p>
              </w:tc>
              <w:tc>
                <w:tcPr>
                  <w:tcW w:w="692" w:type="dxa"/>
                  <w:vAlign w:val="center"/>
                </w:tcPr>
                <w:p>
                  <w:pPr>
                    <w:pStyle w:val="76"/>
                    <w:rPr>
                      <w:rFonts w:eastAsia="宋体"/>
                    </w:rPr>
                  </w:pPr>
                  <w:r>
                    <w:rPr>
                      <w:rFonts w:eastAsia="宋体"/>
                    </w:rPr>
                    <w:t>Y</w:t>
                  </w:r>
                </w:p>
              </w:tc>
              <w:tc>
                <w:tcPr>
                  <w:tcW w:w="691" w:type="dxa"/>
                  <w:vMerge w:val="continue"/>
                  <w:vAlign w:val="center"/>
                </w:tcPr>
                <w:p>
                  <w:pPr>
                    <w:pStyle w:val="76"/>
                    <w:rPr>
                      <w:rFonts w:eastAsia="宋体"/>
                    </w:rPr>
                  </w:pPr>
                </w:p>
              </w:tc>
              <w:tc>
                <w:tcPr>
                  <w:tcW w:w="572" w:type="dxa"/>
                  <w:vMerge w:val="continue"/>
                  <w:vAlign w:val="center"/>
                </w:tcPr>
                <w:p>
                  <w:pPr>
                    <w:pStyle w:val="76"/>
                    <w:rPr>
                      <w:rFonts w:eastAsia="宋体"/>
                    </w:rPr>
                  </w:pPr>
                </w:p>
              </w:tc>
              <w:tc>
                <w:tcPr>
                  <w:tcW w:w="603" w:type="dxa"/>
                  <w:vMerge w:val="continue"/>
                  <w:vAlign w:val="center"/>
                </w:tcPr>
                <w:p>
                  <w:pPr>
                    <w:pStyle w:val="76"/>
                    <w:rPr>
                      <w:rFonts w:eastAsia="宋体"/>
                    </w:rPr>
                  </w:pPr>
                </w:p>
              </w:tc>
              <w:tc>
                <w:tcPr>
                  <w:tcW w:w="790" w:type="dxa"/>
                  <w:vMerge w:val="continue"/>
                  <w:vAlign w:val="center"/>
                </w:tcPr>
                <w:p>
                  <w:pPr>
                    <w:pStyle w:val="76"/>
                    <w:rPr>
                      <w:rFonts w:eastAsia="宋体"/>
                    </w:rPr>
                  </w:pPr>
                </w:p>
              </w:tc>
              <w:tc>
                <w:tcPr>
                  <w:tcW w:w="735" w:type="dxa"/>
                  <w:vMerge w:val="continue"/>
                  <w:vAlign w:val="center"/>
                </w:tcPr>
                <w:p>
                  <w:pPr>
                    <w:pStyle w:val="76"/>
                    <w:rPr>
                      <w:rFonts w:eastAsia="宋体"/>
                    </w:rPr>
                  </w:pPr>
                </w:p>
              </w:tc>
              <w:tc>
                <w:tcPr>
                  <w:tcW w:w="795" w:type="dxa"/>
                  <w:vMerge w:val="continue"/>
                  <w:vAlign w:val="center"/>
                </w:tcPr>
                <w:p>
                  <w:pPr>
                    <w:pStyle w:val="76"/>
                    <w:rPr>
                      <w:rFonts w:eastAsia="宋体"/>
                    </w:rPr>
                  </w:pPr>
                </w:p>
              </w:tc>
              <w:tc>
                <w:tcPr>
                  <w:tcW w:w="465" w:type="dxa"/>
                  <w:vMerge w:val="continue"/>
                  <w:vAlign w:val="center"/>
                </w:tcPr>
                <w:p>
                  <w:pPr>
                    <w:pStyle w:val="76"/>
                    <w:rPr>
                      <w:rFonts w:eastAsia="宋体"/>
                    </w:rPr>
                  </w:pPr>
                </w:p>
              </w:tc>
              <w:tc>
                <w:tcPr>
                  <w:tcW w:w="944" w:type="dxa"/>
                  <w:vAlign w:val="center"/>
                </w:tcPr>
                <w:p>
                  <w:pPr>
                    <w:pStyle w:val="76"/>
                    <w:rPr>
                      <w:rFonts w:eastAsia="宋体"/>
                    </w:rPr>
                  </w:pPr>
                  <w:r>
                    <w:rPr>
                      <w:rFonts w:eastAsia="宋体"/>
                    </w:rPr>
                    <w:t>非甲烷总烃</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40" w:hRule="atLeast"/>
                <w:jc w:val="center"/>
              </w:trPr>
              <w:tc>
                <w:tcPr>
                  <w:tcW w:w="453" w:type="dxa"/>
                  <w:vAlign w:val="center"/>
                </w:tcPr>
                <w:p>
                  <w:pPr>
                    <w:pStyle w:val="75"/>
                    <w:rPr>
                      <w:rFonts w:eastAsia="宋体"/>
                    </w:rPr>
                  </w:pPr>
                  <w:r>
                    <w:rPr>
                      <w:rFonts w:eastAsia="宋体"/>
                    </w:rPr>
                    <w:t>1</w:t>
                  </w:r>
                </w:p>
              </w:tc>
              <w:tc>
                <w:tcPr>
                  <w:tcW w:w="600" w:type="dxa"/>
                  <w:vAlign w:val="center"/>
                </w:tcPr>
                <w:p>
                  <w:pPr>
                    <w:pStyle w:val="75"/>
                    <w:rPr>
                      <w:rFonts w:eastAsia="宋体"/>
                    </w:rPr>
                  </w:pPr>
                  <w:r>
                    <w:rPr>
                      <w:rFonts w:eastAsia="宋体"/>
                    </w:rPr>
                    <w:t>生产车间</w:t>
                  </w:r>
                </w:p>
              </w:tc>
              <w:tc>
                <w:tcPr>
                  <w:tcW w:w="777" w:type="dxa"/>
                  <w:vAlign w:val="center"/>
                </w:tcPr>
                <w:p>
                  <w:pPr>
                    <w:pStyle w:val="8"/>
                    <w:ind w:firstLine="0" w:firstLineChars="0"/>
                    <w:jc w:val="center"/>
                    <w:rPr>
                      <w:szCs w:val="21"/>
                    </w:rPr>
                  </w:pPr>
                  <w:r>
                    <w:rPr>
                      <w:rFonts w:hint="eastAsia"/>
                      <w:szCs w:val="21"/>
                    </w:rPr>
                    <w:t>119.649932</w:t>
                  </w:r>
                </w:p>
              </w:tc>
              <w:tc>
                <w:tcPr>
                  <w:tcW w:w="692" w:type="dxa"/>
                  <w:vAlign w:val="center"/>
                </w:tcPr>
                <w:p>
                  <w:pPr>
                    <w:jc w:val="center"/>
                    <w:rPr>
                      <w:szCs w:val="21"/>
                    </w:rPr>
                  </w:pPr>
                  <w:r>
                    <w:rPr>
                      <w:rFonts w:hint="eastAsia"/>
                      <w:kern w:val="18"/>
                      <w:szCs w:val="21"/>
                    </w:rPr>
                    <w:t>3</w:t>
                  </w:r>
                  <w:r>
                    <w:rPr>
                      <w:rFonts w:hint="eastAsia"/>
                      <w:szCs w:val="21"/>
                    </w:rPr>
                    <w:t>1.753655</w:t>
                  </w:r>
                </w:p>
              </w:tc>
              <w:tc>
                <w:tcPr>
                  <w:tcW w:w="691" w:type="dxa"/>
                  <w:vAlign w:val="center"/>
                </w:tcPr>
                <w:p>
                  <w:pPr>
                    <w:pStyle w:val="75"/>
                    <w:rPr>
                      <w:rFonts w:eastAsia="宋体"/>
                    </w:rPr>
                  </w:pPr>
                  <w:r>
                    <w:rPr>
                      <w:rFonts w:hint="eastAsia" w:eastAsia="宋体"/>
                    </w:rPr>
                    <w:t>12</w:t>
                  </w:r>
                </w:p>
              </w:tc>
              <w:tc>
                <w:tcPr>
                  <w:tcW w:w="572" w:type="dxa"/>
                  <w:vAlign w:val="center"/>
                </w:tcPr>
                <w:p>
                  <w:pPr>
                    <w:pStyle w:val="75"/>
                    <w:rPr>
                      <w:rFonts w:eastAsia="宋体"/>
                    </w:rPr>
                  </w:pPr>
                  <w:r>
                    <w:rPr>
                      <w:rFonts w:hint="eastAsia" w:eastAsia="宋体"/>
                    </w:rPr>
                    <w:t>38</w:t>
                  </w:r>
                </w:p>
              </w:tc>
              <w:tc>
                <w:tcPr>
                  <w:tcW w:w="603" w:type="dxa"/>
                  <w:vAlign w:val="center"/>
                </w:tcPr>
                <w:p>
                  <w:pPr>
                    <w:pStyle w:val="75"/>
                    <w:rPr>
                      <w:rFonts w:eastAsia="宋体"/>
                    </w:rPr>
                  </w:pPr>
                  <w:r>
                    <w:rPr>
                      <w:rFonts w:hint="eastAsia" w:eastAsia="宋体"/>
                    </w:rPr>
                    <w:t>32</w:t>
                  </w:r>
                </w:p>
              </w:tc>
              <w:tc>
                <w:tcPr>
                  <w:tcW w:w="790" w:type="dxa"/>
                  <w:vAlign w:val="center"/>
                </w:tcPr>
                <w:p>
                  <w:pPr>
                    <w:pStyle w:val="75"/>
                    <w:rPr>
                      <w:rFonts w:eastAsia="宋体"/>
                    </w:rPr>
                  </w:pPr>
                  <w:r>
                    <w:rPr>
                      <w:rFonts w:hint="eastAsia" w:eastAsia="宋体"/>
                    </w:rPr>
                    <w:t>0</w:t>
                  </w:r>
                </w:p>
              </w:tc>
              <w:tc>
                <w:tcPr>
                  <w:tcW w:w="735" w:type="dxa"/>
                  <w:vAlign w:val="center"/>
                </w:tcPr>
                <w:p>
                  <w:pPr>
                    <w:pStyle w:val="75"/>
                    <w:rPr>
                      <w:rFonts w:eastAsia="宋体"/>
                    </w:rPr>
                  </w:pPr>
                  <w:r>
                    <w:rPr>
                      <w:rFonts w:hint="eastAsia" w:eastAsia="宋体"/>
                    </w:rPr>
                    <w:t>12</w:t>
                  </w:r>
                </w:p>
              </w:tc>
              <w:tc>
                <w:tcPr>
                  <w:tcW w:w="795" w:type="dxa"/>
                  <w:vAlign w:val="center"/>
                </w:tcPr>
                <w:p>
                  <w:pPr>
                    <w:pStyle w:val="75"/>
                    <w:rPr>
                      <w:rFonts w:eastAsia="宋体"/>
                    </w:rPr>
                  </w:pPr>
                  <w:r>
                    <w:rPr>
                      <w:rFonts w:hint="eastAsia" w:eastAsia="宋体"/>
                    </w:rPr>
                    <w:t>2400</w:t>
                  </w:r>
                </w:p>
              </w:tc>
              <w:tc>
                <w:tcPr>
                  <w:tcW w:w="465" w:type="dxa"/>
                  <w:vAlign w:val="center"/>
                </w:tcPr>
                <w:p>
                  <w:pPr>
                    <w:pStyle w:val="75"/>
                    <w:rPr>
                      <w:rFonts w:eastAsia="宋体"/>
                    </w:rPr>
                  </w:pPr>
                  <w:r>
                    <w:rPr>
                      <w:rFonts w:eastAsia="宋体"/>
                    </w:rPr>
                    <w:t>连续</w:t>
                  </w:r>
                </w:p>
              </w:tc>
              <w:tc>
                <w:tcPr>
                  <w:tcW w:w="944" w:type="dxa"/>
                  <w:vAlign w:val="center"/>
                </w:tcPr>
                <w:p>
                  <w:pPr>
                    <w:pStyle w:val="75"/>
                    <w:rPr>
                      <w:rFonts w:eastAsia="宋体"/>
                    </w:rPr>
                  </w:pPr>
                  <w:r>
                    <w:rPr>
                      <w:rFonts w:eastAsia="宋体"/>
                    </w:rPr>
                    <w:t>0.00</w:t>
                  </w:r>
                  <w:r>
                    <w:rPr>
                      <w:rFonts w:hint="eastAsia" w:eastAsia="宋体"/>
                    </w:rPr>
                    <w:t>46</w:t>
                  </w:r>
                </w:p>
              </w:tc>
            </w:tr>
          </w:tbl>
          <w:p>
            <w:pPr>
              <w:spacing w:line="360" w:lineRule="auto"/>
              <w:ind w:left="420" w:left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3、污染治理措施分析</w:t>
            </w:r>
          </w:p>
          <w:p>
            <w:pPr>
              <w:pStyle w:val="8"/>
              <w:spacing w:line="360" w:lineRule="auto"/>
              <w:ind w:firstLine="480"/>
              <w:rPr>
                <w:sz w:val="24"/>
              </w:rPr>
            </w:pPr>
            <w:r>
              <w:rPr>
                <w:rFonts w:hint="eastAsia"/>
                <w:sz w:val="24"/>
              </w:rPr>
              <w:t>活性炭吸附装置工作原理：活性炭吸附法是利用活性炭对有害气体成分的吸附作用，来达到去除有机废气的目的，此法主要适用于低浓度的有机废气净化。</w:t>
            </w:r>
          </w:p>
          <w:p>
            <w:pPr>
              <w:spacing w:line="360" w:lineRule="auto"/>
              <w:ind w:firstLine="480" w:firstLineChars="200"/>
              <w:rPr>
                <w:sz w:val="24"/>
              </w:rPr>
            </w:pPr>
            <w:r>
              <w:rPr>
                <w:rFonts w:hint="eastAsia"/>
                <w:sz w:val="24"/>
              </w:rPr>
              <w:t>参考《排污许可证申请与核发技术规范 电子工业》（H</w:t>
            </w:r>
            <w:r>
              <w:rPr>
                <w:sz w:val="24"/>
              </w:rPr>
              <w:t>J1</w:t>
            </w:r>
            <w:r>
              <w:rPr>
                <w:rFonts w:hint="eastAsia"/>
                <w:sz w:val="24"/>
              </w:rPr>
              <w:t>031</w:t>
            </w:r>
            <w:r>
              <w:rPr>
                <w:sz w:val="24"/>
              </w:rPr>
              <w:t>-20</w:t>
            </w:r>
            <w:r>
              <w:rPr>
                <w:rFonts w:hint="eastAsia"/>
                <w:sz w:val="24"/>
              </w:rPr>
              <w:t>19），治理有机废气宜采用活性炭吸附技术，因此本项目采用移动式活性炭吸附装置治理有机废气可行。</w:t>
            </w:r>
          </w:p>
          <w:p>
            <w:pPr>
              <w:spacing w:line="360" w:lineRule="auto"/>
              <w:ind w:left="420" w:left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w:t>
            </w:r>
            <w:r>
              <w:rPr>
                <w:rFonts w:hint="eastAsia"/>
                <w:b/>
                <w:bCs/>
                <w:sz w:val="24"/>
              </w:rPr>
              <w:t>废气达标判定</w:t>
            </w:r>
          </w:p>
          <w:p>
            <w:pPr>
              <w:spacing w:line="360" w:lineRule="auto"/>
              <w:ind w:firstLine="480" w:firstLineChars="200"/>
              <w:rPr>
                <w:sz w:val="24"/>
              </w:rPr>
            </w:pPr>
            <w:r>
              <w:rPr>
                <w:sz w:val="24"/>
              </w:rPr>
              <w:t>项目无组织废气排放量较低，企业应加强生产管理，增加员工意识，规范操作，定期检查集气设施的密闭情况，确保无组织排放废气厂界达标。</w:t>
            </w:r>
          </w:p>
          <w:p>
            <w:pPr>
              <w:spacing w:line="360" w:lineRule="auto"/>
              <w:ind w:left="420" w:left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5、污染物排放量核算表</w:t>
            </w:r>
          </w:p>
          <w:p>
            <w:pPr>
              <w:pStyle w:val="56"/>
              <w:spacing w:before="48" w:after="48"/>
              <w:rPr>
                <w:rFonts w:ascii="Times New Roman" w:hAnsi="Times New Roman" w:eastAsia="宋体" w:cs="Times New Roman"/>
                <w:bCs w:val="0"/>
              </w:rPr>
            </w:pPr>
            <w:r>
              <w:rPr>
                <w:rFonts w:hint="eastAsia" w:ascii="Times New Roman" w:hAnsi="Times New Roman" w:eastAsia="宋体" w:cs="Times New Roman"/>
                <w:bCs w:val="0"/>
              </w:rPr>
              <w:t>表4-4  本次建设项目大气污染物无组织排放核算表</w:t>
            </w:r>
          </w:p>
          <w:tbl>
            <w:tblPr>
              <w:tblStyle w:val="24"/>
              <w:tblpPr w:leftFromText="180" w:rightFromText="180" w:vertAnchor="text" w:tblpXSpec="center" w:tblpY="1"/>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894"/>
              <w:gridCol w:w="784"/>
              <w:gridCol w:w="853"/>
              <w:gridCol w:w="2126"/>
              <w:gridCol w:w="1276"/>
              <w:gridCol w:w="12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3" w:type="dxa"/>
                  <w:vMerge w:val="restart"/>
                  <w:vAlign w:val="center"/>
                </w:tcPr>
                <w:p>
                  <w:pPr>
                    <w:pStyle w:val="76"/>
                    <w:rPr>
                      <w:rFonts w:eastAsia="宋体"/>
                    </w:rPr>
                  </w:pPr>
                  <w:r>
                    <w:rPr>
                      <w:rFonts w:eastAsia="宋体"/>
                    </w:rPr>
                    <w:t>排放口编号</w:t>
                  </w:r>
                </w:p>
              </w:tc>
              <w:tc>
                <w:tcPr>
                  <w:tcW w:w="894" w:type="dxa"/>
                  <w:vMerge w:val="restart"/>
                  <w:vAlign w:val="center"/>
                </w:tcPr>
                <w:p>
                  <w:pPr>
                    <w:pStyle w:val="76"/>
                    <w:rPr>
                      <w:rFonts w:eastAsia="宋体"/>
                    </w:rPr>
                  </w:pPr>
                  <w:r>
                    <w:rPr>
                      <w:rFonts w:eastAsia="宋体"/>
                    </w:rPr>
                    <w:t>产污环节</w:t>
                  </w:r>
                </w:p>
              </w:tc>
              <w:tc>
                <w:tcPr>
                  <w:tcW w:w="784" w:type="dxa"/>
                  <w:vMerge w:val="restart"/>
                  <w:vAlign w:val="center"/>
                </w:tcPr>
                <w:p>
                  <w:pPr>
                    <w:pStyle w:val="76"/>
                    <w:rPr>
                      <w:rFonts w:eastAsia="宋体"/>
                    </w:rPr>
                  </w:pPr>
                  <w:r>
                    <w:rPr>
                      <w:rFonts w:eastAsia="宋体"/>
                    </w:rPr>
                    <w:t>污染物</w:t>
                  </w:r>
                </w:p>
              </w:tc>
              <w:tc>
                <w:tcPr>
                  <w:tcW w:w="853" w:type="dxa"/>
                  <w:vMerge w:val="restart"/>
                  <w:vAlign w:val="center"/>
                </w:tcPr>
                <w:p>
                  <w:pPr>
                    <w:pStyle w:val="76"/>
                    <w:rPr>
                      <w:rFonts w:eastAsia="宋体"/>
                    </w:rPr>
                  </w:pPr>
                  <w:r>
                    <w:rPr>
                      <w:rFonts w:eastAsia="宋体"/>
                    </w:rPr>
                    <w:t>主要污染防治措施</w:t>
                  </w:r>
                </w:p>
              </w:tc>
              <w:tc>
                <w:tcPr>
                  <w:tcW w:w="3402" w:type="dxa"/>
                  <w:gridSpan w:val="2"/>
                  <w:vAlign w:val="center"/>
                </w:tcPr>
                <w:p>
                  <w:pPr>
                    <w:pStyle w:val="76"/>
                    <w:rPr>
                      <w:rFonts w:eastAsia="宋体"/>
                    </w:rPr>
                  </w:pPr>
                  <w:r>
                    <w:rPr>
                      <w:rFonts w:eastAsia="宋体"/>
                    </w:rPr>
                    <w:t>国家或地方污染物排放标准</w:t>
                  </w:r>
                </w:p>
              </w:tc>
              <w:tc>
                <w:tcPr>
                  <w:tcW w:w="1234" w:type="dxa"/>
                  <w:vMerge w:val="restart"/>
                  <w:vAlign w:val="center"/>
                </w:tcPr>
                <w:p>
                  <w:pPr>
                    <w:pStyle w:val="76"/>
                    <w:rPr>
                      <w:rFonts w:eastAsia="宋体"/>
                    </w:rPr>
                  </w:pPr>
                  <w:r>
                    <w:rPr>
                      <w:rFonts w:eastAsia="宋体"/>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3" w:type="dxa"/>
                  <w:vMerge w:val="continue"/>
                  <w:vAlign w:val="center"/>
                </w:tcPr>
                <w:p>
                  <w:pPr>
                    <w:pStyle w:val="75"/>
                    <w:rPr>
                      <w:rFonts w:eastAsia="宋体"/>
                    </w:rPr>
                  </w:pPr>
                </w:p>
              </w:tc>
              <w:tc>
                <w:tcPr>
                  <w:tcW w:w="894" w:type="dxa"/>
                  <w:vMerge w:val="continue"/>
                  <w:vAlign w:val="center"/>
                </w:tcPr>
                <w:p>
                  <w:pPr>
                    <w:pStyle w:val="75"/>
                    <w:rPr>
                      <w:rFonts w:eastAsia="宋体"/>
                    </w:rPr>
                  </w:pPr>
                </w:p>
              </w:tc>
              <w:tc>
                <w:tcPr>
                  <w:tcW w:w="784" w:type="dxa"/>
                  <w:vMerge w:val="continue"/>
                  <w:vAlign w:val="center"/>
                </w:tcPr>
                <w:p>
                  <w:pPr>
                    <w:pStyle w:val="75"/>
                    <w:rPr>
                      <w:rFonts w:eastAsia="宋体"/>
                    </w:rPr>
                  </w:pPr>
                </w:p>
              </w:tc>
              <w:tc>
                <w:tcPr>
                  <w:tcW w:w="853" w:type="dxa"/>
                  <w:vMerge w:val="continue"/>
                  <w:vAlign w:val="center"/>
                </w:tcPr>
                <w:p>
                  <w:pPr>
                    <w:pStyle w:val="75"/>
                    <w:rPr>
                      <w:rFonts w:eastAsia="宋体"/>
                    </w:rPr>
                  </w:pPr>
                </w:p>
              </w:tc>
              <w:tc>
                <w:tcPr>
                  <w:tcW w:w="2126" w:type="dxa"/>
                  <w:vAlign w:val="center"/>
                </w:tcPr>
                <w:p>
                  <w:pPr>
                    <w:pStyle w:val="76"/>
                    <w:rPr>
                      <w:rFonts w:eastAsia="宋体"/>
                    </w:rPr>
                  </w:pPr>
                  <w:r>
                    <w:rPr>
                      <w:rFonts w:eastAsia="宋体"/>
                    </w:rPr>
                    <w:t>标准名称</w:t>
                  </w:r>
                </w:p>
              </w:tc>
              <w:tc>
                <w:tcPr>
                  <w:tcW w:w="1276" w:type="dxa"/>
                  <w:vAlign w:val="center"/>
                </w:tcPr>
                <w:p>
                  <w:pPr>
                    <w:pStyle w:val="76"/>
                    <w:rPr>
                      <w:rFonts w:eastAsia="宋体"/>
                    </w:rPr>
                  </w:pPr>
                  <w:r>
                    <w:rPr>
                      <w:rFonts w:eastAsia="宋体"/>
                    </w:rPr>
                    <w:t>浓度限值/（mg/m</w:t>
                  </w:r>
                  <w:r>
                    <w:rPr>
                      <w:rFonts w:eastAsia="宋体"/>
                      <w:vertAlign w:val="superscript"/>
                    </w:rPr>
                    <w:t>3</w:t>
                  </w:r>
                  <w:r>
                    <w:rPr>
                      <w:rFonts w:eastAsia="宋体"/>
                    </w:rPr>
                    <w:t>）</w:t>
                  </w:r>
                </w:p>
              </w:tc>
              <w:tc>
                <w:tcPr>
                  <w:tcW w:w="1234" w:type="dxa"/>
                  <w:vMerge w:val="continue"/>
                  <w:vAlign w:val="center"/>
                </w:tcPr>
                <w:p>
                  <w:pPr>
                    <w:pStyle w:val="75"/>
                    <w:rPr>
                      <w:rFonts w:eastAsia="宋体"/>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3" w:type="dxa"/>
                  <w:vAlign w:val="center"/>
                </w:tcPr>
                <w:p>
                  <w:pPr>
                    <w:pStyle w:val="75"/>
                    <w:rPr>
                      <w:rFonts w:eastAsia="宋体"/>
                    </w:rPr>
                  </w:pPr>
                  <w:r>
                    <w:rPr>
                      <w:rFonts w:hint="eastAsia" w:eastAsia="宋体"/>
                    </w:rPr>
                    <w:t>生产车间</w:t>
                  </w:r>
                </w:p>
              </w:tc>
              <w:tc>
                <w:tcPr>
                  <w:tcW w:w="894" w:type="dxa"/>
                  <w:vAlign w:val="center"/>
                </w:tcPr>
                <w:p>
                  <w:pPr>
                    <w:pStyle w:val="75"/>
                    <w:rPr>
                      <w:rFonts w:eastAsia="宋体"/>
                    </w:rPr>
                  </w:pPr>
                  <w:r>
                    <w:rPr>
                      <w:rFonts w:hint="eastAsia" w:eastAsia="宋体"/>
                    </w:rPr>
                    <w:t>涂胶、固化</w:t>
                  </w:r>
                </w:p>
              </w:tc>
              <w:tc>
                <w:tcPr>
                  <w:tcW w:w="784" w:type="dxa"/>
                  <w:vAlign w:val="center"/>
                </w:tcPr>
                <w:p>
                  <w:pPr>
                    <w:pStyle w:val="75"/>
                    <w:rPr>
                      <w:rFonts w:eastAsia="宋体"/>
                    </w:rPr>
                  </w:pPr>
                  <w:r>
                    <w:rPr>
                      <w:rFonts w:eastAsia="宋体"/>
                    </w:rPr>
                    <w:t>非甲烷总烃</w:t>
                  </w:r>
                </w:p>
              </w:tc>
              <w:tc>
                <w:tcPr>
                  <w:tcW w:w="853" w:type="dxa"/>
                  <w:vAlign w:val="center"/>
                </w:tcPr>
                <w:p>
                  <w:pPr>
                    <w:pStyle w:val="75"/>
                    <w:rPr>
                      <w:rFonts w:eastAsia="宋体"/>
                    </w:rPr>
                  </w:pPr>
                  <w:r>
                    <w:rPr>
                      <w:rFonts w:eastAsia="宋体"/>
                    </w:rPr>
                    <w:t>/</w:t>
                  </w:r>
                </w:p>
              </w:tc>
              <w:tc>
                <w:tcPr>
                  <w:tcW w:w="2126" w:type="dxa"/>
                  <w:vAlign w:val="center"/>
                </w:tcPr>
                <w:p>
                  <w:pPr>
                    <w:pStyle w:val="75"/>
                    <w:rPr>
                      <w:rFonts w:eastAsia="宋体"/>
                    </w:rPr>
                  </w:pPr>
                  <w:r>
                    <w:rPr>
                      <w:rFonts w:hint="eastAsia" w:eastAsia="宋体"/>
                    </w:rPr>
                    <w:t>《大气污染物综合排放标准》（DB32/4041-2021）</w:t>
                  </w:r>
                </w:p>
              </w:tc>
              <w:tc>
                <w:tcPr>
                  <w:tcW w:w="1276" w:type="dxa"/>
                  <w:vAlign w:val="center"/>
                </w:tcPr>
                <w:p>
                  <w:pPr>
                    <w:pStyle w:val="75"/>
                    <w:rPr>
                      <w:rFonts w:eastAsia="宋体"/>
                    </w:rPr>
                  </w:pPr>
                  <w:r>
                    <w:rPr>
                      <w:rFonts w:eastAsia="宋体"/>
                    </w:rPr>
                    <w:t>4.0</w:t>
                  </w:r>
                </w:p>
              </w:tc>
              <w:tc>
                <w:tcPr>
                  <w:tcW w:w="1234" w:type="dxa"/>
                  <w:vAlign w:val="center"/>
                </w:tcPr>
                <w:p>
                  <w:pPr>
                    <w:pStyle w:val="75"/>
                    <w:rPr>
                      <w:rFonts w:eastAsia="宋体"/>
                    </w:rPr>
                  </w:pPr>
                  <w:r>
                    <w:rPr>
                      <w:rFonts w:eastAsia="宋体"/>
                    </w:rPr>
                    <w:t>0.0</w:t>
                  </w:r>
                  <w:r>
                    <w:rPr>
                      <w:rFonts w:hint="eastAsia" w:eastAsia="宋体"/>
                    </w:rPr>
                    <w:t>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80" w:type="dxa"/>
                  <w:gridSpan w:val="7"/>
                  <w:vAlign w:val="center"/>
                </w:tcPr>
                <w:p>
                  <w:pPr>
                    <w:pStyle w:val="75"/>
                    <w:rPr>
                      <w:rFonts w:eastAsia="宋体"/>
                    </w:rPr>
                  </w:pPr>
                  <w:r>
                    <w:rPr>
                      <w:rFonts w:eastAsia="宋体"/>
                    </w:rPr>
                    <w:t>无组织排放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691" w:type="dxa"/>
                  <w:gridSpan w:val="3"/>
                  <w:vAlign w:val="center"/>
                </w:tcPr>
                <w:p>
                  <w:pPr>
                    <w:pStyle w:val="75"/>
                    <w:rPr>
                      <w:rFonts w:eastAsia="宋体"/>
                    </w:rPr>
                  </w:pPr>
                  <w:r>
                    <w:rPr>
                      <w:rFonts w:eastAsia="宋体"/>
                    </w:rPr>
                    <w:t>无组织排放总计</w:t>
                  </w:r>
                </w:p>
              </w:tc>
              <w:tc>
                <w:tcPr>
                  <w:tcW w:w="4255" w:type="dxa"/>
                  <w:gridSpan w:val="3"/>
                  <w:vAlign w:val="center"/>
                </w:tcPr>
                <w:p>
                  <w:pPr>
                    <w:pStyle w:val="75"/>
                    <w:rPr>
                      <w:rFonts w:eastAsia="宋体"/>
                    </w:rPr>
                  </w:pPr>
                  <w:r>
                    <w:rPr>
                      <w:rFonts w:eastAsia="宋体"/>
                    </w:rPr>
                    <w:t>非甲烷总烃</w:t>
                  </w:r>
                </w:p>
              </w:tc>
              <w:tc>
                <w:tcPr>
                  <w:tcW w:w="1234" w:type="dxa"/>
                  <w:vAlign w:val="center"/>
                </w:tcPr>
                <w:p>
                  <w:pPr>
                    <w:pStyle w:val="75"/>
                    <w:rPr>
                      <w:rFonts w:eastAsia="宋体"/>
                    </w:rPr>
                  </w:pPr>
                  <w:r>
                    <w:rPr>
                      <w:rFonts w:eastAsia="宋体"/>
                    </w:rPr>
                    <w:t>0.0</w:t>
                  </w:r>
                  <w:r>
                    <w:rPr>
                      <w:rFonts w:hint="eastAsia" w:eastAsia="宋体"/>
                    </w:rPr>
                    <w:t>11</w:t>
                  </w:r>
                </w:p>
              </w:tc>
            </w:tr>
          </w:tbl>
          <w:p>
            <w:pPr>
              <w:pStyle w:val="56"/>
              <w:spacing w:beforeLines="0" w:afterLines="0"/>
              <w:rPr>
                <w:rFonts w:eastAsia="宋体"/>
              </w:rPr>
            </w:pPr>
          </w:p>
          <w:p>
            <w:pPr>
              <w:pStyle w:val="56"/>
              <w:spacing w:before="48" w:after="48" w:line="240" w:lineRule="atLeast"/>
              <w:rPr>
                <w:rFonts w:ascii="Times New Roman" w:hAnsi="Times New Roman" w:eastAsia="宋体" w:cs="Times New Roman"/>
                <w:bCs w:val="0"/>
              </w:rPr>
            </w:pPr>
            <w:r>
              <w:rPr>
                <w:rFonts w:hint="eastAsia" w:ascii="Times New Roman" w:hAnsi="Times New Roman" w:eastAsia="宋体" w:cs="Times New Roman"/>
                <w:bCs w:val="0"/>
              </w:rPr>
              <w:t>表4-5  本次建设项目大气污染物年排放量核算表</w:t>
            </w:r>
          </w:p>
          <w:tbl>
            <w:tblPr>
              <w:tblStyle w:val="2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3039"/>
              <w:gridCol w:w="31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64" w:type="dxa"/>
                  <w:vAlign w:val="center"/>
                </w:tcPr>
                <w:p>
                  <w:pPr>
                    <w:pStyle w:val="74"/>
                    <w:rPr>
                      <w:rFonts w:eastAsia="宋体"/>
                      <w:szCs w:val="21"/>
                    </w:rPr>
                  </w:pPr>
                  <w:r>
                    <w:rPr>
                      <w:rFonts w:eastAsia="宋体"/>
                      <w:szCs w:val="21"/>
                    </w:rPr>
                    <w:t>序号</w:t>
                  </w:r>
                </w:p>
              </w:tc>
              <w:tc>
                <w:tcPr>
                  <w:tcW w:w="3039" w:type="dxa"/>
                  <w:vAlign w:val="center"/>
                </w:tcPr>
                <w:p>
                  <w:pPr>
                    <w:pStyle w:val="74"/>
                    <w:rPr>
                      <w:rFonts w:eastAsia="宋体"/>
                      <w:szCs w:val="21"/>
                    </w:rPr>
                  </w:pPr>
                  <w:r>
                    <w:rPr>
                      <w:rFonts w:eastAsia="宋体"/>
                      <w:szCs w:val="21"/>
                    </w:rPr>
                    <w:t>污染物</w:t>
                  </w:r>
                </w:p>
              </w:tc>
              <w:tc>
                <w:tcPr>
                  <w:tcW w:w="3134" w:type="dxa"/>
                  <w:vAlign w:val="center"/>
                </w:tcPr>
                <w:p>
                  <w:pPr>
                    <w:pStyle w:val="74"/>
                    <w:rPr>
                      <w:rFonts w:eastAsia="宋体"/>
                      <w:szCs w:val="21"/>
                    </w:rPr>
                  </w:pPr>
                  <w:r>
                    <w:rPr>
                      <w:rFonts w:eastAsia="宋体"/>
                      <w:szCs w:val="21"/>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64" w:type="dxa"/>
                  <w:vAlign w:val="center"/>
                </w:tcPr>
                <w:p>
                  <w:pPr>
                    <w:pStyle w:val="75"/>
                    <w:rPr>
                      <w:rFonts w:eastAsia="宋体"/>
                    </w:rPr>
                  </w:pPr>
                  <w:r>
                    <w:rPr>
                      <w:rFonts w:eastAsia="宋体"/>
                    </w:rPr>
                    <w:t>1</w:t>
                  </w:r>
                </w:p>
              </w:tc>
              <w:tc>
                <w:tcPr>
                  <w:tcW w:w="3039" w:type="dxa"/>
                  <w:vAlign w:val="center"/>
                </w:tcPr>
                <w:p>
                  <w:pPr>
                    <w:pStyle w:val="75"/>
                    <w:rPr>
                      <w:rFonts w:eastAsia="宋体"/>
                    </w:rPr>
                  </w:pPr>
                  <w:r>
                    <w:rPr>
                      <w:rFonts w:eastAsia="宋体"/>
                    </w:rPr>
                    <w:t>非甲烷总烃</w:t>
                  </w:r>
                </w:p>
              </w:tc>
              <w:tc>
                <w:tcPr>
                  <w:tcW w:w="3134" w:type="dxa"/>
                  <w:vAlign w:val="center"/>
                </w:tcPr>
                <w:p>
                  <w:pPr>
                    <w:pStyle w:val="75"/>
                    <w:rPr>
                      <w:rFonts w:eastAsia="宋体"/>
                    </w:rPr>
                  </w:pPr>
                  <w:r>
                    <w:rPr>
                      <w:rFonts w:eastAsia="宋体"/>
                    </w:rPr>
                    <w:t>0.0</w:t>
                  </w:r>
                  <w:r>
                    <w:rPr>
                      <w:rFonts w:hint="eastAsia" w:eastAsia="宋体"/>
                    </w:rPr>
                    <w:t>11</w:t>
                  </w:r>
                </w:p>
              </w:tc>
            </w:tr>
          </w:tbl>
          <w:p>
            <w:pPr>
              <w:spacing w:line="360" w:lineRule="auto"/>
              <w:ind w:firstLine="482" w:firstLineChars="200"/>
              <w:rPr>
                <w:b/>
                <w:bCs/>
                <w:sz w:val="24"/>
              </w:rPr>
            </w:pPr>
            <w:r>
              <w:rPr>
                <w:b/>
                <w:bCs/>
                <w:sz w:val="24"/>
              </w:rPr>
              <w:t>6</w:t>
            </w:r>
            <w:r>
              <w:rPr>
                <w:rFonts w:hint="eastAsia"/>
                <w:b/>
                <w:bCs/>
                <w:sz w:val="24"/>
              </w:rPr>
              <w:t>、</w:t>
            </w:r>
            <w:r>
              <w:rPr>
                <w:b/>
                <w:bCs/>
                <w:sz w:val="24"/>
              </w:rPr>
              <w:t>大气环境防护距离</w:t>
            </w:r>
          </w:p>
          <w:p>
            <w:pPr>
              <w:spacing w:line="360" w:lineRule="auto"/>
              <w:ind w:firstLine="480" w:firstLineChars="200"/>
              <w:rPr>
                <w:b/>
                <w:bCs/>
                <w:sz w:val="24"/>
              </w:rPr>
            </w:pPr>
            <w:r>
              <w:rPr>
                <w:sz w:val="24"/>
              </w:rPr>
              <w:t>根据《环境影响评价技术导则—大气环境（HJ2.2-2018）》要求，“对于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w:t>
            </w:r>
          </w:p>
          <w:p>
            <w:pPr>
              <w:ind w:firstLine="482"/>
              <w:jc w:val="center"/>
              <w:rPr>
                <w:b/>
                <w:sz w:val="24"/>
              </w:rPr>
            </w:pPr>
            <w:r>
              <w:rPr>
                <w:rFonts w:hint="eastAsia"/>
                <w:b/>
                <w:sz w:val="24"/>
              </w:rPr>
              <w:t>表4-6 大气防护距离计算结果表</w:t>
            </w:r>
          </w:p>
          <w:tbl>
            <w:tblPr>
              <w:tblStyle w:val="24"/>
              <w:tblW w:w="5000" w:type="pct"/>
              <w:jc w:val="center"/>
              <w:tblBorders>
                <w:top w:val="single" w:color="auto" w:sz="12" w:space="0"/>
                <w:left w:val="none" w:color="auto" w:sz="0" w:space="0"/>
                <w:bottom w:val="single" w:color="auto" w:sz="1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099"/>
              <w:gridCol w:w="1229"/>
              <w:gridCol w:w="1058"/>
              <w:gridCol w:w="1329"/>
              <w:gridCol w:w="1227"/>
              <w:gridCol w:w="1116"/>
            </w:tblGrid>
            <w:tr>
              <w:tblPrEx>
                <w:tblBorders>
                  <w:top w:val="single" w:color="auto" w:sz="12"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2" w:type="pct"/>
                  <w:vAlign w:val="center"/>
                </w:tcPr>
                <w:p>
                  <w:pPr>
                    <w:jc w:val="center"/>
                    <w:rPr>
                      <w:b/>
                      <w:bCs/>
                      <w:szCs w:val="21"/>
                    </w:rPr>
                  </w:pPr>
                  <w:r>
                    <w:rPr>
                      <w:b/>
                      <w:bCs/>
                      <w:szCs w:val="21"/>
                    </w:rPr>
                    <w:t>污染物</w:t>
                  </w:r>
                </w:p>
                <w:p>
                  <w:pPr>
                    <w:jc w:val="center"/>
                    <w:rPr>
                      <w:b/>
                      <w:bCs/>
                      <w:szCs w:val="21"/>
                    </w:rPr>
                  </w:pPr>
                  <w:r>
                    <w:rPr>
                      <w:b/>
                      <w:bCs/>
                      <w:szCs w:val="21"/>
                    </w:rPr>
                    <w:t>名称</w:t>
                  </w:r>
                </w:p>
              </w:tc>
              <w:tc>
                <w:tcPr>
                  <w:tcW w:w="659" w:type="pct"/>
                  <w:vAlign w:val="center"/>
                </w:tcPr>
                <w:p>
                  <w:pPr>
                    <w:jc w:val="center"/>
                    <w:rPr>
                      <w:b/>
                      <w:bCs/>
                      <w:szCs w:val="21"/>
                    </w:rPr>
                  </w:pPr>
                  <w:r>
                    <w:rPr>
                      <w:b/>
                      <w:bCs/>
                      <w:szCs w:val="21"/>
                    </w:rPr>
                    <w:t>污染源位置</w:t>
                  </w:r>
                </w:p>
              </w:tc>
              <w:tc>
                <w:tcPr>
                  <w:tcW w:w="738" w:type="pct"/>
                  <w:vAlign w:val="center"/>
                </w:tcPr>
                <w:p>
                  <w:pPr>
                    <w:jc w:val="center"/>
                    <w:rPr>
                      <w:b/>
                      <w:bCs/>
                      <w:szCs w:val="21"/>
                    </w:rPr>
                  </w:pPr>
                  <w:r>
                    <w:rPr>
                      <w:b/>
                      <w:bCs/>
                      <w:szCs w:val="21"/>
                    </w:rPr>
                    <w:t>排放速率</w:t>
                  </w:r>
                </w:p>
                <w:p>
                  <w:pPr>
                    <w:jc w:val="center"/>
                    <w:rPr>
                      <w:b/>
                      <w:bCs/>
                      <w:szCs w:val="21"/>
                    </w:rPr>
                  </w:pPr>
                  <w:r>
                    <w:rPr>
                      <w:b/>
                      <w:bCs/>
                      <w:szCs w:val="21"/>
                    </w:rPr>
                    <w:t>kg/h</w:t>
                  </w:r>
                </w:p>
              </w:tc>
              <w:tc>
                <w:tcPr>
                  <w:tcW w:w="635" w:type="pct"/>
                  <w:vAlign w:val="center"/>
                </w:tcPr>
                <w:p>
                  <w:pPr>
                    <w:jc w:val="center"/>
                    <w:rPr>
                      <w:b/>
                      <w:bCs/>
                      <w:szCs w:val="21"/>
                    </w:rPr>
                  </w:pPr>
                  <w:r>
                    <w:rPr>
                      <w:b/>
                      <w:bCs/>
                      <w:szCs w:val="21"/>
                    </w:rPr>
                    <w:t>质量</w:t>
                  </w:r>
                </w:p>
                <w:p>
                  <w:pPr>
                    <w:jc w:val="center"/>
                    <w:rPr>
                      <w:b/>
                      <w:bCs/>
                      <w:szCs w:val="21"/>
                    </w:rPr>
                  </w:pPr>
                  <w:r>
                    <w:rPr>
                      <w:b/>
                      <w:bCs/>
                      <w:szCs w:val="21"/>
                    </w:rPr>
                    <w:t>标准</w:t>
                  </w:r>
                </w:p>
                <w:p>
                  <w:pPr>
                    <w:jc w:val="center"/>
                    <w:rPr>
                      <w:b/>
                      <w:bCs/>
                      <w:szCs w:val="21"/>
                    </w:rPr>
                  </w:pPr>
                  <w:r>
                    <w:rPr>
                      <w:b/>
                      <w:bCs/>
                      <w:szCs w:val="21"/>
                    </w:rPr>
                    <w:t>μg/m</w:t>
                  </w:r>
                  <w:r>
                    <w:rPr>
                      <w:b/>
                      <w:bCs/>
                      <w:szCs w:val="21"/>
                      <w:vertAlign w:val="superscript"/>
                    </w:rPr>
                    <w:t>3</w:t>
                  </w:r>
                </w:p>
              </w:tc>
              <w:tc>
                <w:tcPr>
                  <w:tcW w:w="798" w:type="pct"/>
                  <w:vAlign w:val="center"/>
                </w:tcPr>
                <w:p>
                  <w:pPr>
                    <w:jc w:val="center"/>
                    <w:rPr>
                      <w:b/>
                      <w:bCs/>
                      <w:szCs w:val="21"/>
                    </w:rPr>
                  </w:pPr>
                  <w:r>
                    <w:rPr>
                      <w:b/>
                      <w:bCs/>
                      <w:szCs w:val="21"/>
                    </w:rPr>
                    <w:t>面源</w:t>
                  </w:r>
                </w:p>
                <w:p>
                  <w:pPr>
                    <w:jc w:val="center"/>
                    <w:rPr>
                      <w:b/>
                      <w:bCs/>
                      <w:szCs w:val="21"/>
                    </w:rPr>
                  </w:pPr>
                  <w:r>
                    <w:rPr>
                      <w:b/>
                      <w:bCs/>
                      <w:szCs w:val="21"/>
                    </w:rPr>
                    <w:t>面积</w:t>
                  </w:r>
                </w:p>
                <w:p>
                  <w:pPr>
                    <w:jc w:val="center"/>
                    <w:rPr>
                      <w:b/>
                      <w:bCs/>
                      <w:szCs w:val="21"/>
                    </w:rPr>
                  </w:pPr>
                  <w:r>
                    <w:rPr>
                      <w:b/>
                      <w:bCs/>
                      <w:szCs w:val="21"/>
                    </w:rPr>
                    <w:t>m</w:t>
                  </w:r>
                  <w:r>
                    <w:rPr>
                      <w:b/>
                      <w:bCs/>
                      <w:szCs w:val="21"/>
                      <w:vertAlign w:val="superscript"/>
                    </w:rPr>
                    <w:t>2</w:t>
                  </w:r>
                </w:p>
              </w:tc>
              <w:tc>
                <w:tcPr>
                  <w:tcW w:w="737" w:type="pct"/>
                  <w:vAlign w:val="center"/>
                </w:tcPr>
                <w:p>
                  <w:pPr>
                    <w:jc w:val="center"/>
                    <w:rPr>
                      <w:b/>
                      <w:bCs/>
                      <w:szCs w:val="21"/>
                    </w:rPr>
                  </w:pPr>
                  <w:r>
                    <w:rPr>
                      <w:b/>
                      <w:bCs/>
                      <w:szCs w:val="21"/>
                    </w:rPr>
                    <w:t>面源</w:t>
                  </w:r>
                </w:p>
                <w:p>
                  <w:pPr>
                    <w:jc w:val="center"/>
                    <w:rPr>
                      <w:b/>
                      <w:bCs/>
                      <w:szCs w:val="21"/>
                    </w:rPr>
                  </w:pPr>
                  <w:r>
                    <w:rPr>
                      <w:b/>
                      <w:bCs/>
                      <w:szCs w:val="21"/>
                    </w:rPr>
                    <w:t>高度</w:t>
                  </w:r>
                </w:p>
                <w:p>
                  <w:pPr>
                    <w:jc w:val="center"/>
                    <w:rPr>
                      <w:b/>
                      <w:bCs/>
                      <w:szCs w:val="21"/>
                    </w:rPr>
                  </w:pPr>
                  <w:r>
                    <w:rPr>
                      <w:b/>
                      <w:bCs/>
                      <w:szCs w:val="21"/>
                    </w:rPr>
                    <w:t>m</w:t>
                  </w:r>
                </w:p>
              </w:tc>
              <w:tc>
                <w:tcPr>
                  <w:tcW w:w="670" w:type="pct"/>
                  <w:vAlign w:val="center"/>
                </w:tcPr>
                <w:p>
                  <w:pPr>
                    <w:jc w:val="center"/>
                    <w:rPr>
                      <w:b/>
                      <w:bCs/>
                      <w:szCs w:val="21"/>
                    </w:rPr>
                  </w:pPr>
                  <w:r>
                    <w:rPr>
                      <w:b/>
                      <w:bCs/>
                      <w:szCs w:val="21"/>
                    </w:rPr>
                    <w:t>环境防护距离m</w:t>
                  </w:r>
                </w:p>
              </w:tc>
            </w:tr>
            <w:tr>
              <w:tblPrEx>
                <w:tblBorders>
                  <w:top w:val="single" w:color="auto" w:sz="12"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62" w:type="pct"/>
                  <w:vAlign w:val="center"/>
                </w:tcPr>
                <w:p>
                  <w:pPr>
                    <w:pStyle w:val="2"/>
                    <w:adjustRightInd w:val="0"/>
                    <w:snapToGrid w:val="0"/>
                    <w:spacing w:after="0"/>
                    <w:jc w:val="center"/>
                    <w:rPr>
                      <w:szCs w:val="21"/>
                    </w:rPr>
                  </w:pPr>
                  <w:r>
                    <w:rPr>
                      <w:rFonts w:hint="eastAsia"/>
                      <w:bCs/>
                      <w:szCs w:val="21"/>
                    </w:rPr>
                    <w:t>非甲烷总烃</w:t>
                  </w:r>
                </w:p>
              </w:tc>
              <w:tc>
                <w:tcPr>
                  <w:tcW w:w="659" w:type="pct"/>
                  <w:vAlign w:val="center"/>
                </w:tcPr>
                <w:p>
                  <w:pPr>
                    <w:jc w:val="center"/>
                    <w:rPr>
                      <w:szCs w:val="21"/>
                    </w:rPr>
                  </w:pPr>
                  <w:r>
                    <w:rPr>
                      <w:rFonts w:hint="eastAsia"/>
                      <w:szCs w:val="21"/>
                    </w:rPr>
                    <w:t>生产车间</w:t>
                  </w:r>
                </w:p>
              </w:tc>
              <w:tc>
                <w:tcPr>
                  <w:tcW w:w="738" w:type="pct"/>
                  <w:vAlign w:val="center"/>
                </w:tcPr>
                <w:p>
                  <w:pPr>
                    <w:widowControl/>
                    <w:jc w:val="center"/>
                    <w:textAlignment w:val="center"/>
                    <w:rPr>
                      <w:szCs w:val="21"/>
                    </w:rPr>
                  </w:pPr>
                  <w:r>
                    <w:rPr>
                      <w:szCs w:val="21"/>
                    </w:rPr>
                    <w:t>0.00</w:t>
                  </w:r>
                  <w:r>
                    <w:rPr>
                      <w:rFonts w:hint="eastAsia"/>
                      <w:szCs w:val="21"/>
                    </w:rPr>
                    <w:t>46</w:t>
                  </w:r>
                </w:p>
              </w:tc>
              <w:tc>
                <w:tcPr>
                  <w:tcW w:w="635" w:type="pct"/>
                  <w:vAlign w:val="center"/>
                </w:tcPr>
                <w:p>
                  <w:pPr>
                    <w:jc w:val="center"/>
                    <w:rPr>
                      <w:bCs/>
                      <w:szCs w:val="21"/>
                    </w:rPr>
                  </w:pPr>
                  <w:r>
                    <w:rPr>
                      <w:rFonts w:hint="eastAsia"/>
                      <w:bCs/>
                      <w:szCs w:val="21"/>
                    </w:rPr>
                    <w:t>2000</w:t>
                  </w:r>
                </w:p>
              </w:tc>
              <w:tc>
                <w:tcPr>
                  <w:tcW w:w="798" w:type="pct"/>
                  <w:vAlign w:val="center"/>
                </w:tcPr>
                <w:p>
                  <w:pPr>
                    <w:jc w:val="center"/>
                    <w:rPr>
                      <w:szCs w:val="21"/>
                    </w:rPr>
                  </w:pPr>
                  <w:r>
                    <w:rPr>
                      <w:rFonts w:hint="eastAsia"/>
                      <w:szCs w:val="21"/>
                    </w:rPr>
                    <w:t>1200</w:t>
                  </w:r>
                </w:p>
              </w:tc>
              <w:tc>
                <w:tcPr>
                  <w:tcW w:w="737" w:type="pct"/>
                  <w:vAlign w:val="center"/>
                </w:tcPr>
                <w:p>
                  <w:pPr>
                    <w:jc w:val="center"/>
                    <w:rPr>
                      <w:szCs w:val="21"/>
                    </w:rPr>
                  </w:pPr>
                  <w:r>
                    <w:rPr>
                      <w:rFonts w:hint="eastAsia"/>
                      <w:szCs w:val="21"/>
                    </w:rPr>
                    <w:t>12</w:t>
                  </w:r>
                </w:p>
              </w:tc>
              <w:tc>
                <w:tcPr>
                  <w:tcW w:w="670" w:type="pct"/>
                  <w:vAlign w:val="center"/>
                </w:tcPr>
                <w:p>
                  <w:pPr>
                    <w:jc w:val="center"/>
                    <w:rPr>
                      <w:szCs w:val="21"/>
                    </w:rPr>
                  </w:pPr>
                  <w:r>
                    <w:rPr>
                      <w:szCs w:val="21"/>
                    </w:rPr>
                    <w:t>无超标点</w:t>
                  </w:r>
                </w:p>
              </w:tc>
            </w:tr>
          </w:tbl>
          <w:p>
            <w:pPr>
              <w:spacing w:line="360" w:lineRule="auto"/>
              <w:ind w:left="420" w:left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7、卫生防护距离</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根据《大气有害物质无组织排放卫生防护距离推导技术导则》（GB/T39499-2020）规定，无组织排入有害气体的生产单元（生产区、车间、工段）与居民区之间应设置卫生防护距离，卫生防护距离L按下式计算：</w:t>
            </w:r>
          </w:p>
          <w:p>
            <w:pPr>
              <w:spacing w:line="360" w:lineRule="auto"/>
              <w:ind w:firstLine="1200" w:firstLineChars="500"/>
              <w:rPr>
                <w:color w:val="000000" w:themeColor="text1"/>
                <w:sz w:val="24"/>
                <w14:textFill>
                  <w14:solidFill>
                    <w14:schemeClr w14:val="tx1"/>
                  </w14:solidFill>
                </w14:textFill>
              </w:rPr>
            </w:pPr>
            <w:r>
              <w:rPr>
                <w:color w:val="000000" w:themeColor="text1"/>
                <w:position w:val="-30"/>
                <w:sz w:val="24"/>
                <w14:textFill>
                  <w14:solidFill>
                    <w14:schemeClr w14:val="tx1"/>
                  </w14:solidFill>
                </w14:textFill>
              </w:rPr>
              <w:object>
                <v:shape id="_x0000_i1025" o:spt="75" type="#_x0000_t75" style="height:33.8pt;width:140.2pt;" o:ole="t" filled="f" o:preferrelative="t" stroked="f" coordsize="21600,21600">
                  <v:path/>
                  <v:fill on="f" focussize="0,0"/>
                  <v:stroke on="f" joinstyle="miter"/>
                  <v:imagedata r:id="rId13" grayscale="t" bilevel="t" o:title=""/>
                  <o:lock v:ext="edit" aspectratio="t"/>
                  <w10:wrap type="none"/>
                  <w10:anchorlock/>
                </v:shape>
                <o:OLEObject Type="Embed" ProgID="Equation.3" ShapeID="_x0000_i1025" DrawAspect="Content" ObjectID="_1468075725" r:id="rId12">
                  <o:LockedField>false</o:LockedField>
                </o:OLEObject>
              </w:objec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式中：C</w:t>
            </w:r>
            <w:r>
              <w:rPr>
                <w:color w:val="000000" w:themeColor="text1"/>
                <w:sz w:val="24"/>
                <w:vertAlign w:val="subscript"/>
                <w14:textFill>
                  <w14:solidFill>
                    <w14:schemeClr w14:val="tx1"/>
                  </w14:solidFill>
                </w14:textFill>
              </w:rPr>
              <w:t>m</w:t>
            </w:r>
            <w:r>
              <w:rPr>
                <w:color w:val="000000" w:themeColor="text1"/>
                <w:sz w:val="24"/>
                <w14:textFill>
                  <w14:solidFill>
                    <w14:schemeClr w14:val="tx1"/>
                  </w14:solidFill>
                </w14:textFill>
              </w:rPr>
              <w:t>—为标准浓度限值（mg/m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w:t>
            </w:r>
          </w:p>
          <w:p>
            <w:pPr>
              <w:spacing w:line="360" w:lineRule="auto"/>
              <w:ind w:firstLine="1200" w:firstLineChars="500"/>
              <w:rPr>
                <w:color w:val="000000" w:themeColor="text1"/>
                <w:sz w:val="24"/>
                <w14:textFill>
                  <w14:solidFill>
                    <w14:schemeClr w14:val="tx1"/>
                  </w14:solidFill>
                </w14:textFill>
              </w:rPr>
            </w:pPr>
            <w:r>
              <w:rPr>
                <w:color w:val="000000" w:themeColor="text1"/>
                <w:sz w:val="24"/>
                <w14:textFill>
                  <w14:solidFill>
                    <w14:schemeClr w14:val="tx1"/>
                  </w14:solidFill>
                </w14:textFill>
              </w:rPr>
              <w:t>Q</w:t>
            </w:r>
            <w:r>
              <w:rPr>
                <w:color w:val="000000" w:themeColor="text1"/>
                <w:sz w:val="24"/>
                <w:vertAlign w:val="subscript"/>
                <w14:textFill>
                  <w14:solidFill>
                    <w14:schemeClr w14:val="tx1"/>
                  </w14:solidFill>
                </w14:textFill>
              </w:rPr>
              <w:t>c</w:t>
            </w:r>
            <w:r>
              <w:rPr>
                <w:color w:val="000000" w:themeColor="text1"/>
                <w:sz w:val="24"/>
                <w14:textFill>
                  <w14:solidFill>
                    <w14:schemeClr w14:val="tx1"/>
                  </w14:solidFill>
                </w14:textFill>
              </w:rPr>
              <w:t>—有害气体无组织排放量可达到的控制水平（kg/h）；</w:t>
            </w:r>
          </w:p>
          <w:p>
            <w:pPr>
              <w:spacing w:line="360" w:lineRule="auto"/>
              <w:ind w:firstLine="1200" w:firstLineChars="500"/>
              <w:rPr>
                <w:color w:val="000000" w:themeColor="text1"/>
                <w:sz w:val="24"/>
                <w14:textFill>
                  <w14:solidFill>
                    <w14:schemeClr w14:val="tx1"/>
                  </w14:solidFill>
                </w14:textFill>
              </w:rPr>
            </w:pPr>
            <w:r>
              <w:rPr>
                <w:color w:val="000000" w:themeColor="text1"/>
                <w:sz w:val="24"/>
                <w14:textFill>
                  <w14:solidFill>
                    <w14:schemeClr w14:val="tx1"/>
                  </w14:solidFill>
                </w14:textFill>
              </w:rPr>
              <w:t>r—为有害气体无组织排放源所在生产单元的等效半径（m）；</w:t>
            </w:r>
          </w:p>
          <w:p>
            <w:pPr>
              <w:spacing w:line="360" w:lineRule="auto"/>
              <w:ind w:firstLine="1200" w:firstLineChars="500"/>
              <w:rPr>
                <w:color w:val="000000" w:themeColor="text1"/>
                <w:sz w:val="24"/>
                <w14:textFill>
                  <w14:solidFill>
                    <w14:schemeClr w14:val="tx1"/>
                  </w14:solidFill>
                </w14:textFill>
              </w:rPr>
            </w:pPr>
            <w:r>
              <w:rPr>
                <w:color w:val="000000" w:themeColor="text1"/>
                <w:sz w:val="24"/>
                <w14:textFill>
                  <w14:solidFill>
                    <w14:schemeClr w14:val="tx1"/>
                  </w14:solidFill>
                </w14:textFill>
              </w:rPr>
              <w:t>L—为工业企业所需的卫生防护距离（m）；</w:t>
            </w:r>
          </w:p>
          <w:p>
            <w:pPr>
              <w:spacing w:line="360" w:lineRule="auto"/>
              <w:ind w:firstLine="1200" w:firstLineChars="500"/>
              <w:rPr>
                <w:color w:val="000000" w:themeColor="text1"/>
                <w:sz w:val="24"/>
                <w14:textFill>
                  <w14:solidFill>
                    <w14:schemeClr w14:val="tx1"/>
                  </w14:solidFill>
                </w14:textFill>
              </w:rPr>
            </w:pPr>
            <w:r>
              <w:rPr>
                <w:color w:val="000000" w:themeColor="text1"/>
                <w:sz w:val="24"/>
                <w14:textFill>
                  <w14:solidFill>
                    <w14:schemeClr w14:val="tx1"/>
                  </w14:solidFill>
                </w14:textFill>
              </w:rPr>
              <w:t>A、B、C、D为计算系数。根据所在地平均风速及工业企业大气污染源构成类别查取。</w:t>
            </w:r>
          </w:p>
          <w:p>
            <w:pPr>
              <w:ind w:firstLine="482"/>
              <w:jc w:val="center"/>
              <w:rPr>
                <w:b/>
                <w:sz w:val="24"/>
              </w:rPr>
            </w:pPr>
            <w:r>
              <w:rPr>
                <w:rFonts w:hint="eastAsia"/>
                <w:b/>
                <w:sz w:val="24"/>
              </w:rPr>
              <w:t>表4-7 卫生防护距离计算系数表</w:t>
            </w:r>
          </w:p>
          <w:tbl>
            <w:tblPr>
              <w:tblStyle w:val="24"/>
              <w:tblW w:w="8324" w:type="dxa"/>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62"/>
              <w:gridCol w:w="1260"/>
              <w:gridCol w:w="705"/>
              <w:gridCol w:w="645"/>
              <w:gridCol w:w="586"/>
              <w:gridCol w:w="674"/>
              <w:gridCol w:w="704"/>
              <w:gridCol w:w="721"/>
              <w:gridCol w:w="689"/>
              <w:gridCol w:w="674"/>
              <w:gridCol w:w="70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577" w:type="pct"/>
                  <w:vMerge w:val="restart"/>
                  <w:tcBorders>
                    <w:tl2br w:val="nil"/>
                    <w:tr2bl w:val="nil"/>
                  </w:tcBorders>
                  <w:shd w:val="clear" w:color="auto" w:fill="auto"/>
                  <w:noWrap/>
                  <w:vAlign w:val="center"/>
                </w:tcPr>
                <w:p>
                  <w:pPr>
                    <w:jc w:val="center"/>
                    <w:textAlignment w:val="center"/>
                    <w:rPr>
                      <w:szCs w:val="21"/>
                    </w:rPr>
                  </w:pPr>
                  <w:r>
                    <w:rPr>
                      <w:szCs w:val="21"/>
                    </w:rPr>
                    <w:t>卫生防护距离初值计算系数</w:t>
                  </w:r>
                </w:p>
              </w:tc>
              <w:tc>
                <w:tcPr>
                  <w:tcW w:w="756" w:type="pct"/>
                  <w:vMerge w:val="restart"/>
                  <w:tcBorders>
                    <w:tl2br w:val="nil"/>
                    <w:tr2bl w:val="nil"/>
                  </w:tcBorders>
                  <w:shd w:val="clear" w:color="auto" w:fill="auto"/>
                  <w:noWrap/>
                  <w:vAlign w:val="center"/>
                </w:tcPr>
                <w:p>
                  <w:pPr>
                    <w:jc w:val="center"/>
                    <w:textAlignment w:val="center"/>
                    <w:rPr>
                      <w:szCs w:val="21"/>
                    </w:rPr>
                  </w:pPr>
                  <w:r>
                    <w:rPr>
                      <w:szCs w:val="21"/>
                    </w:rPr>
                    <w:t>工业企业所在地区近5年平均</w:t>
                  </w:r>
                  <w:r>
                    <w:rPr>
                      <w:szCs w:val="21"/>
                    </w:rPr>
                    <w:br w:type="textWrapping"/>
                  </w:r>
                  <w:r>
                    <w:rPr>
                      <w:szCs w:val="21"/>
                    </w:rPr>
                    <w:t>风速/(m/s)</w:t>
                  </w:r>
                </w:p>
              </w:tc>
              <w:tc>
                <w:tcPr>
                  <w:tcW w:w="3665" w:type="pct"/>
                  <w:gridSpan w:val="9"/>
                  <w:tcBorders>
                    <w:tl2br w:val="nil"/>
                    <w:tr2bl w:val="nil"/>
                  </w:tcBorders>
                  <w:shd w:val="clear" w:color="auto" w:fill="auto"/>
                  <w:noWrap/>
                  <w:vAlign w:val="center"/>
                </w:tcPr>
                <w:p>
                  <w:pPr>
                    <w:jc w:val="center"/>
                    <w:textAlignment w:val="center"/>
                    <w:rPr>
                      <w:szCs w:val="21"/>
                    </w:rPr>
                  </w:pPr>
                  <w:r>
                    <w:rPr>
                      <w:szCs w:val="21"/>
                    </w:rPr>
                    <w:t>卫生防护距离L/m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577" w:type="pct"/>
                  <w:vMerge w:val="continue"/>
                  <w:tcBorders>
                    <w:tl2br w:val="nil"/>
                    <w:tr2bl w:val="nil"/>
                  </w:tcBorders>
                  <w:shd w:val="clear" w:color="auto" w:fill="auto"/>
                  <w:noWrap/>
                  <w:vAlign w:val="center"/>
                </w:tcPr>
                <w:p>
                  <w:pPr>
                    <w:jc w:val="center"/>
                    <w:textAlignment w:val="center"/>
                    <w:rPr>
                      <w:szCs w:val="21"/>
                    </w:rPr>
                  </w:pPr>
                </w:p>
              </w:tc>
              <w:tc>
                <w:tcPr>
                  <w:tcW w:w="756" w:type="pct"/>
                  <w:vMerge w:val="continue"/>
                  <w:tcBorders>
                    <w:tl2br w:val="nil"/>
                    <w:tr2bl w:val="nil"/>
                  </w:tcBorders>
                  <w:shd w:val="clear" w:color="auto" w:fill="auto"/>
                  <w:noWrap/>
                  <w:vAlign w:val="center"/>
                </w:tcPr>
                <w:p>
                  <w:pPr>
                    <w:jc w:val="center"/>
                    <w:textAlignment w:val="center"/>
                    <w:rPr>
                      <w:szCs w:val="21"/>
                    </w:rPr>
                  </w:pPr>
                </w:p>
              </w:tc>
              <w:tc>
                <w:tcPr>
                  <w:tcW w:w="1162" w:type="pct"/>
                  <w:gridSpan w:val="3"/>
                  <w:tcBorders>
                    <w:tl2br w:val="nil"/>
                    <w:tr2bl w:val="nil"/>
                  </w:tcBorders>
                  <w:shd w:val="clear" w:color="auto" w:fill="auto"/>
                  <w:noWrap/>
                  <w:vAlign w:val="center"/>
                </w:tcPr>
                <w:p>
                  <w:pPr>
                    <w:jc w:val="center"/>
                    <w:textAlignment w:val="center"/>
                    <w:rPr>
                      <w:szCs w:val="21"/>
                    </w:rPr>
                  </w:pPr>
                  <w:r>
                    <w:rPr>
                      <w:szCs w:val="21"/>
                    </w:rPr>
                    <w:t>L≤1000</w:t>
                  </w:r>
                </w:p>
              </w:tc>
              <w:tc>
                <w:tcPr>
                  <w:tcW w:w="1261" w:type="pct"/>
                  <w:gridSpan w:val="3"/>
                  <w:tcBorders>
                    <w:tl2br w:val="nil"/>
                    <w:tr2bl w:val="nil"/>
                  </w:tcBorders>
                  <w:shd w:val="clear" w:color="auto" w:fill="auto"/>
                  <w:noWrap/>
                  <w:vAlign w:val="center"/>
                </w:tcPr>
                <w:p>
                  <w:pPr>
                    <w:jc w:val="center"/>
                    <w:textAlignment w:val="center"/>
                    <w:rPr>
                      <w:szCs w:val="21"/>
                    </w:rPr>
                  </w:pPr>
                  <w:r>
                    <w:rPr>
                      <w:szCs w:val="21"/>
                    </w:rPr>
                    <w:t>1000&lt;L≤2000</w:t>
                  </w:r>
                </w:p>
              </w:tc>
              <w:tc>
                <w:tcPr>
                  <w:tcW w:w="1242" w:type="pct"/>
                  <w:gridSpan w:val="3"/>
                  <w:tcBorders>
                    <w:tl2br w:val="nil"/>
                    <w:tr2bl w:val="nil"/>
                  </w:tcBorders>
                  <w:shd w:val="clear" w:color="auto" w:fill="auto"/>
                  <w:noWrap/>
                  <w:vAlign w:val="center"/>
                </w:tcPr>
                <w:p>
                  <w:pPr>
                    <w:jc w:val="center"/>
                    <w:textAlignment w:val="center"/>
                    <w:rPr>
                      <w:szCs w:val="21"/>
                    </w:rPr>
                  </w:pPr>
                  <w:r>
                    <w:rPr>
                      <w:szCs w:val="21"/>
                    </w:rPr>
                    <w:t>L&gt;2000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577" w:type="pct"/>
                  <w:vMerge w:val="continue"/>
                  <w:tcBorders>
                    <w:tl2br w:val="nil"/>
                    <w:tr2bl w:val="nil"/>
                  </w:tcBorders>
                  <w:shd w:val="clear" w:color="auto" w:fill="auto"/>
                  <w:noWrap/>
                  <w:vAlign w:val="center"/>
                </w:tcPr>
                <w:p>
                  <w:pPr>
                    <w:jc w:val="center"/>
                    <w:textAlignment w:val="center"/>
                    <w:rPr>
                      <w:szCs w:val="21"/>
                    </w:rPr>
                  </w:pPr>
                </w:p>
              </w:tc>
              <w:tc>
                <w:tcPr>
                  <w:tcW w:w="756" w:type="pct"/>
                  <w:vMerge w:val="continue"/>
                  <w:tcBorders>
                    <w:tl2br w:val="nil"/>
                    <w:tr2bl w:val="nil"/>
                  </w:tcBorders>
                  <w:shd w:val="clear" w:color="auto" w:fill="auto"/>
                  <w:noWrap/>
                  <w:vAlign w:val="center"/>
                </w:tcPr>
                <w:p>
                  <w:pPr>
                    <w:jc w:val="center"/>
                    <w:textAlignment w:val="center"/>
                    <w:rPr>
                      <w:szCs w:val="21"/>
                    </w:rPr>
                  </w:pPr>
                </w:p>
              </w:tc>
              <w:tc>
                <w:tcPr>
                  <w:tcW w:w="3665" w:type="pct"/>
                  <w:gridSpan w:val="9"/>
                  <w:tcBorders>
                    <w:tl2br w:val="nil"/>
                    <w:tr2bl w:val="nil"/>
                  </w:tcBorders>
                  <w:shd w:val="clear" w:color="auto" w:fill="auto"/>
                  <w:noWrap/>
                  <w:vAlign w:val="center"/>
                </w:tcPr>
                <w:p>
                  <w:pPr>
                    <w:jc w:val="center"/>
                    <w:textAlignment w:val="center"/>
                    <w:rPr>
                      <w:szCs w:val="21"/>
                    </w:rPr>
                  </w:pPr>
                  <w:r>
                    <w:rPr>
                      <w:szCs w:val="21"/>
                    </w:rPr>
                    <w:t>工业大气污染源构成类别</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577" w:type="pct"/>
                  <w:vMerge w:val="continue"/>
                  <w:tcBorders>
                    <w:tl2br w:val="nil"/>
                    <w:tr2bl w:val="nil"/>
                  </w:tcBorders>
                  <w:shd w:val="clear" w:color="auto" w:fill="auto"/>
                  <w:noWrap/>
                  <w:vAlign w:val="center"/>
                </w:tcPr>
                <w:p>
                  <w:pPr>
                    <w:jc w:val="center"/>
                    <w:textAlignment w:val="center"/>
                    <w:rPr>
                      <w:szCs w:val="21"/>
                    </w:rPr>
                  </w:pPr>
                </w:p>
              </w:tc>
              <w:tc>
                <w:tcPr>
                  <w:tcW w:w="756" w:type="pct"/>
                  <w:vMerge w:val="continue"/>
                  <w:tcBorders>
                    <w:tl2br w:val="nil"/>
                    <w:tr2bl w:val="nil"/>
                  </w:tcBorders>
                  <w:shd w:val="clear" w:color="auto" w:fill="auto"/>
                  <w:noWrap/>
                  <w:vAlign w:val="center"/>
                </w:tcPr>
                <w:p>
                  <w:pPr>
                    <w:jc w:val="center"/>
                    <w:textAlignment w:val="center"/>
                    <w:rPr>
                      <w:szCs w:val="21"/>
                    </w:rPr>
                  </w:pPr>
                </w:p>
              </w:tc>
              <w:tc>
                <w:tcPr>
                  <w:tcW w:w="423" w:type="pct"/>
                  <w:tcBorders>
                    <w:tl2br w:val="nil"/>
                    <w:tr2bl w:val="nil"/>
                  </w:tcBorders>
                  <w:shd w:val="clear" w:color="auto" w:fill="auto"/>
                  <w:noWrap/>
                  <w:vAlign w:val="center"/>
                </w:tcPr>
                <w:p>
                  <w:pPr>
                    <w:jc w:val="center"/>
                    <w:textAlignment w:val="center"/>
                    <w:rPr>
                      <w:szCs w:val="21"/>
                    </w:rPr>
                  </w:pPr>
                  <w:r>
                    <w:rPr>
                      <w:szCs w:val="21"/>
                    </w:rPr>
                    <w:t>Ⅰ</w:t>
                  </w:r>
                </w:p>
              </w:tc>
              <w:tc>
                <w:tcPr>
                  <w:tcW w:w="387" w:type="pct"/>
                  <w:tcBorders>
                    <w:tl2br w:val="nil"/>
                    <w:tr2bl w:val="nil"/>
                  </w:tcBorders>
                  <w:shd w:val="clear" w:color="auto" w:fill="auto"/>
                  <w:noWrap/>
                  <w:vAlign w:val="center"/>
                </w:tcPr>
                <w:p>
                  <w:pPr>
                    <w:jc w:val="center"/>
                    <w:textAlignment w:val="center"/>
                    <w:rPr>
                      <w:szCs w:val="21"/>
                    </w:rPr>
                  </w:pPr>
                  <w:r>
                    <w:rPr>
                      <w:szCs w:val="21"/>
                    </w:rPr>
                    <w:t>Ⅱ</w:t>
                  </w:r>
                </w:p>
              </w:tc>
              <w:tc>
                <w:tcPr>
                  <w:tcW w:w="351" w:type="pct"/>
                  <w:tcBorders>
                    <w:tl2br w:val="nil"/>
                    <w:tr2bl w:val="nil"/>
                  </w:tcBorders>
                  <w:shd w:val="clear" w:color="auto" w:fill="auto"/>
                  <w:noWrap/>
                  <w:vAlign w:val="center"/>
                </w:tcPr>
                <w:p>
                  <w:pPr>
                    <w:jc w:val="center"/>
                    <w:textAlignment w:val="center"/>
                    <w:rPr>
                      <w:szCs w:val="21"/>
                    </w:rPr>
                  </w:pPr>
                  <w:r>
                    <w:rPr>
                      <w:szCs w:val="21"/>
                    </w:rPr>
                    <w:t>Ⅲ</w:t>
                  </w:r>
                </w:p>
              </w:tc>
              <w:tc>
                <w:tcPr>
                  <w:tcW w:w="405" w:type="pct"/>
                  <w:tcBorders>
                    <w:tl2br w:val="nil"/>
                    <w:tr2bl w:val="nil"/>
                  </w:tcBorders>
                  <w:shd w:val="clear" w:color="auto" w:fill="auto"/>
                  <w:noWrap/>
                  <w:vAlign w:val="center"/>
                </w:tcPr>
                <w:p>
                  <w:pPr>
                    <w:jc w:val="center"/>
                    <w:textAlignment w:val="center"/>
                    <w:rPr>
                      <w:szCs w:val="21"/>
                    </w:rPr>
                  </w:pPr>
                  <w:r>
                    <w:rPr>
                      <w:szCs w:val="21"/>
                    </w:rPr>
                    <w:t>Ⅰ</w:t>
                  </w:r>
                </w:p>
              </w:tc>
              <w:tc>
                <w:tcPr>
                  <w:tcW w:w="423" w:type="pct"/>
                  <w:tcBorders>
                    <w:tl2br w:val="nil"/>
                    <w:tr2bl w:val="nil"/>
                  </w:tcBorders>
                  <w:shd w:val="clear" w:color="auto" w:fill="auto"/>
                  <w:noWrap/>
                  <w:vAlign w:val="center"/>
                </w:tcPr>
                <w:p>
                  <w:pPr>
                    <w:jc w:val="center"/>
                    <w:textAlignment w:val="center"/>
                    <w:rPr>
                      <w:szCs w:val="21"/>
                    </w:rPr>
                  </w:pPr>
                  <w:r>
                    <w:rPr>
                      <w:szCs w:val="21"/>
                    </w:rPr>
                    <w:t>Ⅱ</w:t>
                  </w:r>
                </w:p>
              </w:tc>
              <w:tc>
                <w:tcPr>
                  <w:tcW w:w="432" w:type="pct"/>
                  <w:tcBorders>
                    <w:tl2br w:val="nil"/>
                    <w:tr2bl w:val="nil"/>
                  </w:tcBorders>
                  <w:shd w:val="clear" w:color="auto" w:fill="auto"/>
                  <w:noWrap/>
                  <w:vAlign w:val="center"/>
                </w:tcPr>
                <w:p>
                  <w:pPr>
                    <w:jc w:val="center"/>
                    <w:textAlignment w:val="center"/>
                    <w:rPr>
                      <w:szCs w:val="21"/>
                    </w:rPr>
                  </w:pPr>
                  <w:r>
                    <w:rPr>
                      <w:szCs w:val="21"/>
                    </w:rPr>
                    <w:t>Ⅲ</w:t>
                  </w:r>
                </w:p>
              </w:tc>
              <w:tc>
                <w:tcPr>
                  <w:tcW w:w="414" w:type="pct"/>
                  <w:tcBorders>
                    <w:tl2br w:val="nil"/>
                    <w:tr2bl w:val="nil"/>
                  </w:tcBorders>
                  <w:shd w:val="clear" w:color="auto" w:fill="auto"/>
                  <w:noWrap/>
                  <w:vAlign w:val="center"/>
                </w:tcPr>
                <w:p>
                  <w:pPr>
                    <w:jc w:val="center"/>
                    <w:textAlignment w:val="center"/>
                    <w:rPr>
                      <w:szCs w:val="21"/>
                    </w:rPr>
                  </w:pPr>
                  <w:r>
                    <w:rPr>
                      <w:szCs w:val="21"/>
                    </w:rPr>
                    <w:t>Ⅰ</w:t>
                  </w:r>
                </w:p>
              </w:tc>
              <w:tc>
                <w:tcPr>
                  <w:tcW w:w="405" w:type="pct"/>
                  <w:tcBorders>
                    <w:tl2br w:val="nil"/>
                    <w:tr2bl w:val="nil"/>
                  </w:tcBorders>
                  <w:shd w:val="clear" w:color="auto" w:fill="auto"/>
                  <w:noWrap/>
                  <w:vAlign w:val="center"/>
                </w:tcPr>
                <w:p>
                  <w:pPr>
                    <w:jc w:val="center"/>
                    <w:textAlignment w:val="center"/>
                    <w:rPr>
                      <w:szCs w:val="21"/>
                    </w:rPr>
                  </w:pPr>
                  <w:r>
                    <w:rPr>
                      <w:szCs w:val="21"/>
                    </w:rPr>
                    <w:t>Ⅱ</w:t>
                  </w:r>
                </w:p>
              </w:tc>
              <w:tc>
                <w:tcPr>
                  <w:tcW w:w="422" w:type="pct"/>
                  <w:tcBorders>
                    <w:tl2br w:val="nil"/>
                    <w:tr2bl w:val="nil"/>
                  </w:tcBorders>
                  <w:shd w:val="clear" w:color="auto" w:fill="auto"/>
                  <w:noWrap/>
                  <w:vAlign w:val="center"/>
                </w:tcPr>
                <w:p>
                  <w:pPr>
                    <w:jc w:val="center"/>
                    <w:textAlignment w:val="center"/>
                    <w:rPr>
                      <w:szCs w:val="21"/>
                    </w:rPr>
                  </w:pPr>
                  <w:r>
                    <w:rPr>
                      <w:szCs w:val="21"/>
                    </w:rPr>
                    <w:t>Ⅲ</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70" w:hRule="atLeast"/>
              </w:trPr>
              <w:tc>
                <w:tcPr>
                  <w:tcW w:w="577" w:type="pct"/>
                  <w:vMerge w:val="restart"/>
                  <w:tcBorders>
                    <w:tl2br w:val="nil"/>
                    <w:tr2bl w:val="nil"/>
                  </w:tcBorders>
                  <w:shd w:val="clear" w:color="auto" w:fill="auto"/>
                  <w:noWrap/>
                  <w:vAlign w:val="center"/>
                </w:tcPr>
                <w:p>
                  <w:pPr>
                    <w:jc w:val="center"/>
                    <w:textAlignment w:val="center"/>
                    <w:rPr>
                      <w:szCs w:val="21"/>
                    </w:rPr>
                  </w:pPr>
                  <w:r>
                    <w:rPr>
                      <w:szCs w:val="21"/>
                    </w:rPr>
                    <w:t>A</w:t>
                  </w:r>
                </w:p>
              </w:tc>
              <w:tc>
                <w:tcPr>
                  <w:tcW w:w="756" w:type="pct"/>
                  <w:tcBorders>
                    <w:tl2br w:val="nil"/>
                    <w:tr2bl w:val="nil"/>
                  </w:tcBorders>
                  <w:shd w:val="clear" w:color="auto" w:fill="auto"/>
                  <w:noWrap/>
                  <w:vAlign w:val="center"/>
                </w:tcPr>
                <w:p>
                  <w:pPr>
                    <w:jc w:val="center"/>
                    <w:textAlignment w:val="center"/>
                    <w:rPr>
                      <w:szCs w:val="21"/>
                    </w:rPr>
                  </w:pPr>
                  <w:r>
                    <w:rPr>
                      <w:szCs w:val="21"/>
                    </w:rPr>
                    <w:t>&lt;2</w:t>
                  </w:r>
                </w:p>
              </w:tc>
              <w:tc>
                <w:tcPr>
                  <w:tcW w:w="423" w:type="pct"/>
                  <w:vMerge w:val="restart"/>
                  <w:tcBorders>
                    <w:tl2br w:val="nil"/>
                    <w:tr2bl w:val="nil"/>
                  </w:tcBorders>
                  <w:shd w:val="clear" w:color="auto" w:fill="auto"/>
                  <w:noWrap/>
                  <w:vAlign w:val="center"/>
                </w:tcPr>
                <w:p>
                  <w:pPr>
                    <w:jc w:val="center"/>
                    <w:textAlignment w:val="center"/>
                    <w:rPr>
                      <w:szCs w:val="21"/>
                    </w:rPr>
                  </w:pPr>
                  <w:r>
                    <w:rPr>
                      <w:szCs w:val="21"/>
                    </w:rPr>
                    <w:t>400</w:t>
                  </w:r>
                </w:p>
                <w:p>
                  <w:pPr>
                    <w:jc w:val="center"/>
                    <w:textAlignment w:val="center"/>
                    <w:rPr>
                      <w:szCs w:val="21"/>
                    </w:rPr>
                  </w:pPr>
                  <w:r>
                    <w:rPr>
                      <w:szCs w:val="21"/>
                    </w:rPr>
                    <w:t>700</w:t>
                  </w:r>
                </w:p>
                <w:p>
                  <w:pPr>
                    <w:jc w:val="center"/>
                    <w:textAlignment w:val="center"/>
                    <w:rPr>
                      <w:szCs w:val="21"/>
                    </w:rPr>
                  </w:pPr>
                  <w:r>
                    <w:rPr>
                      <w:szCs w:val="21"/>
                    </w:rPr>
                    <w:t>530</w:t>
                  </w:r>
                </w:p>
              </w:tc>
              <w:tc>
                <w:tcPr>
                  <w:tcW w:w="387" w:type="pct"/>
                  <w:vMerge w:val="restart"/>
                  <w:tcBorders>
                    <w:tl2br w:val="nil"/>
                    <w:tr2bl w:val="nil"/>
                  </w:tcBorders>
                  <w:shd w:val="clear" w:color="auto" w:fill="auto"/>
                  <w:noWrap/>
                  <w:vAlign w:val="center"/>
                </w:tcPr>
                <w:p>
                  <w:pPr>
                    <w:jc w:val="center"/>
                    <w:textAlignment w:val="center"/>
                    <w:rPr>
                      <w:szCs w:val="21"/>
                    </w:rPr>
                  </w:pPr>
                  <w:r>
                    <w:rPr>
                      <w:szCs w:val="21"/>
                    </w:rPr>
                    <w:t>400</w:t>
                  </w:r>
                </w:p>
                <w:p>
                  <w:pPr>
                    <w:jc w:val="center"/>
                    <w:textAlignment w:val="center"/>
                    <w:rPr>
                      <w:szCs w:val="21"/>
                    </w:rPr>
                  </w:pPr>
                  <w:r>
                    <w:rPr>
                      <w:szCs w:val="21"/>
                    </w:rPr>
                    <w:t>470</w:t>
                  </w:r>
                </w:p>
                <w:p>
                  <w:pPr>
                    <w:jc w:val="center"/>
                    <w:textAlignment w:val="center"/>
                    <w:rPr>
                      <w:szCs w:val="21"/>
                    </w:rPr>
                  </w:pPr>
                  <w:r>
                    <w:rPr>
                      <w:szCs w:val="21"/>
                    </w:rPr>
                    <w:t>350</w:t>
                  </w:r>
                </w:p>
              </w:tc>
              <w:tc>
                <w:tcPr>
                  <w:tcW w:w="351" w:type="pct"/>
                  <w:vMerge w:val="restart"/>
                  <w:tcBorders>
                    <w:tl2br w:val="nil"/>
                    <w:tr2bl w:val="nil"/>
                  </w:tcBorders>
                  <w:shd w:val="clear" w:color="auto" w:fill="auto"/>
                  <w:noWrap/>
                  <w:vAlign w:val="center"/>
                </w:tcPr>
                <w:p>
                  <w:pPr>
                    <w:jc w:val="center"/>
                    <w:textAlignment w:val="center"/>
                    <w:rPr>
                      <w:szCs w:val="21"/>
                    </w:rPr>
                  </w:pPr>
                  <w:r>
                    <w:rPr>
                      <w:szCs w:val="21"/>
                    </w:rPr>
                    <w:t>400</w:t>
                  </w:r>
                </w:p>
                <w:p>
                  <w:pPr>
                    <w:jc w:val="center"/>
                    <w:textAlignment w:val="center"/>
                    <w:rPr>
                      <w:szCs w:val="21"/>
                    </w:rPr>
                  </w:pPr>
                  <w:r>
                    <w:rPr>
                      <w:szCs w:val="21"/>
                    </w:rPr>
                    <w:t>350</w:t>
                  </w:r>
                </w:p>
                <w:p>
                  <w:pPr>
                    <w:jc w:val="center"/>
                    <w:textAlignment w:val="center"/>
                    <w:rPr>
                      <w:szCs w:val="21"/>
                    </w:rPr>
                  </w:pPr>
                  <w:r>
                    <w:rPr>
                      <w:szCs w:val="21"/>
                    </w:rPr>
                    <w:t>260</w:t>
                  </w:r>
                </w:p>
              </w:tc>
              <w:tc>
                <w:tcPr>
                  <w:tcW w:w="405" w:type="pct"/>
                  <w:vMerge w:val="restart"/>
                  <w:tcBorders>
                    <w:tl2br w:val="nil"/>
                    <w:tr2bl w:val="nil"/>
                  </w:tcBorders>
                  <w:shd w:val="clear" w:color="auto" w:fill="auto"/>
                  <w:noWrap/>
                  <w:vAlign w:val="center"/>
                </w:tcPr>
                <w:p>
                  <w:pPr>
                    <w:jc w:val="center"/>
                    <w:textAlignment w:val="center"/>
                    <w:rPr>
                      <w:szCs w:val="21"/>
                    </w:rPr>
                  </w:pPr>
                  <w:r>
                    <w:rPr>
                      <w:szCs w:val="21"/>
                    </w:rPr>
                    <w:t>400</w:t>
                  </w:r>
                </w:p>
                <w:p>
                  <w:pPr>
                    <w:jc w:val="center"/>
                    <w:textAlignment w:val="center"/>
                    <w:rPr>
                      <w:szCs w:val="21"/>
                    </w:rPr>
                  </w:pPr>
                  <w:r>
                    <w:rPr>
                      <w:szCs w:val="21"/>
                    </w:rPr>
                    <w:t>700</w:t>
                  </w:r>
                </w:p>
                <w:p>
                  <w:pPr>
                    <w:jc w:val="center"/>
                    <w:textAlignment w:val="center"/>
                    <w:rPr>
                      <w:szCs w:val="21"/>
                    </w:rPr>
                  </w:pPr>
                  <w:r>
                    <w:rPr>
                      <w:szCs w:val="21"/>
                    </w:rPr>
                    <w:t>530</w:t>
                  </w:r>
                </w:p>
              </w:tc>
              <w:tc>
                <w:tcPr>
                  <w:tcW w:w="423" w:type="pct"/>
                  <w:vMerge w:val="restart"/>
                  <w:tcBorders>
                    <w:tl2br w:val="nil"/>
                    <w:tr2bl w:val="nil"/>
                  </w:tcBorders>
                  <w:shd w:val="clear" w:color="auto" w:fill="auto"/>
                  <w:noWrap/>
                  <w:vAlign w:val="center"/>
                </w:tcPr>
                <w:p>
                  <w:pPr>
                    <w:jc w:val="center"/>
                    <w:textAlignment w:val="center"/>
                    <w:rPr>
                      <w:szCs w:val="21"/>
                    </w:rPr>
                  </w:pPr>
                  <w:r>
                    <w:rPr>
                      <w:szCs w:val="21"/>
                    </w:rPr>
                    <w:t>400</w:t>
                  </w:r>
                </w:p>
                <w:p>
                  <w:pPr>
                    <w:jc w:val="center"/>
                    <w:textAlignment w:val="center"/>
                    <w:rPr>
                      <w:szCs w:val="21"/>
                    </w:rPr>
                  </w:pPr>
                  <w:r>
                    <w:rPr>
                      <w:szCs w:val="21"/>
                    </w:rPr>
                    <w:t>470</w:t>
                  </w:r>
                </w:p>
                <w:p>
                  <w:pPr>
                    <w:jc w:val="center"/>
                    <w:textAlignment w:val="center"/>
                    <w:rPr>
                      <w:szCs w:val="21"/>
                    </w:rPr>
                  </w:pPr>
                  <w:r>
                    <w:rPr>
                      <w:szCs w:val="21"/>
                    </w:rPr>
                    <w:t>350</w:t>
                  </w:r>
                </w:p>
              </w:tc>
              <w:tc>
                <w:tcPr>
                  <w:tcW w:w="432" w:type="pct"/>
                  <w:vMerge w:val="restart"/>
                  <w:tcBorders>
                    <w:tl2br w:val="nil"/>
                    <w:tr2bl w:val="nil"/>
                  </w:tcBorders>
                  <w:shd w:val="clear" w:color="auto" w:fill="auto"/>
                  <w:noWrap/>
                  <w:vAlign w:val="center"/>
                </w:tcPr>
                <w:p>
                  <w:pPr>
                    <w:jc w:val="center"/>
                    <w:textAlignment w:val="center"/>
                    <w:rPr>
                      <w:szCs w:val="21"/>
                    </w:rPr>
                  </w:pPr>
                  <w:r>
                    <w:rPr>
                      <w:szCs w:val="21"/>
                    </w:rPr>
                    <w:t>400</w:t>
                  </w:r>
                </w:p>
                <w:p>
                  <w:pPr>
                    <w:jc w:val="center"/>
                    <w:textAlignment w:val="center"/>
                    <w:rPr>
                      <w:szCs w:val="21"/>
                    </w:rPr>
                  </w:pPr>
                  <w:r>
                    <w:rPr>
                      <w:szCs w:val="21"/>
                    </w:rPr>
                    <w:t>350</w:t>
                  </w:r>
                </w:p>
                <w:p>
                  <w:pPr>
                    <w:jc w:val="center"/>
                    <w:textAlignment w:val="center"/>
                    <w:rPr>
                      <w:szCs w:val="21"/>
                    </w:rPr>
                  </w:pPr>
                  <w:r>
                    <w:rPr>
                      <w:szCs w:val="21"/>
                    </w:rPr>
                    <w:t>260</w:t>
                  </w:r>
                </w:p>
              </w:tc>
              <w:tc>
                <w:tcPr>
                  <w:tcW w:w="414" w:type="pct"/>
                  <w:vMerge w:val="restart"/>
                  <w:tcBorders>
                    <w:tl2br w:val="nil"/>
                    <w:tr2bl w:val="nil"/>
                  </w:tcBorders>
                  <w:shd w:val="clear" w:color="auto" w:fill="auto"/>
                  <w:noWrap/>
                  <w:vAlign w:val="center"/>
                </w:tcPr>
                <w:p>
                  <w:pPr>
                    <w:jc w:val="center"/>
                    <w:textAlignment w:val="center"/>
                    <w:rPr>
                      <w:szCs w:val="21"/>
                    </w:rPr>
                  </w:pPr>
                  <w:r>
                    <w:rPr>
                      <w:szCs w:val="21"/>
                    </w:rPr>
                    <w:t>80</w:t>
                  </w:r>
                </w:p>
                <w:p>
                  <w:pPr>
                    <w:jc w:val="center"/>
                    <w:textAlignment w:val="center"/>
                    <w:rPr>
                      <w:szCs w:val="21"/>
                    </w:rPr>
                  </w:pPr>
                  <w:r>
                    <w:rPr>
                      <w:szCs w:val="21"/>
                    </w:rPr>
                    <w:t>380</w:t>
                  </w:r>
                </w:p>
                <w:p>
                  <w:pPr>
                    <w:jc w:val="center"/>
                    <w:textAlignment w:val="center"/>
                    <w:rPr>
                      <w:szCs w:val="21"/>
                    </w:rPr>
                  </w:pPr>
                  <w:r>
                    <w:rPr>
                      <w:szCs w:val="21"/>
                    </w:rPr>
                    <w:t>290</w:t>
                  </w:r>
                </w:p>
              </w:tc>
              <w:tc>
                <w:tcPr>
                  <w:tcW w:w="405" w:type="pct"/>
                  <w:vMerge w:val="restart"/>
                  <w:tcBorders>
                    <w:tl2br w:val="nil"/>
                    <w:tr2bl w:val="nil"/>
                  </w:tcBorders>
                  <w:shd w:val="clear" w:color="auto" w:fill="auto"/>
                  <w:noWrap/>
                  <w:vAlign w:val="center"/>
                </w:tcPr>
                <w:p>
                  <w:pPr>
                    <w:jc w:val="center"/>
                    <w:textAlignment w:val="center"/>
                    <w:rPr>
                      <w:szCs w:val="21"/>
                    </w:rPr>
                  </w:pPr>
                  <w:r>
                    <w:rPr>
                      <w:szCs w:val="21"/>
                    </w:rPr>
                    <w:t>80</w:t>
                  </w:r>
                </w:p>
                <w:p>
                  <w:pPr>
                    <w:jc w:val="center"/>
                    <w:textAlignment w:val="center"/>
                    <w:rPr>
                      <w:szCs w:val="21"/>
                    </w:rPr>
                  </w:pPr>
                  <w:r>
                    <w:rPr>
                      <w:szCs w:val="21"/>
                    </w:rPr>
                    <w:t>250</w:t>
                  </w:r>
                </w:p>
                <w:p>
                  <w:pPr>
                    <w:jc w:val="center"/>
                    <w:textAlignment w:val="center"/>
                    <w:rPr>
                      <w:szCs w:val="21"/>
                    </w:rPr>
                  </w:pPr>
                  <w:r>
                    <w:rPr>
                      <w:szCs w:val="21"/>
                    </w:rPr>
                    <w:t>190</w:t>
                  </w:r>
                </w:p>
              </w:tc>
              <w:tc>
                <w:tcPr>
                  <w:tcW w:w="422" w:type="pct"/>
                  <w:vMerge w:val="restart"/>
                  <w:tcBorders>
                    <w:tl2br w:val="nil"/>
                    <w:tr2bl w:val="nil"/>
                  </w:tcBorders>
                  <w:shd w:val="clear" w:color="auto" w:fill="auto"/>
                  <w:noWrap/>
                  <w:vAlign w:val="center"/>
                </w:tcPr>
                <w:p>
                  <w:pPr>
                    <w:jc w:val="center"/>
                    <w:textAlignment w:val="center"/>
                    <w:rPr>
                      <w:szCs w:val="21"/>
                    </w:rPr>
                  </w:pPr>
                  <w:r>
                    <w:rPr>
                      <w:szCs w:val="21"/>
                    </w:rPr>
                    <w:t>80</w:t>
                  </w:r>
                </w:p>
                <w:p>
                  <w:pPr>
                    <w:jc w:val="center"/>
                    <w:textAlignment w:val="center"/>
                    <w:rPr>
                      <w:szCs w:val="21"/>
                    </w:rPr>
                  </w:pPr>
                  <w:r>
                    <w:rPr>
                      <w:szCs w:val="21"/>
                    </w:rPr>
                    <w:t>190</w:t>
                  </w:r>
                </w:p>
                <w:p>
                  <w:pPr>
                    <w:jc w:val="center"/>
                    <w:textAlignment w:val="center"/>
                    <w:rPr>
                      <w:szCs w:val="21"/>
                    </w:rPr>
                  </w:pPr>
                  <w:r>
                    <w:rPr>
                      <w:szCs w:val="21"/>
                    </w:rPr>
                    <w:t>110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7" w:type="pct"/>
                  <w:vMerge w:val="continue"/>
                  <w:tcBorders>
                    <w:tl2br w:val="nil"/>
                    <w:tr2bl w:val="nil"/>
                  </w:tcBorders>
                  <w:shd w:val="clear" w:color="auto" w:fill="auto"/>
                  <w:noWrap/>
                  <w:vAlign w:val="center"/>
                </w:tcPr>
                <w:p>
                  <w:pPr>
                    <w:jc w:val="center"/>
                    <w:textAlignment w:val="center"/>
                    <w:rPr>
                      <w:szCs w:val="21"/>
                    </w:rPr>
                  </w:pPr>
                </w:p>
              </w:tc>
              <w:tc>
                <w:tcPr>
                  <w:tcW w:w="756" w:type="pct"/>
                  <w:tcBorders>
                    <w:tl2br w:val="nil"/>
                    <w:tr2bl w:val="nil"/>
                  </w:tcBorders>
                  <w:shd w:val="clear" w:color="auto" w:fill="auto"/>
                  <w:noWrap/>
                  <w:vAlign w:val="center"/>
                </w:tcPr>
                <w:p>
                  <w:pPr>
                    <w:jc w:val="center"/>
                    <w:textAlignment w:val="center"/>
                    <w:rPr>
                      <w:szCs w:val="21"/>
                    </w:rPr>
                  </w:pPr>
                  <w:r>
                    <w:rPr>
                      <w:szCs w:val="21"/>
                    </w:rPr>
                    <w:t>2~4</w:t>
                  </w:r>
                </w:p>
              </w:tc>
              <w:tc>
                <w:tcPr>
                  <w:tcW w:w="423" w:type="pct"/>
                  <w:vMerge w:val="continue"/>
                  <w:tcBorders>
                    <w:tl2br w:val="nil"/>
                    <w:tr2bl w:val="nil"/>
                  </w:tcBorders>
                  <w:shd w:val="clear" w:color="auto" w:fill="auto"/>
                  <w:noWrap/>
                  <w:vAlign w:val="center"/>
                </w:tcPr>
                <w:p>
                  <w:pPr>
                    <w:jc w:val="center"/>
                    <w:textAlignment w:val="center"/>
                    <w:rPr>
                      <w:szCs w:val="21"/>
                    </w:rPr>
                  </w:pPr>
                </w:p>
              </w:tc>
              <w:tc>
                <w:tcPr>
                  <w:tcW w:w="387" w:type="pct"/>
                  <w:vMerge w:val="continue"/>
                  <w:tcBorders>
                    <w:tl2br w:val="nil"/>
                    <w:tr2bl w:val="nil"/>
                  </w:tcBorders>
                  <w:shd w:val="clear" w:color="auto" w:fill="auto"/>
                  <w:noWrap/>
                  <w:vAlign w:val="center"/>
                </w:tcPr>
                <w:p>
                  <w:pPr>
                    <w:jc w:val="center"/>
                    <w:textAlignment w:val="center"/>
                    <w:rPr>
                      <w:szCs w:val="21"/>
                    </w:rPr>
                  </w:pPr>
                </w:p>
              </w:tc>
              <w:tc>
                <w:tcPr>
                  <w:tcW w:w="351" w:type="pct"/>
                  <w:vMerge w:val="continue"/>
                  <w:tcBorders>
                    <w:tl2br w:val="nil"/>
                    <w:tr2bl w:val="nil"/>
                  </w:tcBorders>
                  <w:shd w:val="clear" w:color="auto" w:fill="auto"/>
                  <w:noWrap/>
                  <w:vAlign w:val="center"/>
                </w:tcPr>
                <w:p>
                  <w:pPr>
                    <w:jc w:val="center"/>
                    <w:textAlignment w:val="center"/>
                    <w:rPr>
                      <w:szCs w:val="21"/>
                    </w:rPr>
                  </w:pPr>
                </w:p>
              </w:tc>
              <w:tc>
                <w:tcPr>
                  <w:tcW w:w="405" w:type="pct"/>
                  <w:vMerge w:val="continue"/>
                  <w:tcBorders>
                    <w:tl2br w:val="nil"/>
                    <w:tr2bl w:val="nil"/>
                  </w:tcBorders>
                  <w:shd w:val="clear" w:color="auto" w:fill="auto"/>
                  <w:noWrap/>
                  <w:vAlign w:val="center"/>
                </w:tcPr>
                <w:p>
                  <w:pPr>
                    <w:jc w:val="center"/>
                    <w:textAlignment w:val="center"/>
                    <w:rPr>
                      <w:szCs w:val="21"/>
                    </w:rPr>
                  </w:pPr>
                </w:p>
              </w:tc>
              <w:tc>
                <w:tcPr>
                  <w:tcW w:w="423" w:type="pct"/>
                  <w:vMerge w:val="continue"/>
                  <w:tcBorders>
                    <w:tl2br w:val="nil"/>
                    <w:tr2bl w:val="nil"/>
                  </w:tcBorders>
                  <w:shd w:val="clear" w:color="auto" w:fill="auto"/>
                  <w:noWrap/>
                  <w:vAlign w:val="center"/>
                </w:tcPr>
                <w:p>
                  <w:pPr>
                    <w:jc w:val="center"/>
                    <w:textAlignment w:val="center"/>
                    <w:rPr>
                      <w:szCs w:val="21"/>
                    </w:rPr>
                  </w:pPr>
                </w:p>
              </w:tc>
              <w:tc>
                <w:tcPr>
                  <w:tcW w:w="432" w:type="pct"/>
                  <w:vMerge w:val="continue"/>
                  <w:tcBorders>
                    <w:tl2br w:val="nil"/>
                    <w:tr2bl w:val="nil"/>
                  </w:tcBorders>
                  <w:shd w:val="clear" w:color="auto" w:fill="auto"/>
                  <w:noWrap/>
                  <w:vAlign w:val="center"/>
                </w:tcPr>
                <w:p>
                  <w:pPr>
                    <w:jc w:val="center"/>
                    <w:textAlignment w:val="center"/>
                    <w:rPr>
                      <w:szCs w:val="21"/>
                    </w:rPr>
                  </w:pPr>
                </w:p>
              </w:tc>
              <w:tc>
                <w:tcPr>
                  <w:tcW w:w="414" w:type="pct"/>
                  <w:vMerge w:val="continue"/>
                  <w:tcBorders>
                    <w:tl2br w:val="nil"/>
                    <w:tr2bl w:val="nil"/>
                  </w:tcBorders>
                  <w:shd w:val="clear" w:color="auto" w:fill="auto"/>
                  <w:noWrap/>
                  <w:vAlign w:val="center"/>
                </w:tcPr>
                <w:p>
                  <w:pPr>
                    <w:jc w:val="center"/>
                    <w:textAlignment w:val="center"/>
                    <w:rPr>
                      <w:szCs w:val="21"/>
                    </w:rPr>
                  </w:pPr>
                </w:p>
              </w:tc>
              <w:tc>
                <w:tcPr>
                  <w:tcW w:w="405" w:type="pct"/>
                  <w:vMerge w:val="continue"/>
                  <w:tcBorders>
                    <w:tl2br w:val="nil"/>
                    <w:tr2bl w:val="nil"/>
                  </w:tcBorders>
                  <w:shd w:val="clear" w:color="auto" w:fill="auto"/>
                  <w:noWrap/>
                  <w:vAlign w:val="center"/>
                </w:tcPr>
                <w:p>
                  <w:pPr>
                    <w:jc w:val="center"/>
                    <w:textAlignment w:val="center"/>
                    <w:rPr>
                      <w:szCs w:val="21"/>
                    </w:rPr>
                  </w:pPr>
                </w:p>
              </w:tc>
              <w:tc>
                <w:tcPr>
                  <w:tcW w:w="422" w:type="pct"/>
                  <w:vMerge w:val="continue"/>
                  <w:tcBorders>
                    <w:tl2br w:val="nil"/>
                    <w:tr2bl w:val="nil"/>
                  </w:tcBorders>
                  <w:shd w:val="clear" w:color="auto" w:fill="auto"/>
                  <w:noWrap/>
                  <w:vAlign w:val="center"/>
                </w:tcPr>
                <w:p>
                  <w:pPr>
                    <w:jc w:val="center"/>
                    <w:textAlignment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7" w:type="pct"/>
                  <w:vMerge w:val="continue"/>
                  <w:tcBorders>
                    <w:tl2br w:val="nil"/>
                    <w:tr2bl w:val="nil"/>
                  </w:tcBorders>
                  <w:shd w:val="clear" w:color="auto" w:fill="auto"/>
                  <w:noWrap/>
                  <w:vAlign w:val="center"/>
                </w:tcPr>
                <w:p>
                  <w:pPr>
                    <w:jc w:val="center"/>
                    <w:textAlignment w:val="center"/>
                    <w:rPr>
                      <w:szCs w:val="21"/>
                    </w:rPr>
                  </w:pPr>
                </w:p>
              </w:tc>
              <w:tc>
                <w:tcPr>
                  <w:tcW w:w="756" w:type="pct"/>
                  <w:tcBorders>
                    <w:tl2br w:val="nil"/>
                    <w:tr2bl w:val="nil"/>
                  </w:tcBorders>
                  <w:shd w:val="clear" w:color="auto" w:fill="auto"/>
                  <w:noWrap/>
                  <w:vAlign w:val="center"/>
                </w:tcPr>
                <w:p>
                  <w:pPr>
                    <w:jc w:val="center"/>
                    <w:textAlignment w:val="center"/>
                    <w:rPr>
                      <w:szCs w:val="21"/>
                    </w:rPr>
                  </w:pPr>
                  <w:r>
                    <w:rPr>
                      <w:szCs w:val="21"/>
                    </w:rPr>
                    <w:t>&gt;4</w:t>
                  </w:r>
                </w:p>
              </w:tc>
              <w:tc>
                <w:tcPr>
                  <w:tcW w:w="423" w:type="pct"/>
                  <w:vMerge w:val="continue"/>
                  <w:tcBorders>
                    <w:tl2br w:val="nil"/>
                    <w:tr2bl w:val="nil"/>
                  </w:tcBorders>
                  <w:shd w:val="clear" w:color="auto" w:fill="auto"/>
                  <w:noWrap/>
                  <w:vAlign w:val="center"/>
                </w:tcPr>
                <w:p>
                  <w:pPr>
                    <w:jc w:val="center"/>
                    <w:textAlignment w:val="center"/>
                    <w:rPr>
                      <w:szCs w:val="21"/>
                    </w:rPr>
                  </w:pPr>
                </w:p>
              </w:tc>
              <w:tc>
                <w:tcPr>
                  <w:tcW w:w="387" w:type="pct"/>
                  <w:vMerge w:val="continue"/>
                  <w:tcBorders>
                    <w:tl2br w:val="nil"/>
                    <w:tr2bl w:val="nil"/>
                  </w:tcBorders>
                  <w:shd w:val="clear" w:color="auto" w:fill="auto"/>
                  <w:noWrap/>
                  <w:vAlign w:val="center"/>
                </w:tcPr>
                <w:p>
                  <w:pPr>
                    <w:jc w:val="center"/>
                    <w:textAlignment w:val="center"/>
                    <w:rPr>
                      <w:szCs w:val="21"/>
                    </w:rPr>
                  </w:pPr>
                </w:p>
              </w:tc>
              <w:tc>
                <w:tcPr>
                  <w:tcW w:w="351" w:type="pct"/>
                  <w:vMerge w:val="continue"/>
                  <w:tcBorders>
                    <w:tl2br w:val="nil"/>
                    <w:tr2bl w:val="nil"/>
                  </w:tcBorders>
                  <w:shd w:val="clear" w:color="auto" w:fill="auto"/>
                  <w:noWrap/>
                  <w:vAlign w:val="center"/>
                </w:tcPr>
                <w:p>
                  <w:pPr>
                    <w:jc w:val="center"/>
                    <w:textAlignment w:val="center"/>
                    <w:rPr>
                      <w:szCs w:val="21"/>
                    </w:rPr>
                  </w:pPr>
                </w:p>
              </w:tc>
              <w:tc>
                <w:tcPr>
                  <w:tcW w:w="405" w:type="pct"/>
                  <w:vMerge w:val="continue"/>
                  <w:tcBorders>
                    <w:tl2br w:val="nil"/>
                    <w:tr2bl w:val="nil"/>
                  </w:tcBorders>
                  <w:shd w:val="clear" w:color="auto" w:fill="auto"/>
                  <w:noWrap/>
                  <w:vAlign w:val="center"/>
                </w:tcPr>
                <w:p>
                  <w:pPr>
                    <w:jc w:val="center"/>
                    <w:textAlignment w:val="center"/>
                    <w:rPr>
                      <w:szCs w:val="21"/>
                    </w:rPr>
                  </w:pPr>
                </w:p>
              </w:tc>
              <w:tc>
                <w:tcPr>
                  <w:tcW w:w="423" w:type="pct"/>
                  <w:vMerge w:val="continue"/>
                  <w:tcBorders>
                    <w:tl2br w:val="nil"/>
                    <w:tr2bl w:val="nil"/>
                  </w:tcBorders>
                  <w:shd w:val="clear" w:color="auto" w:fill="auto"/>
                  <w:noWrap/>
                  <w:vAlign w:val="center"/>
                </w:tcPr>
                <w:p>
                  <w:pPr>
                    <w:jc w:val="center"/>
                    <w:textAlignment w:val="center"/>
                    <w:rPr>
                      <w:szCs w:val="21"/>
                    </w:rPr>
                  </w:pPr>
                </w:p>
              </w:tc>
              <w:tc>
                <w:tcPr>
                  <w:tcW w:w="432" w:type="pct"/>
                  <w:vMerge w:val="continue"/>
                  <w:tcBorders>
                    <w:tl2br w:val="nil"/>
                    <w:tr2bl w:val="nil"/>
                  </w:tcBorders>
                  <w:shd w:val="clear" w:color="auto" w:fill="auto"/>
                  <w:noWrap/>
                  <w:vAlign w:val="center"/>
                </w:tcPr>
                <w:p>
                  <w:pPr>
                    <w:jc w:val="center"/>
                    <w:textAlignment w:val="center"/>
                    <w:rPr>
                      <w:szCs w:val="21"/>
                    </w:rPr>
                  </w:pPr>
                </w:p>
              </w:tc>
              <w:tc>
                <w:tcPr>
                  <w:tcW w:w="414" w:type="pct"/>
                  <w:vMerge w:val="continue"/>
                  <w:tcBorders>
                    <w:tl2br w:val="nil"/>
                    <w:tr2bl w:val="nil"/>
                  </w:tcBorders>
                  <w:shd w:val="clear" w:color="auto" w:fill="auto"/>
                  <w:noWrap/>
                  <w:vAlign w:val="center"/>
                </w:tcPr>
                <w:p>
                  <w:pPr>
                    <w:jc w:val="center"/>
                    <w:textAlignment w:val="center"/>
                    <w:rPr>
                      <w:szCs w:val="21"/>
                    </w:rPr>
                  </w:pPr>
                </w:p>
              </w:tc>
              <w:tc>
                <w:tcPr>
                  <w:tcW w:w="405" w:type="pct"/>
                  <w:vMerge w:val="continue"/>
                  <w:tcBorders>
                    <w:tl2br w:val="nil"/>
                    <w:tr2bl w:val="nil"/>
                  </w:tcBorders>
                  <w:shd w:val="clear" w:color="auto" w:fill="auto"/>
                  <w:noWrap/>
                  <w:vAlign w:val="center"/>
                </w:tcPr>
                <w:p>
                  <w:pPr>
                    <w:jc w:val="center"/>
                    <w:textAlignment w:val="center"/>
                    <w:rPr>
                      <w:szCs w:val="21"/>
                    </w:rPr>
                  </w:pPr>
                </w:p>
              </w:tc>
              <w:tc>
                <w:tcPr>
                  <w:tcW w:w="422" w:type="pct"/>
                  <w:vMerge w:val="continue"/>
                  <w:tcBorders>
                    <w:tl2br w:val="nil"/>
                    <w:tr2bl w:val="nil"/>
                  </w:tcBorders>
                  <w:shd w:val="clear" w:color="auto" w:fill="auto"/>
                  <w:noWrap/>
                  <w:vAlign w:val="center"/>
                </w:tcPr>
                <w:p>
                  <w:pPr>
                    <w:jc w:val="center"/>
                    <w:textAlignment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577" w:type="pct"/>
                  <w:vMerge w:val="restart"/>
                  <w:tcBorders>
                    <w:tl2br w:val="nil"/>
                    <w:tr2bl w:val="nil"/>
                  </w:tcBorders>
                  <w:shd w:val="clear" w:color="auto" w:fill="auto"/>
                  <w:noWrap/>
                  <w:vAlign w:val="center"/>
                </w:tcPr>
                <w:p>
                  <w:pPr>
                    <w:jc w:val="center"/>
                    <w:textAlignment w:val="center"/>
                    <w:rPr>
                      <w:szCs w:val="21"/>
                    </w:rPr>
                  </w:pPr>
                  <w:r>
                    <w:rPr>
                      <w:szCs w:val="21"/>
                    </w:rPr>
                    <w:t>B</w:t>
                  </w:r>
                </w:p>
              </w:tc>
              <w:tc>
                <w:tcPr>
                  <w:tcW w:w="756" w:type="pct"/>
                  <w:tcBorders>
                    <w:tl2br w:val="nil"/>
                    <w:tr2bl w:val="nil"/>
                  </w:tcBorders>
                  <w:shd w:val="clear" w:color="auto" w:fill="auto"/>
                  <w:noWrap/>
                  <w:vAlign w:val="center"/>
                </w:tcPr>
                <w:p>
                  <w:pPr>
                    <w:jc w:val="center"/>
                    <w:textAlignment w:val="center"/>
                    <w:rPr>
                      <w:szCs w:val="21"/>
                    </w:rPr>
                  </w:pPr>
                  <w:r>
                    <w:rPr>
                      <w:szCs w:val="21"/>
                    </w:rPr>
                    <w:t>&lt;2</w:t>
                  </w:r>
                </w:p>
              </w:tc>
              <w:tc>
                <w:tcPr>
                  <w:tcW w:w="1162" w:type="pct"/>
                  <w:gridSpan w:val="3"/>
                  <w:vMerge w:val="restart"/>
                  <w:tcBorders>
                    <w:tl2br w:val="nil"/>
                    <w:tr2bl w:val="nil"/>
                  </w:tcBorders>
                  <w:shd w:val="clear" w:color="auto" w:fill="auto"/>
                  <w:noWrap/>
                  <w:vAlign w:val="center"/>
                </w:tcPr>
                <w:p>
                  <w:pPr>
                    <w:jc w:val="center"/>
                    <w:textAlignment w:val="center"/>
                    <w:rPr>
                      <w:szCs w:val="21"/>
                    </w:rPr>
                  </w:pPr>
                  <w:r>
                    <w:rPr>
                      <w:szCs w:val="21"/>
                    </w:rPr>
                    <w:t>0.0</w:t>
                  </w:r>
                  <w:r>
                    <w:rPr>
                      <w:rFonts w:hint="eastAsia"/>
                      <w:szCs w:val="21"/>
                    </w:rPr>
                    <w:t>1</w:t>
                  </w:r>
                </w:p>
                <w:p>
                  <w:pPr>
                    <w:jc w:val="center"/>
                    <w:textAlignment w:val="center"/>
                    <w:rPr>
                      <w:szCs w:val="21"/>
                    </w:rPr>
                  </w:pPr>
                  <w:r>
                    <w:rPr>
                      <w:szCs w:val="21"/>
                    </w:rPr>
                    <w:t>0.0</w:t>
                  </w:r>
                  <w:r>
                    <w:rPr>
                      <w:rFonts w:hint="eastAsia"/>
                      <w:szCs w:val="21"/>
                    </w:rPr>
                    <w:t>21</w:t>
                  </w:r>
                </w:p>
              </w:tc>
              <w:tc>
                <w:tcPr>
                  <w:tcW w:w="1261" w:type="pct"/>
                  <w:gridSpan w:val="3"/>
                  <w:vMerge w:val="restart"/>
                  <w:tcBorders>
                    <w:tl2br w:val="nil"/>
                    <w:tr2bl w:val="nil"/>
                  </w:tcBorders>
                  <w:shd w:val="clear" w:color="auto" w:fill="auto"/>
                  <w:noWrap/>
                  <w:vAlign w:val="center"/>
                </w:tcPr>
                <w:p>
                  <w:pPr>
                    <w:jc w:val="center"/>
                    <w:textAlignment w:val="center"/>
                    <w:rPr>
                      <w:szCs w:val="21"/>
                    </w:rPr>
                  </w:pPr>
                  <w:r>
                    <w:rPr>
                      <w:rFonts w:hint="eastAsia"/>
                      <w:szCs w:val="21"/>
                    </w:rPr>
                    <w:t>0.015</w:t>
                  </w:r>
                </w:p>
                <w:p>
                  <w:pPr>
                    <w:jc w:val="center"/>
                    <w:textAlignment w:val="center"/>
                    <w:rPr>
                      <w:szCs w:val="21"/>
                    </w:rPr>
                  </w:pPr>
                  <w:r>
                    <w:rPr>
                      <w:rFonts w:hint="eastAsia"/>
                      <w:szCs w:val="21"/>
                    </w:rPr>
                    <w:t>0.036</w:t>
                  </w:r>
                </w:p>
              </w:tc>
              <w:tc>
                <w:tcPr>
                  <w:tcW w:w="1242" w:type="pct"/>
                  <w:gridSpan w:val="3"/>
                  <w:vMerge w:val="restart"/>
                  <w:tcBorders>
                    <w:tl2br w:val="nil"/>
                    <w:tr2bl w:val="nil"/>
                  </w:tcBorders>
                  <w:shd w:val="clear" w:color="auto" w:fill="auto"/>
                  <w:noWrap/>
                  <w:vAlign w:val="center"/>
                </w:tcPr>
                <w:p>
                  <w:pPr>
                    <w:jc w:val="center"/>
                    <w:textAlignment w:val="center"/>
                    <w:rPr>
                      <w:szCs w:val="21"/>
                    </w:rPr>
                  </w:pPr>
                  <w:r>
                    <w:rPr>
                      <w:rFonts w:hint="eastAsia"/>
                      <w:szCs w:val="21"/>
                    </w:rPr>
                    <w:t>0.015</w:t>
                  </w:r>
                </w:p>
                <w:p>
                  <w:pPr>
                    <w:jc w:val="center"/>
                    <w:textAlignment w:val="center"/>
                    <w:rPr>
                      <w:szCs w:val="21"/>
                    </w:rPr>
                  </w:pPr>
                  <w:r>
                    <w:rPr>
                      <w:rFonts w:hint="eastAsia"/>
                      <w:szCs w:val="21"/>
                    </w:rPr>
                    <w:t>0.036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 w:hRule="atLeast"/>
              </w:trPr>
              <w:tc>
                <w:tcPr>
                  <w:tcW w:w="577" w:type="pct"/>
                  <w:vMerge w:val="continue"/>
                  <w:tcBorders>
                    <w:tl2br w:val="nil"/>
                    <w:tr2bl w:val="nil"/>
                  </w:tcBorders>
                  <w:shd w:val="clear" w:color="auto" w:fill="auto"/>
                  <w:noWrap/>
                  <w:vAlign w:val="center"/>
                </w:tcPr>
                <w:p>
                  <w:pPr>
                    <w:jc w:val="center"/>
                    <w:textAlignment w:val="center"/>
                    <w:rPr>
                      <w:szCs w:val="21"/>
                    </w:rPr>
                  </w:pPr>
                </w:p>
              </w:tc>
              <w:tc>
                <w:tcPr>
                  <w:tcW w:w="756" w:type="pct"/>
                  <w:tcBorders>
                    <w:tl2br w:val="nil"/>
                    <w:tr2bl w:val="nil"/>
                  </w:tcBorders>
                  <w:shd w:val="clear" w:color="auto" w:fill="auto"/>
                  <w:noWrap/>
                  <w:vAlign w:val="center"/>
                </w:tcPr>
                <w:p>
                  <w:pPr>
                    <w:jc w:val="center"/>
                    <w:textAlignment w:val="center"/>
                    <w:rPr>
                      <w:szCs w:val="21"/>
                    </w:rPr>
                  </w:pPr>
                  <w:r>
                    <w:rPr>
                      <w:szCs w:val="21"/>
                    </w:rPr>
                    <w:t>&gt;2</w:t>
                  </w:r>
                </w:p>
              </w:tc>
              <w:tc>
                <w:tcPr>
                  <w:tcW w:w="1162" w:type="pct"/>
                  <w:gridSpan w:val="3"/>
                  <w:vMerge w:val="continue"/>
                  <w:tcBorders>
                    <w:tl2br w:val="nil"/>
                    <w:tr2bl w:val="nil"/>
                  </w:tcBorders>
                  <w:shd w:val="clear" w:color="auto" w:fill="auto"/>
                  <w:noWrap/>
                  <w:vAlign w:val="center"/>
                </w:tcPr>
                <w:p>
                  <w:pPr>
                    <w:jc w:val="center"/>
                    <w:textAlignment w:val="center"/>
                    <w:rPr>
                      <w:szCs w:val="21"/>
                    </w:rPr>
                  </w:pPr>
                </w:p>
              </w:tc>
              <w:tc>
                <w:tcPr>
                  <w:tcW w:w="1261" w:type="pct"/>
                  <w:gridSpan w:val="3"/>
                  <w:vMerge w:val="continue"/>
                  <w:tcBorders>
                    <w:tl2br w:val="nil"/>
                    <w:tr2bl w:val="nil"/>
                  </w:tcBorders>
                  <w:shd w:val="clear" w:color="auto" w:fill="auto"/>
                  <w:noWrap/>
                  <w:vAlign w:val="center"/>
                </w:tcPr>
                <w:p>
                  <w:pPr>
                    <w:jc w:val="center"/>
                    <w:textAlignment w:val="center"/>
                    <w:rPr>
                      <w:szCs w:val="21"/>
                    </w:rPr>
                  </w:pPr>
                </w:p>
              </w:tc>
              <w:tc>
                <w:tcPr>
                  <w:tcW w:w="1242" w:type="pct"/>
                  <w:gridSpan w:val="3"/>
                  <w:vMerge w:val="continue"/>
                  <w:tcBorders>
                    <w:tl2br w:val="nil"/>
                    <w:tr2bl w:val="nil"/>
                  </w:tcBorders>
                  <w:shd w:val="clear" w:color="auto" w:fill="auto"/>
                  <w:noWrap/>
                  <w:vAlign w:val="center"/>
                </w:tcPr>
                <w:p>
                  <w:pPr>
                    <w:jc w:val="center"/>
                    <w:textAlignment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7" w:type="pct"/>
                  <w:vMerge w:val="restart"/>
                  <w:tcBorders>
                    <w:tl2br w:val="nil"/>
                    <w:tr2bl w:val="nil"/>
                  </w:tcBorders>
                  <w:shd w:val="clear" w:color="auto" w:fill="auto"/>
                  <w:noWrap/>
                  <w:vAlign w:val="center"/>
                </w:tcPr>
                <w:p>
                  <w:pPr>
                    <w:jc w:val="center"/>
                    <w:textAlignment w:val="center"/>
                    <w:rPr>
                      <w:szCs w:val="21"/>
                    </w:rPr>
                  </w:pPr>
                  <w:r>
                    <w:rPr>
                      <w:szCs w:val="21"/>
                    </w:rPr>
                    <w:t>C</w:t>
                  </w:r>
                </w:p>
              </w:tc>
              <w:tc>
                <w:tcPr>
                  <w:tcW w:w="756" w:type="pct"/>
                  <w:tcBorders>
                    <w:tl2br w:val="nil"/>
                    <w:tr2bl w:val="nil"/>
                  </w:tcBorders>
                  <w:shd w:val="clear" w:color="auto" w:fill="auto"/>
                  <w:noWrap/>
                  <w:vAlign w:val="center"/>
                </w:tcPr>
                <w:p>
                  <w:pPr>
                    <w:jc w:val="center"/>
                    <w:textAlignment w:val="center"/>
                    <w:rPr>
                      <w:szCs w:val="21"/>
                    </w:rPr>
                  </w:pPr>
                  <w:r>
                    <w:rPr>
                      <w:szCs w:val="21"/>
                    </w:rPr>
                    <w:t>&lt;2</w:t>
                  </w:r>
                </w:p>
              </w:tc>
              <w:tc>
                <w:tcPr>
                  <w:tcW w:w="1162" w:type="pct"/>
                  <w:gridSpan w:val="3"/>
                  <w:vMerge w:val="restart"/>
                  <w:tcBorders>
                    <w:tl2br w:val="nil"/>
                    <w:tr2bl w:val="nil"/>
                  </w:tcBorders>
                  <w:shd w:val="clear" w:color="auto" w:fill="auto"/>
                  <w:noWrap/>
                  <w:vAlign w:val="center"/>
                </w:tcPr>
                <w:p>
                  <w:pPr>
                    <w:jc w:val="center"/>
                    <w:textAlignment w:val="center"/>
                    <w:rPr>
                      <w:szCs w:val="21"/>
                    </w:rPr>
                  </w:pPr>
                  <w:r>
                    <w:rPr>
                      <w:szCs w:val="21"/>
                    </w:rPr>
                    <w:t>1.85</w:t>
                  </w:r>
                </w:p>
                <w:p>
                  <w:pPr>
                    <w:jc w:val="center"/>
                    <w:textAlignment w:val="center"/>
                    <w:rPr>
                      <w:szCs w:val="21"/>
                    </w:rPr>
                  </w:pPr>
                  <w:r>
                    <w:rPr>
                      <w:szCs w:val="21"/>
                    </w:rPr>
                    <w:t>1.85</w:t>
                  </w:r>
                </w:p>
              </w:tc>
              <w:tc>
                <w:tcPr>
                  <w:tcW w:w="1261" w:type="pct"/>
                  <w:gridSpan w:val="3"/>
                  <w:vMerge w:val="restart"/>
                  <w:tcBorders>
                    <w:tl2br w:val="nil"/>
                    <w:tr2bl w:val="nil"/>
                  </w:tcBorders>
                  <w:shd w:val="clear" w:color="auto" w:fill="auto"/>
                  <w:noWrap/>
                  <w:vAlign w:val="center"/>
                </w:tcPr>
                <w:p>
                  <w:pPr>
                    <w:jc w:val="center"/>
                    <w:textAlignment w:val="center"/>
                    <w:rPr>
                      <w:szCs w:val="21"/>
                    </w:rPr>
                  </w:pPr>
                  <w:r>
                    <w:rPr>
                      <w:rFonts w:hint="eastAsia"/>
                      <w:szCs w:val="21"/>
                    </w:rPr>
                    <w:t>1.79</w:t>
                  </w:r>
                </w:p>
                <w:p>
                  <w:pPr>
                    <w:jc w:val="center"/>
                    <w:textAlignment w:val="center"/>
                    <w:rPr>
                      <w:szCs w:val="21"/>
                    </w:rPr>
                  </w:pPr>
                  <w:r>
                    <w:rPr>
                      <w:rFonts w:hint="eastAsia"/>
                      <w:szCs w:val="21"/>
                    </w:rPr>
                    <w:t>1.77</w:t>
                  </w:r>
                </w:p>
              </w:tc>
              <w:tc>
                <w:tcPr>
                  <w:tcW w:w="1242" w:type="pct"/>
                  <w:gridSpan w:val="3"/>
                  <w:vMerge w:val="restart"/>
                  <w:tcBorders>
                    <w:tl2br w:val="nil"/>
                    <w:tr2bl w:val="nil"/>
                  </w:tcBorders>
                  <w:shd w:val="clear" w:color="auto" w:fill="auto"/>
                  <w:noWrap/>
                  <w:vAlign w:val="center"/>
                </w:tcPr>
                <w:p>
                  <w:pPr>
                    <w:jc w:val="center"/>
                    <w:textAlignment w:val="center"/>
                    <w:rPr>
                      <w:szCs w:val="21"/>
                    </w:rPr>
                  </w:pPr>
                  <w:r>
                    <w:rPr>
                      <w:rFonts w:hint="eastAsia"/>
                      <w:szCs w:val="21"/>
                    </w:rPr>
                    <w:t>1.79</w:t>
                  </w:r>
                </w:p>
                <w:p>
                  <w:pPr>
                    <w:jc w:val="center"/>
                    <w:textAlignment w:val="center"/>
                    <w:rPr>
                      <w:szCs w:val="21"/>
                    </w:rPr>
                  </w:pPr>
                  <w:r>
                    <w:rPr>
                      <w:rFonts w:hint="eastAsia"/>
                      <w:szCs w:val="21"/>
                    </w:rPr>
                    <w:t>1.77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7" w:type="pct"/>
                  <w:vMerge w:val="continue"/>
                  <w:tcBorders>
                    <w:tl2br w:val="nil"/>
                    <w:tr2bl w:val="nil"/>
                  </w:tcBorders>
                  <w:shd w:val="clear" w:color="auto" w:fill="auto"/>
                  <w:noWrap/>
                  <w:vAlign w:val="center"/>
                </w:tcPr>
                <w:p>
                  <w:pPr>
                    <w:jc w:val="center"/>
                    <w:textAlignment w:val="center"/>
                    <w:rPr>
                      <w:szCs w:val="21"/>
                    </w:rPr>
                  </w:pPr>
                </w:p>
              </w:tc>
              <w:tc>
                <w:tcPr>
                  <w:tcW w:w="756" w:type="pct"/>
                  <w:tcBorders>
                    <w:tl2br w:val="nil"/>
                    <w:tr2bl w:val="nil"/>
                  </w:tcBorders>
                  <w:shd w:val="clear" w:color="auto" w:fill="auto"/>
                  <w:noWrap/>
                  <w:vAlign w:val="center"/>
                </w:tcPr>
                <w:p>
                  <w:pPr>
                    <w:jc w:val="center"/>
                    <w:textAlignment w:val="center"/>
                    <w:rPr>
                      <w:szCs w:val="21"/>
                    </w:rPr>
                  </w:pPr>
                  <w:r>
                    <w:rPr>
                      <w:szCs w:val="21"/>
                    </w:rPr>
                    <w:t>&gt;2</w:t>
                  </w:r>
                </w:p>
              </w:tc>
              <w:tc>
                <w:tcPr>
                  <w:tcW w:w="1162" w:type="pct"/>
                  <w:gridSpan w:val="3"/>
                  <w:vMerge w:val="continue"/>
                  <w:tcBorders>
                    <w:tl2br w:val="nil"/>
                    <w:tr2bl w:val="nil"/>
                  </w:tcBorders>
                  <w:shd w:val="clear" w:color="auto" w:fill="auto"/>
                  <w:noWrap/>
                  <w:vAlign w:val="center"/>
                </w:tcPr>
                <w:p>
                  <w:pPr>
                    <w:jc w:val="center"/>
                    <w:textAlignment w:val="center"/>
                    <w:rPr>
                      <w:szCs w:val="21"/>
                    </w:rPr>
                  </w:pPr>
                </w:p>
              </w:tc>
              <w:tc>
                <w:tcPr>
                  <w:tcW w:w="1261" w:type="pct"/>
                  <w:gridSpan w:val="3"/>
                  <w:vMerge w:val="continue"/>
                  <w:tcBorders>
                    <w:tl2br w:val="nil"/>
                    <w:tr2bl w:val="nil"/>
                  </w:tcBorders>
                  <w:shd w:val="clear" w:color="auto" w:fill="auto"/>
                  <w:noWrap/>
                  <w:vAlign w:val="center"/>
                </w:tcPr>
                <w:p>
                  <w:pPr>
                    <w:jc w:val="center"/>
                    <w:textAlignment w:val="center"/>
                    <w:rPr>
                      <w:szCs w:val="21"/>
                    </w:rPr>
                  </w:pPr>
                </w:p>
              </w:tc>
              <w:tc>
                <w:tcPr>
                  <w:tcW w:w="1242" w:type="pct"/>
                  <w:gridSpan w:val="3"/>
                  <w:vMerge w:val="continue"/>
                  <w:tcBorders>
                    <w:tl2br w:val="nil"/>
                    <w:tr2bl w:val="nil"/>
                  </w:tcBorders>
                  <w:shd w:val="clear" w:color="auto" w:fill="auto"/>
                  <w:noWrap/>
                  <w:vAlign w:val="center"/>
                </w:tcPr>
                <w:p>
                  <w:pPr>
                    <w:jc w:val="center"/>
                    <w:textAlignment w:val="center"/>
                    <w:rPr>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7" w:type="pct"/>
                  <w:vMerge w:val="restart"/>
                  <w:tcBorders>
                    <w:tl2br w:val="nil"/>
                    <w:tr2bl w:val="nil"/>
                  </w:tcBorders>
                  <w:shd w:val="clear" w:color="auto" w:fill="auto"/>
                  <w:noWrap/>
                  <w:vAlign w:val="center"/>
                </w:tcPr>
                <w:p>
                  <w:pPr>
                    <w:jc w:val="center"/>
                    <w:textAlignment w:val="center"/>
                    <w:rPr>
                      <w:szCs w:val="21"/>
                    </w:rPr>
                  </w:pPr>
                  <w:r>
                    <w:rPr>
                      <w:szCs w:val="21"/>
                    </w:rPr>
                    <w:t>D</w:t>
                  </w:r>
                </w:p>
              </w:tc>
              <w:tc>
                <w:tcPr>
                  <w:tcW w:w="756" w:type="pct"/>
                  <w:tcBorders>
                    <w:tl2br w:val="nil"/>
                    <w:tr2bl w:val="nil"/>
                  </w:tcBorders>
                  <w:shd w:val="clear" w:color="auto" w:fill="auto"/>
                  <w:noWrap/>
                  <w:vAlign w:val="center"/>
                </w:tcPr>
                <w:p>
                  <w:pPr>
                    <w:jc w:val="center"/>
                    <w:textAlignment w:val="center"/>
                    <w:rPr>
                      <w:szCs w:val="21"/>
                    </w:rPr>
                  </w:pPr>
                  <w:r>
                    <w:rPr>
                      <w:szCs w:val="21"/>
                    </w:rPr>
                    <w:t>&lt;2</w:t>
                  </w:r>
                </w:p>
              </w:tc>
              <w:tc>
                <w:tcPr>
                  <w:tcW w:w="1162" w:type="pct"/>
                  <w:gridSpan w:val="3"/>
                  <w:vMerge w:val="restart"/>
                  <w:tcBorders>
                    <w:tl2br w:val="nil"/>
                    <w:tr2bl w:val="nil"/>
                  </w:tcBorders>
                  <w:shd w:val="clear" w:color="auto" w:fill="auto"/>
                  <w:noWrap/>
                  <w:vAlign w:val="center"/>
                </w:tcPr>
                <w:p>
                  <w:pPr>
                    <w:jc w:val="center"/>
                    <w:textAlignment w:val="center"/>
                    <w:rPr>
                      <w:szCs w:val="21"/>
                    </w:rPr>
                  </w:pPr>
                  <w:r>
                    <w:rPr>
                      <w:szCs w:val="21"/>
                    </w:rPr>
                    <w:t>0.78</w:t>
                  </w:r>
                </w:p>
                <w:p>
                  <w:pPr>
                    <w:jc w:val="center"/>
                    <w:textAlignment w:val="center"/>
                    <w:rPr>
                      <w:szCs w:val="21"/>
                    </w:rPr>
                  </w:pPr>
                  <w:r>
                    <w:rPr>
                      <w:szCs w:val="21"/>
                    </w:rPr>
                    <w:t>0.84</w:t>
                  </w:r>
                </w:p>
              </w:tc>
              <w:tc>
                <w:tcPr>
                  <w:tcW w:w="1261" w:type="pct"/>
                  <w:gridSpan w:val="3"/>
                  <w:vMerge w:val="restart"/>
                  <w:tcBorders>
                    <w:tl2br w:val="nil"/>
                    <w:tr2bl w:val="nil"/>
                  </w:tcBorders>
                  <w:shd w:val="clear" w:color="auto" w:fill="auto"/>
                  <w:noWrap/>
                  <w:vAlign w:val="center"/>
                </w:tcPr>
                <w:p>
                  <w:pPr>
                    <w:jc w:val="center"/>
                    <w:textAlignment w:val="center"/>
                    <w:rPr>
                      <w:szCs w:val="21"/>
                    </w:rPr>
                  </w:pPr>
                  <w:r>
                    <w:rPr>
                      <w:rFonts w:hint="eastAsia"/>
                      <w:szCs w:val="21"/>
                    </w:rPr>
                    <w:t>0.78</w:t>
                  </w:r>
                </w:p>
                <w:p>
                  <w:pPr>
                    <w:jc w:val="center"/>
                    <w:textAlignment w:val="center"/>
                    <w:rPr>
                      <w:szCs w:val="21"/>
                    </w:rPr>
                  </w:pPr>
                  <w:r>
                    <w:rPr>
                      <w:rFonts w:hint="eastAsia"/>
                      <w:szCs w:val="21"/>
                    </w:rPr>
                    <w:t>0.84</w:t>
                  </w:r>
                </w:p>
              </w:tc>
              <w:tc>
                <w:tcPr>
                  <w:tcW w:w="1242" w:type="pct"/>
                  <w:gridSpan w:val="3"/>
                  <w:vMerge w:val="restart"/>
                  <w:tcBorders>
                    <w:tl2br w:val="nil"/>
                    <w:tr2bl w:val="nil"/>
                  </w:tcBorders>
                  <w:shd w:val="clear" w:color="auto" w:fill="auto"/>
                  <w:noWrap/>
                  <w:vAlign w:val="center"/>
                </w:tcPr>
                <w:p>
                  <w:pPr>
                    <w:jc w:val="center"/>
                    <w:textAlignment w:val="center"/>
                    <w:rPr>
                      <w:szCs w:val="21"/>
                    </w:rPr>
                  </w:pPr>
                  <w:r>
                    <w:rPr>
                      <w:rFonts w:hint="eastAsia"/>
                      <w:szCs w:val="21"/>
                    </w:rPr>
                    <w:t>0.57</w:t>
                  </w:r>
                </w:p>
                <w:p>
                  <w:pPr>
                    <w:jc w:val="center"/>
                    <w:textAlignment w:val="center"/>
                    <w:rPr>
                      <w:szCs w:val="21"/>
                    </w:rPr>
                  </w:pPr>
                  <w:r>
                    <w:rPr>
                      <w:rFonts w:hint="eastAsia"/>
                      <w:szCs w:val="21"/>
                    </w:rPr>
                    <w:t>0.76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7" w:type="pct"/>
                  <w:vMerge w:val="continue"/>
                  <w:tcBorders>
                    <w:tl2br w:val="nil"/>
                    <w:tr2bl w:val="nil"/>
                  </w:tcBorders>
                  <w:shd w:val="clear" w:color="auto" w:fill="auto"/>
                  <w:noWrap/>
                  <w:vAlign w:val="center"/>
                </w:tcPr>
                <w:p>
                  <w:pPr>
                    <w:jc w:val="center"/>
                    <w:rPr>
                      <w:color w:val="000000"/>
                      <w:sz w:val="24"/>
                    </w:rPr>
                  </w:pPr>
                </w:p>
              </w:tc>
              <w:tc>
                <w:tcPr>
                  <w:tcW w:w="756" w:type="pct"/>
                  <w:tcBorders>
                    <w:tl2br w:val="nil"/>
                    <w:tr2bl w:val="nil"/>
                  </w:tcBorders>
                  <w:shd w:val="clear" w:color="auto" w:fill="auto"/>
                  <w:noWrap/>
                  <w:vAlign w:val="center"/>
                </w:tcPr>
                <w:p>
                  <w:pPr>
                    <w:jc w:val="center"/>
                    <w:textAlignment w:val="center"/>
                    <w:rPr>
                      <w:szCs w:val="21"/>
                    </w:rPr>
                  </w:pPr>
                  <w:r>
                    <w:rPr>
                      <w:szCs w:val="21"/>
                    </w:rPr>
                    <w:t>&gt;2</w:t>
                  </w:r>
                </w:p>
              </w:tc>
              <w:tc>
                <w:tcPr>
                  <w:tcW w:w="1162" w:type="pct"/>
                  <w:gridSpan w:val="3"/>
                  <w:vMerge w:val="continue"/>
                  <w:tcBorders>
                    <w:tl2br w:val="nil"/>
                    <w:tr2bl w:val="nil"/>
                  </w:tcBorders>
                  <w:shd w:val="clear" w:color="auto" w:fill="auto"/>
                  <w:noWrap/>
                  <w:vAlign w:val="center"/>
                </w:tcPr>
                <w:p>
                  <w:pPr>
                    <w:widowControl/>
                    <w:jc w:val="center"/>
                    <w:textAlignment w:val="bottom"/>
                    <w:rPr>
                      <w:color w:val="000000"/>
                      <w:sz w:val="24"/>
                    </w:rPr>
                  </w:pPr>
                </w:p>
              </w:tc>
              <w:tc>
                <w:tcPr>
                  <w:tcW w:w="1261" w:type="pct"/>
                  <w:gridSpan w:val="3"/>
                  <w:vMerge w:val="continue"/>
                  <w:tcBorders>
                    <w:tl2br w:val="nil"/>
                    <w:tr2bl w:val="nil"/>
                  </w:tcBorders>
                  <w:shd w:val="clear" w:color="auto" w:fill="auto"/>
                  <w:noWrap/>
                  <w:vAlign w:val="center"/>
                </w:tcPr>
                <w:p>
                  <w:pPr>
                    <w:widowControl/>
                    <w:jc w:val="center"/>
                    <w:textAlignment w:val="bottom"/>
                    <w:rPr>
                      <w:color w:val="000000"/>
                      <w:sz w:val="24"/>
                    </w:rPr>
                  </w:pPr>
                </w:p>
              </w:tc>
              <w:tc>
                <w:tcPr>
                  <w:tcW w:w="1242" w:type="pct"/>
                  <w:gridSpan w:val="3"/>
                  <w:vMerge w:val="continue"/>
                  <w:tcBorders>
                    <w:tl2br w:val="nil"/>
                    <w:tr2bl w:val="nil"/>
                  </w:tcBorders>
                  <w:shd w:val="clear" w:color="auto" w:fill="auto"/>
                  <w:noWrap/>
                  <w:vAlign w:val="center"/>
                </w:tcPr>
                <w:p>
                  <w:pPr>
                    <w:widowControl/>
                    <w:jc w:val="center"/>
                    <w:textAlignment w:val="bottom"/>
                    <w:rPr>
                      <w:color w:val="000000"/>
                      <w:sz w:val="24"/>
                    </w:rPr>
                  </w:pPr>
                </w:p>
              </w:tc>
            </w:tr>
          </w:tbl>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卫生防护距离计算结果见下表：</w:t>
            </w:r>
          </w:p>
          <w:p>
            <w:pPr>
              <w:ind w:firstLine="482"/>
              <w:jc w:val="center"/>
              <w:rPr>
                <w:b/>
                <w:sz w:val="24"/>
              </w:rPr>
            </w:pPr>
            <w:r>
              <w:rPr>
                <w:rFonts w:hint="eastAsia"/>
                <w:b/>
                <w:sz w:val="24"/>
              </w:rPr>
              <w:t>表4-8本项目卫生防护距离计算结果表</w:t>
            </w:r>
          </w:p>
          <w:tbl>
            <w:tblPr>
              <w:tblStyle w:val="24"/>
              <w:tblW w:w="8239" w:type="dxa"/>
              <w:jc w:val="center"/>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Layout w:type="fixed"/>
              <w:tblCellMar>
                <w:top w:w="0" w:type="dxa"/>
                <w:left w:w="108" w:type="dxa"/>
                <w:bottom w:w="0" w:type="dxa"/>
                <w:right w:w="108" w:type="dxa"/>
              </w:tblCellMar>
            </w:tblPr>
            <w:tblGrid>
              <w:gridCol w:w="1014"/>
              <w:gridCol w:w="1320"/>
              <w:gridCol w:w="1275"/>
              <w:gridCol w:w="1485"/>
              <w:gridCol w:w="1245"/>
              <w:gridCol w:w="1900"/>
            </w:tblGrid>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90" w:hRule="atLeast"/>
                <w:jc w:val="center"/>
              </w:trPr>
              <w:tc>
                <w:tcPr>
                  <w:tcW w:w="1014" w:type="dxa"/>
                  <w:tcMar>
                    <w:left w:w="0" w:type="dxa"/>
                    <w:right w:w="0" w:type="dxa"/>
                  </w:tcMar>
                  <w:vAlign w:val="center"/>
                </w:tcPr>
                <w:p>
                  <w:pPr>
                    <w:pStyle w:val="42"/>
                    <w:spacing w:before="48" w:beforeLines="20" w:after="48" w:afterLines="20"/>
                    <w:rPr>
                      <w:b/>
                      <w:bCs/>
                      <w:color w:val="000000" w:themeColor="text1"/>
                      <w:szCs w:val="21"/>
                      <w:lang w:val="en-US"/>
                      <w14:textFill>
                        <w14:solidFill>
                          <w14:schemeClr w14:val="tx1"/>
                        </w14:solidFill>
                      </w14:textFill>
                    </w:rPr>
                  </w:pPr>
                  <w:r>
                    <w:rPr>
                      <w:rFonts w:hint="eastAsia"/>
                      <w:b/>
                      <w:bCs/>
                      <w:color w:val="000000" w:themeColor="text1"/>
                      <w:szCs w:val="21"/>
                      <w:lang w:val="en-US"/>
                      <w14:textFill>
                        <w14:solidFill>
                          <w14:schemeClr w14:val="tx1"/>
                        </w14:solidFill>
                      </w14:textFill>
                    </w:rPr>
                    <w:t>序号</w:t>
                  </w:r>
                </w:p>
              </w:tc>
              <w:tc>
                <w:tcPr>
                  <w:tcW w:w="1320" w:type="dxa"/>
                  <w:tcMar>
                    <w:left w:w="0" w:type="dxa"/>
                    <w:right w:w="0" w:type="dxa"/>
                  </w:tcMar>
                  <w:vAlign w:val="center"/>
                </w:tcPr>
                <w:p>
                  <w:pPr>
                    <w:pStyle w:val="42"/>
                    <w:spacing w:before="48" w:beforeLines="20" w:after="48" w:afterLines="20"/>
                    <w:rPr>
                      <w:b/>
                      <w:bCs/>
                      <w:color w:val="000000" w:themeColor="text1"/>
                      <w:szCs w:val="21"/>
                      <w:lang w:val="en-US"/>
                      <w14:textFill>
                        <w14:solidFill>
                          <w14:schemeClr w14:val="tx1"/>
                        </w14:solidFill>
                      </w14:textFill>
                    </w:rPr>
                  </w:pPr>
                  <w:r>
                    <w:rPr>
                      <w:rFonts w:hint="eastAsia"/>
                      <w:b/>
                      <w:bCs/>
                      <w:color w:val="000000" w:themeColor="text1"/>
                      <w:szCs w:val="21"/>
                      <w:lang w:val="en-US"/>
                      <w14:textFill>
                        <w14:solidFill>
                          <w14:schemeClr w14:val="tx1"/>
                        </w14:solidFill>
                      </w14:textFill>
                    </w:rPr>
                    <w:t>污染源</w:t>
                  </w:r>
                </w:p>
              </w:tc>
              <w:tc>
                <w:tcPr>
                  <w:tcW w:w="1275" w:type="dxa"/>
                  <w:tcMar>
                    <w:left w:w="0" w:type="dxa"/>
                    <w:right w:w="0" w:type="dxa"/>
                  </w:tcMar>
                  <w:vAlign w:val="center"/>
                </w:tcPr>
                <w:p>
                  <w:pPr>
                    <w:pStyle w:val="42"/>
                    <w:spacing w:before="48" w:beforeLines="20" w:after="48" w:afterLines="20"/>
                    <w:rPr>
                      <w:b/>
                      <w:bCs/>
                      <w:color w:val="000000" w:themeColor="text1"/>
                      <w:szCs w:val="21"/>
                      <w:lang w:val="en-US"/>
                      <w14:textFill>
                        <w14:solidFill>
                          <w14:schemeClr w14:val="tx1"/>
                        </w14:solidFill>
                      </w14:textFill>
                    </w:rPr>
                  </w:pPr>
                  <w:r>
                    <w:rPr>
                      <w:rFonts w:hint="eastAsia"/>
                      <w:b/>
                      <w:bCs/>
                      <w:color w:val="000000" w:themeColor="text1"/>
                      <w:szCs w:val="21"/>
                      <w:lang w:val="en-US"/>
                      <w14:textFill>
                        <w14:solidFill>
                          <w14:schemeClr w14:val="tx1"/>
                        </w14:solidFill>
                      </w14:textFill>
                    </w:rPr>
                    <w:t>污染类型</w:t>
                  </w:r>
                </w:p>
              </w:tc>
              <w:tc>
                <w:tcPr>
                  <w:tcW w:w="1485" w:type="dxa"/>
                  <w:tcMar>
                    <w:left w:w="0" w:type="dxa"/>
                    <w:right w:w="0" w:type="dxa"/>
                  </w:tcMar>
                  <w:vAlign w:val="center"/>
                </w:tcPr>
                <w:p>
                  <w:pPr>
                    <w:pStyle w:val="42"/>
                    <w:spacing w:before="48" w:beforeLines="20" w:after="48" w:afterLines="20"/>
                    <w:rPr>
                      <w:b/>
                      <w:bCs/>
                      <w:color w:val="000000" w:themeColor="text1"/>
                      <w:szCs w:val="21"/>
                      <w:lang w:val="en-US"/>
                      <w14:textFill>
                        <w14:solidFill>
                          <w14:schemeClr w14:val="tx1"/>
                        </w14:solidFill>
                      </w14:textFill>
                    </w:rPr>
                  </w:pPr>
                  <w:r>
                    <w:rPr>
                      <w:rFonts w:hint="eastAsia"/>
                      <w:b/>
                      <w:bCs/>
                      <w:color w:val="000000" w:themeColor="text1"/>
                      <w:szCs w:val="21"/>
                      <w:lang w:val="en-US"/>
                      <w14:textFill>
                        <w14:solidFill>
                          <w14:schemeClr w14:val="tx1"/>
                        </w14:solidFill>
                      </w14:textFill>
                    </w:rPr>
                    <w:t>污染物</w:t>
                  </w:r>
                </w:p>
              </w:tc>
              <w:tc>
                <w:tcPr>
                  <w:tcW w:w="1245" w:type="dxa"/>
                  <w:tcMar>
                    <w:left w:w="0" w:type="dxa"/>
                    <w:right w:w="0" w:type="dxa"/>
                  </w:tcMar>
                  <w:vAlign w:val="center"/>
                </w:tcPr>
                <w:p>
                  <w:pPr>
                    <w:pStyle w:val="42"/>
                    <w:spacing w:before="48" w:beforeLines="20" w:after="48" w:afterLines="20"/>
                    <w:rPr>
                      <w:b/>
                      <w:bCs/>
                      <w:color w:val="000000" w:themeColor="text1"/>
                      <w:szCs w:val="21"/>
                      <w:lang w:val="en-US"/>
                      <w14:textFill>
                        <w14:solidFill>
                          <w14:schemeClr w14:val="tx1"/>
                        </w14:solidFill>
                      </w14:textFill>
                    </w:rPr>
                  </w:pPr>
                  <w:r>
                    <w:rPr>
                      <w:rFonts w:hint="eastAsia"/>
                      <w:b/>
                      <w:bCs/>
                      <w:color w:val="000000" w:themeColor="text1"/>
                      <w:szCs w:val="21"/>
                      <w:lang w:val="en-US"/>
                      <w14:textFill>
                        <w14:solidFill>
                          <w14:schemeClr w14:val="tx1"/>
                        </w14:solidFill>
                      </w14:textFill>
                    </w:rPr>
                    <w:t>计算值</w:t>
                  </w:r>
                </w:p>
              </w:tc>
              <w:tc>
                <w:tcPr>
                  <w:tcW w:w="1900" w:type="dxa"/>
                  <w:tcMar>
                    <w:left w:w="0" w:type="dxa"/>
                    <w:right w:w="0" w:type="dxa"/>
                  </w:tcMar>
                  <w:vAlign w:val="center"/>
                </w:tcPr>
                <w:p>
                  <w:pPr>
                    <w:pStyle w:val="42"/>
                    <w:spacing w:before="48" w:beforeLines="20" w:after="48" w:afterLines="20"/>
                    <w:rPr>
                      <w:b/>
                      <w:bCs/>
                      <w:color w:val="000000" w:themeColor="text1"/>
                      <w:szCs w:val="21"/>
                      <w:lang w:val="en-US"/>
                      <w14:textFill>
                        <w14:solidFill>
                          <w14:schemeClr w14:val="tx1"/>
                        </w14:solidFill>
                      </w14:textFill>
                    </w:rPr>
                  </w:pPr>
                  <w:r>
                    <w:rPr>
                      <w:rFonts w:hint="eastAsia"/>
                      <w:b/>
                      <w:bCs/>
                      <w:color w:val="000000" w:themeColor="text1"/>
                      <w:szCs w:val="21"/>
                      <w:lang w:val="en-US"/>
                      <w14:textFill>
                        <w14:solidFill>
                          <w14:schemeClr w14:val="tx1"/>
                        </w14:solidFill>
                      </w14:textFill>
                    </w:rPr>
                    <w:t>卫生防护距离(m)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4" w:space="0"/>
                </w:tblBorders>
                <w:tblCellMar>
                  <w:top w:w="0" w:type="dxa"/>
                  <w:left w:w="108" w:type="dxa"/>
                  <w:bottom w:w="0" w:type="dxa"/>
                  <w:right w:w="108" w:type="dxa"/>
                </w:tblCellMar>
              </w:tblPrEx>
              <w:trPr>
                <w:trHeight w:val="340" w:hRule="atLeast"/>
                <w:jc w:val="center"/>
              </w:trPr>
              <w:tc>
                <w:tcPr>
                  <w:tcW w:w="1014" w:type="dxa"/>
                  <w:tcMar>
                    <w:left w:w="0" w:type="dxa"/>
                    <w:right w:w="0" w:type="dxa"/>
                  </w:tcMar>
                  <w:vAlign w:val="center"/>
                </w:tcPr>
                <w:p>
                  <w:pPr>
                    <w:pStyle w:val="42"/>
                    <w:spacing w:before="48" w:beforeLines="20" w:after="48" w:afterLines="20"/>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1</w:t>
                  </w:r>
                </w:p>
              </w:tc>
              <w:tc>
                <w:tcPr>
                  <w:tcW w:w="1320" w:type="dxa"/>
                  <w:tcMar>
                    <w:left w:w="0" w:type="dxa"/>
                    <w:right w:w="0" w:type="dxa"/>
                  </w:tcMar>
                  <w:vAlign w:val="center"/>
                </w:tcPr>
                <w:p>
                  <w:pPr>
                    <w:pStyle w:val="42"/>
                    <w:spacing w:before="48" w:beforeLines="20" w:after="48" w:afterLines="20"/>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生产车间</w:t>
                  </w:r>
                </w:p>
              </w:tc>
              <w:tc>
                <w:tcPr>
                  <w:tcW w:w="1275" w:type="dxa"/>
                  <w:tcMar>
                    <w:left w:w="0" w:type="dxa"/>
                    <w:right w:w="0" w:type="dxa"/>
                  </w:tcMar>
                  <w:vAlign w:val="center"/>
                </w:tcPr>
                <w:p>
                  <w:pPr>
                    <w:pStyle w:val="42"/>
                    <w:spacing w:before="48" w:beforeLines="20" w:after="48" w:afterLines="20"/>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面源</w:t>
                  </w:r>
                </w:p>
              </w:tc>
              <w:tc>
                <w:tcPr>
                  <w:tcW w:w="1485" w:type="dxa"/>
                  <w:tcMar>
                    <w:left w:w="0" w:type="dxa"/>
                    <w:right w:w="0" w:type="dxa"/>
                  </w:tcMar>
                  <w:vAlign w:val="center"/>
                </w:tcPr>
                <w:p>
                  <w:pPr>
                    <w:widowControl/>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245" w:type="dxa"/>
                  <w:tcMar>
                    <w:left w:w="0" w:type="dxa"/>
                    <w:right w:w="0" w:type="dxa"/>
                  </w:tcMar>
                  <w:vAlign w:val="center"/>
                </w:tcPr>
                <w:p>
                  <w:pPr>
                    <w:pStyle w:val="42"/>
                    <w:spacing w:before="48" w:beforeLines="20" w:after="48" w:afterLines="20"/>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0.051</w:t>
                  </w:r>
                </w:p>
              </w:tc>
              <w:tc>
                <w:tcPr>
                  <w:tcW w:w="1900" w:type="dxa"/>
                  <w:tcMar>
                    <w:left w:w="0" w:type="dxa"/>
                    <w:right w:w="0" w:type="dxa"/>
                  </w:tcMar>
                  <w:vAlign w:val="center"/>
                </w:tcPr>
                <w:p>
                  <w:pPr>
                    <w:pStyle w:val="42"/>
                    <w:spacing w:before="48" w:beforeLines="20" w:after="48" w:afterLines="20"/>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50</w:t>
                  </w:r>
                </w:p>
              </w:tc>
            </w:tr>
          </w:tbl>
          <w:p>
            <w:pPr>
              <w:pStyle w:val="57"/>
              <w:adjustRightInd w:val="0"/>
              <w:snapToGrid w:val="0"/>
              <w:spacing w:before="120" w:beforeLines="50" w:line="360" w:lineRule="auto"/>
              <w:ind w:firstLine="480"/>
              <w:rPr>
                <w:rFonts w:ascii="Times New Roman" w:hAnsi="Times New Roman" w:eastAsia="宋体"/>
                <w:color w:val="000000" w:themeColor="text1"/>
                <w:szCs w:val="24"/>
                <w14:textFill>
                  <w14:solidFill>
                    <w14:schemeClr w14:val="tx1"/>
                  </w14:solidFill>
                </w14:textFill>
              </w:rPr>
            </w:pPr>
            <w:r>
              <w:rPr>
                <w:rFonts w:hint="eastAsia" w:ascii="Times New Roman" w:hAnsi="Times New Roman" w:eastAsia="宋体"/>
                <w:color w:val="000000" w:themeColor="text1"/>
                <w:szCs w:val="24"/>
                <w14:textFill>
                  <w14:solidFill>
                    <w14:schemeClr w14:val="tx1"/>
                  </w14:solidFill>
                </w14:textFill>
              </w:rPr>
              <w:t>由表4-7及表4-8可知，确定全厂设置卫生防护距离为厂房周边50米范围。卫生防护距离范围内目前无居民点以及其他环境空气敏感保护点，今后在此范围内也不得建设居民点、学校、医院等环境敏感项目。在此条件下，对当地的环境空气质量影响较小，可满足环境管理要求。</w:t>
            </w:r>
          </w:p>
          <w:p>
            <w:pPr>
              <w:spacing w:line="360" w:lineRule="auto"/>
              <w:ind w:left="420" w:left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8、环境监测</w:t>
            </w:r>
          </w:p>
          <w:p>
            <w:pPr>
              <w:ind w:firstLine="482" w:firstLineChars="200"/>
              <w:jc w:val="center"/>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表</w:t>
            </w:r>
            <w:r>
              <w:rPr>
                <w:rFonts w:hint="eastAsia"/>
                <w:b/>
                <w:bCs/>
                <w:color w:val="000000" w:themeColor="text1"/>
                <w:sz w:val="24"/>
                <w14:textFill>
                  <w14:solidFill>
                    <w14:schemeClr w14:val="tx1"/>
                  </w14:solidFill>
                </w14:textFill>
              </w:rPr>
              <w:t>4</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9</w:t>
            </w:r>
            <w:r>
              <w:rPr>
                <w:rFonts w:ascii="宋体" w:hAnsi="宋体"/>
                <w:b/>
                <w:bCs/>
                <w:color w:val="000000" w:themeColor="text1"/>
                <w:sz w:val="24"/>
                <w14:textFill>
                  <w14:solidFill>
                    <w14:schemeClr w14:val="tx1"/>
                  </w14:solidFill>
                </w14:textFill>
              </w:rPr>
              <w:t>项目环境监测计划表</w:t>
            </w:r>
          </w:p>
          <w:tbl>
            <w:tblPr>
              <w:tblStyle w:val="24"/>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24"/>
              <w:gridCol w:w="1124"/>
              <w:gridCol w:w="2978"/>
              <w:gridCol w:w="1525"/>
              <w:gridCol w:w="9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vAlign w:val="center"/>
                </w:tcPr>
                <w:p>
                  <w:pPr>
                    <w:jc w:val="center"/>
                    <w:rPr>
                      <w:b/>
                      <w:szCs w:val="21"/>
                    </w:rPr>
                  </w:pPr>
                  <w:r>
                    <w:rPr>
                      <w:b/>
                      <w:szCs w:val="21"/>
                    </w:rPr>
                    <w:t>类型</w:t>
                  </w:r>
                </w:p>
              </w:tc>
              <w:tc>
                <w:tcPr>
                  <w:tcW w:w="675" w:type="pct"/>
                  <w:vAlign w:val="center"/>
                </w:tcPr>
                <w:p>
                  <w:pPr>
                    <w:jc w:val="center"/>
                    <w:rPr>
                      <w:b/>
                      <w:szCs w:val="21"/>
                    </w:rPr>
                  </w:pPr>
                  <w:r>
                    <w:rPr>
                      <w:b/>
                      <w:szCs w:val="21"/>
                    </w:rPr>
                    <w:t>监测项目</w:t>
                  </w:r>
                </w:p>
              </w:tc>
              <w:tc>
                <w:tcPr>
                  <w:tcW w:w="675" w:type="pct"/>
                  <w:vAlign w:val="center"/>
                </w:tcPr>
                <w:p>
                  <w:pPr>
                    <w:jc w:val="center"/>
                    <w:rPr>
                      <w:b/>
                      <w:szCs w:val="21"/>
                    </w:rPr>
                  </w:pPr>
                  <w:r>
                    <w:rPr>
                      <w:b/>
                      <w:szCs w:val="21"/>
                    </w:rPr>
                    <w:t>监测位置</w:t>
                  </w:r>
                </w:p>
              </w:tc>
              <w:tc>
                <w:tcPr>
                  <w:tcW w:w="1787" w:type="pct"/>
                  <w:vAlign w:val="center"/>
                </w:tcPr>
                <w:p>
                  <w:pPr>
                    <w:jc w:val="center"/>
                    <w:rPr>
                      <w:b/>
                      <w:szCs w:val="21"/>
                    </w:rPr>
                  </w:pPr>
                  <w:r>
                    <w:rPr>
                      <w:b/>
                      <w:szCs w:val="21"/>
                    </w:rPr>
                    <w:t>检测点位</w:t>
                  </w:r>
                </w:p>
              </w:tc>
              <w:tc>
                <w:tcPr>
                  <w:tcW w:w="915" w:type="pct"/>
                  <w:vAlign w:val="center"/>
                </w:tcPr>
                <w:p>
                  <w:pPr>
                    <w:jc w:val="center"/>
                    <w:rPr>
                      <w:b/>
                      <w:szCs w:val="21"/>
                    </w:rPr>
                  </w:pPr>
                  <w:r>
                    <w:rPr>
                      <w:b/>
                      <w:szCs w:val="21"/>
                    </w:rPr>
                    <w:t>监测因子</w:t>
                  </w:r>
                </w:p>
              </w:tc>
              <w:tc>
                <w:tcPr>
                  <w:tcW w:w="544" w:type="pct"/>
                  <w:vAlign w:val="center"/>
                </w:tcPr>
                <w:p>
                  <w:pPr>
                    <w:jc w:val="center"/>
                    <w:rPr>
                      <w:b/>
                      <w:szCs w:val="21"/>
                    </w:rPr>
                  </w:pPr>
                  <w:r>
                    <w:rPr>
                      <w:b/>
                      <w:szCs w:val="21"/>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00" w:type="pct"/>
                  <w:vMerge w:val="restart"/>
                  <w:vAlign w:val="center"/>
                </w:tcPr>
                <w:p>
                  <w:pPr>
                    <w:jc w:val="center"/>
                    <w:rPr>
                      <w:szCs w:val="21"/>
                    </w:rPr>
                  </w:pPr>
                  <w:r>
                    <w:rPr>
                      <w:szCs w:val="21"/>
                    </w:rPr>
                    <w:t>监测计划</w:t>
                  </w:r>
                </w:p>
              </w:tc>
              <w:tc>
                <w:tcPr>
                  <w:tcW w:w="675" w:type="pct"/>
                  <w:vMerge w:val="restart"/>
                  <w:vAlign w:val="center"/>
                </w:tcPr>
                <w:p>
                  <w:pPr>
                    <w:jc w:val="center"/>
                    <w:rPr>
                      <w:szCs w:val="21"/>
                    </w:rPr>
                  </w:pPr>
                  <w:r>
                    <w:rPr>
                      <w:szCs w:val="21"/>
                    </w:rPr>
                    <w:t>无组织废气</w:t>
                  </w:r>
                  <w:r>
                    <w:rPr>
                      <w:rFonts w:hint="eastAsia"/>
                      <w:szCs w:val="21"/>
                    </w:rPr>
                    <w:t>监测</w:t>
                  </w:r>
                </w:p>
              </w:tc>
              <w:tc>
                <w:tcPr>
                  <w:tcW w:w="675" w:type="pct"/>
                  <w:vAlign w:val="center"/>
                </w:tcPr>
                <w:p>
                  <w:pPr>
                    <w:jc w:val="center"/>
                    <w:rPr>
                      <w:szCs w:val="21"/>
                    </w:rPr>
                  </w:pPr>
                  <w:r>
                    <w:rPr>
                      <w:szCs w:val="21"/>
                    </w:rPr>
                    <w:t>厂界</w:t>
                  </w:r>
                </w:p>
              </w:tc>
              <w:tc>
                <w:tcPr>
                  <w:tcW w:w="1787" w:type="pct"/>
                  <w:vAlign w:val="center"/>
                </w:tcPr>
                <w:p>
                  <w:pPr>
                    <w:jc w:val="center"/>
                    <w:rPr>
                      <w:szCs w:val="21"/>
                    </w:rPr>
                  </w:pPr>
                  <w:r>
                    <w:rPr>
                      <w:szCs w:val="21"/>
                    </w:rPr>
                    <w:t>厂界上风向设置一个监测点，下风向设置三个监测点</w:t>
                  </w:r>
                </w:p>
              </w:tc>
              <w:tc>
                <w:tcPr>
                  <w:tcW w:w="915" w:type="pct"/>
                  <w:vAlign w:val="center"/>
                </w:tcPr>
                <w:p>
                  <w:pPr>
                    <w:jc w:val="center"/>
                    <w:rPr>
                      <w:szCs w:val="21"/>
                    </w:rPr>
                  </w:pPr>
                  <w:r>
                    <w:rPr>
                      <w:rStyle w:val="30"/>
                      <w:rFonts w:hint="eastAsia"/>
                    </w:rPr>
                    <w:t>非甲烷总烃</w:t>
                  </w:r>
                </w:p>
              </w:tc>
              <w:tc>
                <w:tcPr>
                  <w:tcW w:w="544" w:type="pct"/>
                  <w:vAlign w:val="center"/>
                </w:tcPr>
                <w:p>
                  <w:pPr>
                    <w:jc w:val="center"/>
                    <w:rPr>
                      <w:szCs w:val="21"/>
                    </w:rPr>
                  </w:pPr>
                  <w:r>
                    <w:rPr>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00" w:type="pct"/>
                  <w:vMerge w:val="continue"/>
                  <w:vAlign w:val="center"/>
                </w:tcPr>
                <w:p>
                  <w:pPr>
                    <w:jc w:val="center"/>
                    <w:rPr>
                      <w:szCs w:val="21"/>
                    </w:rPr>
                  </w:pPr>
                </w:p>
              </w:tc>
              <w:tc>
                <w:tcPr>
                  <w:tcW w:w="675" w:type="pct"/>
                  <w:vMerge w:val="continue"/>
                  <w:vAlign w:val="center"/>
                </w:tcPr>
                <w:p>
                  <w:pPr>
                    <w:jc w:val="center"/>
                    <w:rPr>
                      <w:szCs w:val="21"/>
                    </w:rPr>
                  </w:pPr>
                </w:p>
              </w:tc>
              <w:tc>
                <w:tcPr>
                  <w:tcW w:w="2463" w:type="pct"/>
                  <w:gridSpan w:val="2"/>
                  <w:vAlign w:val="center"/>
                </w:tcPr>
                <w:p>
                  <w:pPr>
                    <w:jc w:val="center"/>
                    <w:rPr>
                      <w:color w:val="000000"/>
                      <w:szCs w:val="21"/>
                    </w:rPr>
                  </w:pPr>
                  <w:r>
                    <w:rPr>
                      <w:rFonts w:hint="eastAsia"/>
                      <w:color w:val="000000"/>
                      <w:szCs w:val="21"/>
                    </w:rPr>
                    <w:t>厂房门窗或通风口、其他开口（孔）等排放口外1m，距地面1.5m及以上位置</w:t>
                  </w:r>
                </w:p>
              </w:tc>
              <w:tc>
                <w:tcPr>
                  <w:tcW w:w="915" w:type="pct"/>
                  <w:vAlign w:val="center"/>
                </w:tcPr>
                <w:p>
                  <w:pPr>
                    <w:jc w:val="center"/>
                    <w:rPr>
                      <w:szCs w:val="21"/>
                    </w:rPr>
                  </w:pPr>
                  <w:r>
                    <w:t>NMHC</w:t>
                  </w:r>
                </w:p>
              </w:tc>
              <w:tc>
                <w:tcPr>
                  <w:tcW w:w="544" w:type="pct"/>
                  <w:vAlign w:val="center"/>
                </w:tcPr>
                <w:p>
                  <w:pPr>
                    <w:jc w:val="center"/>
                    <w:rPr>
                      <w:szCs w:val="21"/>
                    </w:rPr>
                  </w:pPr>
                  <w:r>
                    <w:rPr>
                      <w:szCs w:val="21"/>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00" w:type="pct"/>
                  <w:vMerge w:val="restart"/>
                  <w:vAlign w:val="center"/>
                </w:tcPr>
                <w:p>
                  <w:pPr>
                    <w:jc w:val="center"/>
                    <w:rPr>
                      <w:szCs w:val="21"/>
                    </w:rPr>
                  </w:pPr>
                  <w:r>
                    <w:rPr>
                      <w:szCs w:val="21"/>
                    </w:rPr>
                    <w:t>验收</w:t>
                  </w:r>
                  <w:r>
                    <w:rPr>
                      <w:rFonts w:hint="eastAsia"/>
                      <w:szCs w:val="21"/>
                    </w:rPr>
                    <w:t>监测</w:t>
                  </w:r>
                </w:p>
              </w:tc>
              <w:tc>
                <w:tcPr>
                  <w:tcW w:w="675" w:type="pct"/>
                  <w:vMerge w:val="restart"/>
                  <w:vAlign w:val="center"/>
                </w:tcPr>
                <w:p>
                  <w:pPr>
                    <w:jc w:val="center"/>
                    <w:rPr>
                      <w:szCs w:val="21"/>
                    </w:rPr>
                  </w:pPr>
                  <w:r>
                    <w:rPr>
                      <w:szCs w:val="21"/>
                    </w:rPr>
                    <w:t>无组织废气监测</w:t>
                  </w:r>
                </w:p>
              </w:tc>
              <w:tc>
                <w:tcPr>
                  <w:tcW w:w="675" w:type="pct"/>
                  <w:vAlign w:val="center"/>
                </w:tcPr>
                <w:p>
                  <w:pPr>
                    <w:jc w:val="center"/>
                    <w:rPr>
                      <w:color w:val="000000"/>
                      <w:szCs w:val="21"/>
                    </w:rPr>
                  </w:pPr>
                  <w:r>
                    <w:rPr>
                      <w:color w:val="000000"/>
                      <w:szCs w:val="21"/>
                    </w:rPr>
                    <w:t>厂界</w:t>
                  </w:r>
                </w:p>
              </w:tc>
              <w:tc>
                <w:tcPr>
                  <w:tcW w:w="1787" w:type="pct"/>
                  <w:vAlign w:val="center"/>
                </w:tcPr>
                <w:p>
                  <w:pPr>
                    <w:jc w:val="center"/>
                    <w:rPr>
                      <w:color w:val="000000"/>
                      <w:szCs w:val="21"/>
                    </w:rPr>
                  </w:pPr>
                  <w:r>
                    <w:rPr>
                      <w:color w:val="000000"/>
                      <w:szCs w:val="21"/>
                    </w:rPr>
                    <w:t>厂界上风向设置一个监测点，下风向设置三个监测点</w:t>
                  </w:r>
                </w:p>
              </w:tc>
              <w:tc>
                <w:tcPr>
                  <w:tcW w:w="915" w:type="pct"/>
                  <w:vAlign w:val="center"/>
                </w:tcPr>
                <w:p>
                  <w:pPr>
                    <w:jc w:val="center"/>
                    <w:rPr>
                      <w:szCs w:val="21"/>
                    </w:rPr>
                  </w:pPr>
                  <w:r>
                    <w:rPr>
                      <w:rStyle w:val="30"/>
                      <w:rFonts w:hint="eastAsia"/>
                    </w:rPr>
                    <w:t>非甲烷总烃</w:t>
                  </w:r>
                </w:p>
              </w:tc>
              <w:tc>
                <w:tcPr>
                  <w:tcW w:w="544" w:type="pct"/>
                  <w:vMerge w:val="restart"/>
                  <w:vAlign w:val="center"/>
                </w:tcPr>
                <w:p>
                  <w:pPr>
                    <w:jc w:val="center"/>
                    <w:rPr>
                      <w:szCs w:val="21"/>
                    </w:rPr>
                  </w:pPr>
                  <w:r>
                    <w:rPr>
                      <w:szCs w:val="21"/>
                    </w:rPr>
                    <w:t>3次/天，连续2天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0" w:type="pct"/>
                  <w:vMerge w:val="continue"/>
                  <w:vAlign w:val="center"/>
                </w:tcPr>
                <w:p>
                  <w:pPr>
                    <w:jc w:val="center"/>
                    <w:rPr>
                      <w:szCs w:val="21"/>
                    </w:rPr>
                  </w:pPr>
                </w:p>
              </w:tc>
              <w:tc>
                <w:tcPr>
                  <w:tcW w:w="675" w:type="pct"/>
                  <w:vMerge w:val="continue"/>
                  <w:vAlign w:val="center"/>
                </w:tcPr>
                <w:p>
                  <w:pPr>
                    <w:jc w:val="center"/>
                    <w:rPr>
                      <w:szCs w:val="21"/>
                    </w:rPr>
                  </w:pPr>
                </w:p>
              </w:tc>
              <w:tc>
                <w:tcPr>
                  <w:tcW w:w="2463" w:type="pct"/>
                  <w:gridSpan w:val="2"/>
                  <w:vAlign w:val="center"/>
                </w:tcPr>
                <w:p>
                  <w:pPr>
                    <w:jc w:val="center"/>
                    <w:rPr>
                      <w:color w:val="000000"/>
                      <w:szCs w:val="21"/>
                    </w:rPr>
                  </w:pPr>
                  <w:r>
                    <w:rPr>
                      <w:rFonts w:hint="eastAsia"/>
                      <w:color w:val="000000"/>
                      <w:szCs w:val="21"/>
                    </w:rPr>
                    <w:t>厂房门窗或通风口、其他开口（孔）等排放口外1m，距地面1.5m及以上位置</w:t>
                  </w:r>
                </w:p>
              </w:tc>
              <w:tc>
                <w:tcPr>
                  <w:tcW w:w="915" w:type="pct"/>
                  <w:vAlign w:val="center"/>
                </w:tcPr>
                <w:p>
                  <w:pPr>
                    <w:jc w:val="center"/>
                    <w:rPr>
                      <w:szCs w:val="21"/>
                    </w:rPr>
                  </w:pPr>
                  <w:r>
                    <w:t>NMHC</w:t>
                  </w:r>
                </w:p>
              </w:tc>
              <w:tc>
                <w:tcPr>
                  <w:tcW w:w="544" w:type="pct"/>
                  <w:vMerge w:val="continue"/>
                  <w:vAlign w:val="center"/>
                </w:tcPr>
                <w:p>
                  <w:pPr>
                    <w:jc w:val="center"/>
                    <w:rPr>
                      <w:szCs w:val="21"/>
                    </w:rPr>
                  </w:pPr>
                </w:p>
              </w:tc>
            </w:tr>
          </w:tbl>
          <w:p>
            <w:pPr>
              <w:spacing w:line="360" w:lineRule="auto"/>
              <w:ind w:left="420" w:left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9、大气环境影响分析结论</w:t>
            </w:r>
          </w:p>
          <w:p>
            <w:pPr>
              <w:pStyle w:val="8"/>
              <w:adjustRightInd w:val="0"/>
              <w:snapToGrid w:val="0"/>
              <w:spacing w:line="360" w:lineRule="auto"/>
              <w:ind w:firstLine="480"/>
              <w:rPr>
                <w:sz w:val="24"/>
              </w:rPr>
            </w:pPr>
            <w:r>
              <w:rPr>
                <w:rFonts w:hint="eastAsia"/>
                <w:sz w:val="24"/>
              </w:rPr>
              <w:t>项目所在区域为环境空气</w:t>
            </w:r>
            <w:r>
              <w:rPr>
                <w:sz w:val="24"/>
              </w:rPr>
              <w:t>非达标区，根据《2020年金坛经济开发区打好污染防治攻坚战工作方案》及《2020年常州市打好污染防治攻坚战工作方案》，在落实大气污染防治措施的情况下，区域环境空气质量可以得到改善。</w:t>
            </w:r>
          </w:p>
          <w:p>
            <w:pPr>
              <w:pStyle w:val="8"/>
              <w:adjustRightInd w:val="0"/>
              <w:snapToGrid w:val="0"/>
              <w:spacing w:line="360" w:lineRule="auto"/>
              <w:ind w:firstLine="480"/>
              <w:rPr>
                <w:sz w:val="24"/>
              </w:rPr>
            </w:pPr>
            <w:r>
              <w:rPr>
                <w:rFonts w:hint="eastAsia"/>
                <w:sz w:val="24"/>
              </w:rPr>
              <w:t>本项目产生的非甲烷总烃经移动式活性炭吸附装置处理后在车间无组织排放，</w:t>
            </w:r>
            <w:r>
              <w:rPr>
                <w:sz w:val="24"/>
              </w:rPr>
              <w:t>企业拟通过以下措施进行控制：加强生产管理，增加员工意识，规范操作，确保无组织排放废气厂界达标</w:t>
            </w:r>
            <w:r>
              <w:rPr>
                <w:rFonts w:hint="eastAsia"/>
                <w:sz w:val="24"/>
              </w:rPr>
              <w:t>，</w:t>
            </w:r>
            <w:r>
              <w:rPr>
                <w:sz w:val="24"/>
              </w:rPr>
              <w:t>且项目周边均为工业企业，因此本项目建成后对大气环境影响较小。</w:t>
            </w:r>
          </w:p>
          <w:p>
            <w:pPr>
              <w:adjustRightInd w:val="0"/>
              <w:snapToGrid w:val="0"/>
              <w:spacing w:line="360" w:lineRule="auto"/>
              <w:ind w:firstLine="482" w:firstLineChars="200"/>
              <w:rPr>
                <w:b/>
                <w:bCs/>
                <w:sz w:val="24"/>
              </w:rPr>
            </w:pPr>
            <w:r>
              <w:rPr>
                <w:rFonts w:hint="eastAsia"/>
                <w:b/>
                <w:bCs/>
                <w:sz w:val="24"/>
              </w:rPr>
              <w:t>二、地表水环境影响分析</w:t>
            </w:r>
          </w:p>
          <w:p>
            <w:pPr>
              <w:pStyle w:val="8"/>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1、废水源强</w:t>
            </w:r>
          </w:p>
          <w:p>
            <w:pPr>
              <w:pStyle w:val="8"/>
              <w:spacing w:line="360" w:lineRule="auto"/>
              <w:ind w:firstLine="480"/>
              <w:rPr>
                <w:sz w:val="24"/>
              </w:rPr>
            </w:pPr>
            <w:r>
              <w:rPr>
                <w:rFonts w:hint="eastAsia"/>
                <w:sz w:val="24"/>
              </w:rPr>
              <w:t>本项目营运期仅排放生活污水。生活污水排放量720t/a，主要污染物为COD、SS、NH</w:t>
            </w:r>
            <w:r>
              <w:rPr>
                <w:rFonts w:hint="eastAsia"/>
                <w:sz w:val="24"/>
                <w:vertAlign w:val="subscript"/>
              </w:rPr>
              <w:t>3</w:t>
            </w:r>
            <w:r>
              <w:rPr>
                <w:rFonts w:hint="eastAsia"/>
                <w:sz w:val="24"/>
              </w:rPr>
              <w:t>-N、TP、TN。本项目生活污水依托所在厂区的污水管道接管至金坛区第二污水处理厂集中处理，处理后尾水排入尧塘河。</w:t>
            </w:r>
          </w:p>
          <w:p>
            <w:pPr>
              <w:jc w:val="center"/>
              <w:rPr>
                <w:sz w:val="24"/>
              </w:rPr>
            </w:pPr>
            <w:r>
              <w:rPr>
                <w:b/>
                <w:bCs/>
                <w:sz w:val="24"/>
              </w:rPr>
              <w:t>表4-</w:t>
            </w:r>
            <w:r>
              <w:rPr>
                <w:rFonts w:hint="eastAsia"/>
                <w:b/>
                <w:bCs/>
                <w:sz w:val="24"/>
              </w:rPr>
              <w:t>10</w:t>
            </w:r>
            <w:r>
              <w:rPr>
                <w:b/>
                <w:bCs/>
                <w:sz w:val="24"/>
              </w:rPr>
              <w:t xml:space="preserve">  建设项目</w:t>
            </w:r>
            <w:r>
              <w:rPr>
                <w:rFonts w:hint="eastAsia"/>
                <w:b/>
                <w:bCs/>
                <w:sz w:val="24"/>
              </w:rPr>
              <w:t>废水</w:t>
            </w:r>
            <w:r>
              <w:rPr>
                <w:b/>
                <w:bCs/>
                <w:sz w:val="24"/>
              </w:rPr>
              <w:t>产生和排放情况表</w:t>
            </w:r>
          </w:p>
          <w:tbl>
            <w:tblPr>
              <w:tblStyle w:val="24"/>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8"/>
              <w:gridCol w:w="418"/>
              <w:gridCol w:w="840"/>
              <w:gridCol w:w="420"/>
              <w:gridCol w:w="572"/>
              <w:gridCol w:w="685"/>
              <w:gridCol w:w="850"/>
              <w:gridCol w:w="420"/>
              <w:gridCol w:w="526"/>
              <w:gridCol w:w="459"/>
              <w:gridCol w:w="571"/>
              <w:gridCol w:w="711"/>
              <w:gridCol w:w="912"/>
              <w:gridCol w:w="5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1" w:type="pct"/>
                  <w:vMerge w:val="restart"/>
                  <w:vAlign w:val="center"/>
                </w:tcPr>
                <w:p>
                  <w:pPr>
                    <w:pStyle w:val="74"/>
                    <w:rPr>
                      <w:rFonts w:eastAsia="宋体"/>
                      <w:szCs w:val="21"/>
                    </w:rPr>
                  </w:pPr>
                  <w:r>
                    <w:rPr>
                      <w:rFonts w:eastAsia="宋体"/>
                      <w:szCs w:val="21"/>
                    </w:rPr>
                    <w:t>工序/生产线</w:t>
                  </w:r>
                </w:p>
              </w:tc>
              <w:tc>
                <w:tcPr>
                  <w:tcW w:w="251" w:type="pct"/>
                  <w:vMerge w:val="restart"/>
                  <w:vAlign w:val="center"/>
                </w:tcPr>
                <w:p>
                  <w:pPr>
                    <w:pStyle w:val="74"/>
                    <w:rPr>
                      <w:rFonts w:eastAsia="宋体"/>
                      <w:szCs w:val="21"/>
                    </w:rPr>
                  </w:pPr>
                  <w:r>
                    <w:rPr>
                      <w:rFonts w:eastAsia="宋体"/>
                      <w:szCs w:val="21"/>
                    </w:rPr>
                    <w:t>污染源</w:t>
                  </w:r>
                </w:p>
              </w:tc>
              <w:tc>
                <w:tcPr>
                  <w:tcW w:w="504" w:type="pct"/>
                  <w:vMerge w:val="restart"/>
                  <w:vAlign w:val="center"/>
                </w:tcPr>
                <w:p>
                  <w:pPr>
                    <w:pStyle w:val="74"/>
                    <w:rPr>
                      <w:rFonts w:eastAsia="宋体"/>
                      <w:szCs w:val="21"/>
                    </w:rPr>
                  </w:pPr>
                  <w:r>
                    <w:rPr>
                      <w:rFonts w:eastAsia="宋体"/>
                      <w:szCs w:val="21"/>
                    </w:rPr>
                    <w:t>污染物</w:t>
                  </w:r>
                </w:p>
              </w:tc>
              <w:tc>
                <w:tcPr>
                  <w:tcW w:w="1516" w:type="pct"/>
                  <w:gridSpan w:val="4"/>
                  <w:vAlign w:val="center"/>
                </w:tcPr>
                <w:p>
                  <w:pPr>
                    <w:pStyle w:val="74"/>
                    <w:rPr>
                      <w:rFonts w:eastAsia="宋体"/>
                      <w:szCs w:val="21"/>
                    </w:rPr>
                  </w:pPr>
                  <w:r>
                    <w:rPr>
                      <w:rFonts w:eastAsia="宋体"/>
                      <w:szCs w:val="21"/>
                    </w:rPr>
                    <w:t>污染物产生</w:t>
                  </w:r>
                </w:p>
              </w:tc>
              <w:tc>
                <w:tcPr>
                  <w:tcW w:w="568" w:type="pct"/>
                  <w:gridSpan w:val="2"/>
                  <w:vAlign w:val="center"/>
                </w:tcPr>
                <w:p>
                  <w:pPr>
                    <w:pStyle w:val="74"/>
                    <w:rPr>
                      <w:rFonts w:eastAsia="宋体"/>
                      <w:szCs w:val="21"/>
                    </w:rPr>
                  </w:pPr>
                  <w:r>
                    <w:rPr>
                      <w:rFonts w:eastAsia="宋体"/>
                      <w:szCs w:val="21"/>
                    </w:rPr>
                    <w:t>治理措施</w:t>
                  </w:r>
                </w:p>
              </w:tc>
              <w:tc>
                <w:tcPr>
                  <w:tcW w:w="1594" w:type="pct"/>
                  <w:gridSpan w:val="4"/>
                  <w:vAlign w:val="center"/>
                </w:tcPr>
                <w:p>
                  <w:pPr>
                    <w:pStyle w:val="74"/>
                    <w:rPr>
                      <w:rFonts w:eastAsia="宋体"/>
                      <w:szCs w:val="21"/>
                    </w:rPr>
                  </w:pPr>
                  <w:r>
                    <w:rPr>
                      <w:rFonts w:eastAsia="宋体"/>
                      <w:szCs w:val="21"/>
                    </w:rPr>
                    <w:t>污染物排放</w:t>
                  </w:r>
                </w:p>
              </w:tc>
              <w:tc>
                <w:tcPr>
                  <w:tcW w:w="312" w:type="pct"/>
                  <w:vMerge w:val="restart"/>
                  <w:vAlign w:val="center"/>
                </w:tcPr>
                <w:p>
                  <w:pPr>
                    <w:pStyle w:val="74"/>
                    <w:rPr>
                      <w:rFonts w:eastAsia="宋体"/>
                      <w:szCs w:val="21"/>
                    </w:rPr>
                  </w:pPr>
                  <w:r>
                    <w:rPr>
                      <w:rFonts w:eastAsia="宋体"/>
                      <w:szCs w:val="21"/>
                    </w:rPr>
                    <w:t>排放时间/h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1" w:type="pct"/>
                  <w:vMerge w:val="continue"/>
                  <w:vAlign w:val="center"/>
                </w:tcPr>
                <w:p>
                  <w:pPr>
                    <w:pStyle w:val="74"/>
                    <w:rPr>
                      <w:rFonts w:eastAsia="宋体"/>
                      <w:szCs w:val="21"/>
                    </w:rPr>
                  </w:pPr>
                </w:p>
              </w:tc>
              <w:tc>
                <w:tcPr>
                  <w:tcW w:w="251" w:type="pct"/>
                  <w:vMerge w:val="continue"/>
                  <w:vAlign w:val="center"/>
                </w:tcPr>
                <w:p>
                  <w:pPr>
                    <w:pStyle w:val="74"/>
                    <w:rPr>
                      <w:rFonts w:eastAsia="宋体"/>
                      <w:szCs w:val="21"/>
                    </w:rPr>
                  </w:pPr>
                </w:p>
              </w:tc>
              <w:tc>
                <w:tcPr>
                  <w:tcW w:w="504" w:type="pct"/>
                  <w:vMerge w:val="continue"/>
                  <w:vAlign w:val="center"/>
                </w:tcPr>
                <w:p>
                  <w:pPr>
                    <w:pStyle w:val="74"/>
                    <w:rPr>
                      <w:rFonts w:eastAsia="宋体"/>
                      <w:szCs w:val="21"/>
                    </w:rPr>
                  </w:pPr>
                </w:p>
              </w:tc>
              <w:tc>
                <w:tcPr>
                  <w:tcW w:w="252" w:type="pct"/>
                  <w:tcBorders>
                    <w:right w:val="single" w:color="000000" w:sz="4" w:space="0"/>
                  </w:tcBorders>
                  <w:vAlign w:val="center"/>
                </w:tcPr>
                <w:p>
                  <w:pPr>
                    <w:pStyle w:val="74"/>
                    <w:rPr>
                      <w:rFonts w:eastAsia="宋体"/>
                      <w:szCs w:val="21"/>
                    </w:rPr>
                  </w:pPr>
                  <w:r>
                    <w:rPr>
                      <w:rFonts w:eastAsia="宋体"/>
                      <w:szCs w:val="21"/>
                    </w:rPr>
                    <w:t>核算方法</w:t>
                  </w:r>
                </w:p>
              </w:tc>
              <w:tc>
                <w:tcPr>
                  <w:tcW w:w="343" w:type="pct"/>
                  <w:tcBorders>
                    <w:left w:val="single" w:color="000000" w:sz="4" w:space="0"/>
                  </w:tcBorders>
                  <w:vAlign w:val="center"/>
                </w:tcPr>
                <w:p>
                  <w:pPr>
                    <w:pStyle w:val="74"/>
                    <w:rPr>
                      <w:rFonts w:eastAsia="宋体"/>
                      <w:szCs w:val="21"/>
                    </w:rPr>
                  </w:pPr>
                  <w:r>
                    <w:rPr>
                      <w:rFonts w:eastAsia="宋体"/>
                      <w:szCs w:val="21"/>
                    </w:rPr>
                    <w:t>产生废水量t/a</w:t>
                  </w:r>
                </w:p>
              </w:tc>
              <w:tc>
                <w:tcPr>
                  <w:tcW w:w="411" w:type="pct"/>
                  <w:vAlign w:val="center"/>
                </w:tcPr>
                <w:p>
                  <w:pPr>
                    <w:pStyle w:val="74"/>
                    <w:rPr>
                      <w:rFonts w:eastAsia="宋体"/>
                      <w:szCs w:val="21"/>
                    </w:rPr>
                  </w:pPr>
                  <w:r>
                    <w:rPr>
                      <w:rFonts w:eastAsia="宋体"/>
                      <w:szCs w:val="21"/>
                    </w:rPr>
                    <w:t>产生浓度mg/L</w:t>
                  </w:r>
                </w:p>
              </w:tc>
              <w:tc>
                <w:tcPr>
                  <w:tcW w:w="508" w:type="pct"/>
                  <w:vAlign w:val="center"/>
                </w:tcPr>
                <w:p>
                  <w:pPr>
                    <w:pStyle w:val="74"/>
                    <w:rPr>
                      <w:rFonts w:eastAsia="宋体"/>
                      <w:szCs w:val="21"/>
                    </w:rPr>
                  </w:pPr>
                  <w:r>
                    <w:rPr>
                      <w:rFonts w:eastAsia="宋体"/>
                      <w:szCs w:val="21"/>
                    </w:rPr>
                    <w:t>产生量t/a</w:t>
                  </w:r>
                </w:p>
              </w:tc>
              <w:tc>
                <w:tcPr>
                  <w:tcW w:w="252" w:type="pct"/>
                  <w:vAlign w:val="center"/>
                </w:tcPr>
                <w:p>
                  <w:pPr>
                    <w:pStyle w:val="74"/>
                    <w:rPr>
                      <w:rFonts w:eastAsia="宋体"/>
                      <w:szCs w:val="21"/>
                    </w:rPr>
                  </w:pPr>
                  <w:r>
                    <w:rPr>
                      <w:rFonts w:eastAsia="宋体"/>
                      <w:szCs w:val="21"/>
                    </w:rPr>
                    <w:t>工艺</w:t>
                  </w:r>
                </w:p>
              </w:tc>
              <w:tc>
                <w:tcPr>
                  <w:tcW w:w="315" w:type="pct"/>
                  <w:vAlign w:val="center"/>
                </w:tcPr>
                <w:p>
                  <w:pPr>
                    <w:pStyle w:val="74"/>
                    <w:rPr>
                      <w:rFonts w:eastAsia="宋体"/>
                      <w:szCs w:val="21"/>
                    </w:rPr>
                  </w:pPr>
                  <w:r>
                    <w:rPr>
                      <w:rFonts w:eastAsia="宋体"/>
                      <w:szCs w:val="21"/>
                    </w:rPr>
                    <w:t>效率/%</w:t>
                  </w:r>
                </w:p>
              </w:tc>
              <w:tc>
                <w:tcPr>
                  <w:tcW w:w="276" w:type="pct"/>
                  <w:tcBorders>
                    <w:right w:val="single" w:color="000000" w:sz="4" w:space="0"/>
                  </w:tcBorders>
                  <w:vAlign w:val="center"/>
                </w:tcPr>
                <w:p>
                  <w:pPr>
                    <w:pStyle w:val="74"/>
                    <w:rPr>
                      <w:rFonts w:eastAsia="宋体"/>
                      <w:szCs w:val="21"/>
                    </w:rPr>
                  </w:pPr>
                  <w:r>
                    <w:rPr>
                      <w:rFonts w:eastAsia="宋体"/>
                      <w:szCs w:val="21"/>
                    </w:rPr>
                    <w:t>核算方法</w:t>
                  </w:r>
                </w:p>
              </w:tc>
              <w:tc>
                <w:tcPr>
                  <w:tcW w:w="343" w:type="pct"/>
                  <w:tcBorders>
                    <w:left w:val="single" w:color="000000" w:sz="4" w:space="0"/>
                  </w:tcBorders>
                  <w:vAlign w:val="center"/>
                </w:tcPr>
                <w:p>
                  <w:pPr>
                    <w:pStyle w:val="74"/>
                    <w:rPr>
                      <w:rFonts w:eastAsia="宋体"/>
                      <w:szCs w:val="21"/>
                    </w:rPr>
                  </w:pPr>
                  <w:r>
                    <w:rPr>
                      <w:rFonts w:eastAsia="宋体"/>
                      <w:szCs w:val="21"/>
                    </w:rPr>
                    <w:t>排放废水量t/a</w:t>
                  </w:r>
                </w:p>
              </w:tc>
              <w:tc>
                <w:tcPr>
                  <w:tcW w:w="427" w:type="pct"/>
                  <w:vAlign w:val="center"/>
                </w:tcPr>
                <w:p>
                  <w:pPr>
                    <w:pStyle w:val="74"/>
                    <w:rPr>
                      <w:rFonts w:eastAsia="宋体"/>
                      <w:szCs w:val="21"/>
                    </w:rPr>
                  </w:pPr>
                  <w:r>
                    <w:rPr>
                      <w:rFonts w:eastAsia="宋体"/>
                      <w:szCs w:val="21"/>
                    </w:rPr>
                    <w:t>排放浓度mg/L</w:t>
                  </w:r>
                </w:p>
              </w:tc>
              <w:tc>
                <w:tcPr>
                  <w:tcW w:w="546" w:type="pct"/>
                  <w:vAlign w:val="center"/>
                </w:tcPr>
                <w:p>
                  <w:pPr>
                    <w:pStyle w:val="74"/>
                    <w:rPr>
                      <w:rFonts w:eastAsia="宋体"/>
                      <w:szCs w:val="21"/>
                    </w:rPr>
                  </w:pPr>
                  <w:r>
                    <w:rPr>
                      <w:rFonts w:eastAsia="宋体"/>
                      <w:szCs w:val="21"/>
                    </w:rPr>
                    <w:t>排放量t/a</w:t>
                  </w:r>
                </w:p>
              </w:tc>
              <w:tc>
                <w:tcPr>
                  <w:tcW w:w="312" w:type="pct"/>
                  <w:vMerge w:val="continue"/>
                  <w:vAlign w:val="center"/>
                </w:tcPr>
                <w:p>
                  <w:pPr>
                    <w:pStyle w:val="74"/>
                    <w:rPr>
                      <w:rFonts w:eastAsia="宋体"/>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1" w:type="pct"/>
                  <w:vMerge w:val="restart"/>
                  <w:vAlign w:val="center"/>
                </w:tcPr>
                <w:p>
                  <w:pPr>
                    <w:adjustRightInd w:val="0"/>
                    <w:snapToGrid w:val="0"/>
                    <w:jc w:val="center"/>
                    <w:rPr>
                      <w:szCs w:val="21"/>
                    </w:rPr>
                  </w:pPr>
                  <w:r>
                    <w:rPr>
                      <w:szCs w:val="21"/>
                    </w:rPr>
                    <w:t>职工生活</w:t>
                  </w:r>
                </w:p>
              </w:tc>
              <w:tc>
                <w:tcPr>
                  <w:tcW w:w="251" w:type="pct"/>
                  <w:vMerge w:val="restart"/>
                  <w:vAlign w:val="center"/>
                </w:tcPr>
                <w:p>
                  <w:pPr>
                    <w:adjustRightInd w:val="0"/>
                    <w:snapToGrid w:val="0"/>
                    <w:jc w:val="center"/>
                    <w:rPr>
                      <w:szCs w:val="21"/>
                    </w:rPr>
                  </w:pPr>
                  <w:r>
                    <w:rPr>
                      <w:szCs w:val="21"/>
                    </w:rPr>
                    <w:t>生活污水</w:t>
                  </w:r>
                </w:p>
              </w:tc>
              <w:tc>
                <w:tcPr>
                  <w:tcW w:w="504" w:type="pct"/>
                  <w:vAlign w:val="center"/>
                </w:tcPr>
                <w:p>
                  <w:pPr>
                    <w:adjustRightInd w:val="0"/>
                    <w:snapToGrid w:val="0"/>
                    <w:jc w:val="center"/>
                    <w:rPr>
                      <w:szCs w:val="21"/>
                    </w:rPr>
                  </w:pPr>
                  <w:r>
                    <w:rPr>
                      <w:szCs w:val="21"/>
                    </w:rPr>
                    <w:t>COD</w:t>
                  </w:r>
                </w:p>
              </w:tc>
              <w:tc>
                <w:tcPr>
                  <w:tcW w:w="252" w:type="pct"/>
                  <w:vMerge w:val="restart"/>
                  <w:vAlign w:val="center"/>
                </w:tcPr>
                <w:p>
                  <w:pPr>
                    <w:widowControl/>
                    <w:adjustRightInd w:val="0"/>
                    <w:snapToGrid w:val="0"/>
                    <w:jc w:val="center"/>
                    <w:rPr>
                      <w:kern w:val="0"/>
                      <w:szCs w:val="21"/>
                    </w:rPr>
                  </w:pPr>
                  <w:r>
                    <w:rPr>
                      <w:kern w:val="0"/>
                      <w:szCs w:val="21"/>
                    </w:rPr>
                    <w:t>产污系数法</w:t>
                  </w:r>
                </w:p>
              </w:tc>
              <w:tc>
                <w:tcPr>
                  <w:tcW w:w="343" w:type="pct"/>
                  <w:vMerge w:val="restart"/>
                  <w:vAlign w:val="center"/>
                </w:tcPr>
                <w:p>
                  <w:pPr>
                    <w:adjustRightInd w:val="0"/>
                    <w:snapToGrid w:val="0"/>
                    <w:jc w:val="center"/>
                    <w:rPr>
                      <w:kern w:val="0"/>
                      <w:szCs w:val="21"/>
                    </w:rPr>
                  </w:pPr>
                  <w:r>
                    <w:rPr>
                      <w:rFonts w:hint="eastAsia"/>
                      <w:kern w:val="0"/>
                      <w:szCs w:val="21"/>
                    </w:rPr>
                    <w:t>720</w:t>
                  </w:r>
                </w:p>
              </w:tc>
              <w:tc>
                <w:tcPr>
                  <w:tcW w:w="411" w:type="pct"/>
                  <w:vAlign w:val="center"/>
                </w:tcPr>
                <w:p>
                  <w:pPr>
                    <w:adjustRightInd w:val="0"/>
                    <w:snapToGrid w:val="0"/>
                    <w:jc w:val="center"/>
                    <w:rPr>
                      <w:szCs w:val="21"/>
                    </w:rPr>
                  </w:pPr>
                  <w:r>
                    <w:rPr>
                      <w:rFonts w:hint="eastAsia"/>
                      <w:szCs w:val="21"/>
                    </w:rPr>
                    <w:t>380</w:t>
                  </w:r>
                </w:p>
              </w:tc>
              <w:tc>
                <w:tcPr>
                  <w:tcW w:w="847" w:type="dxa"/>
                  <w:vAlign w:val="center"/>
                </w:tcPr>
                <w:p>
                  <w:pPr>
                    <w:adjustRightInd w:val="0"/>
                    <w:snapToGrid w:val="0"/>
                    <w:jc w:val="center"/>
                    <w:rPr>
                      <w:szCs w:val="21"/>
                    </w:rPr>
                  </w:pPr>
                  <w:r>
                    <w:rPr>
                      <w:rFonts w:hint="eastAsia"/>
                      <w:szCs w:val="21"/>
                    </w:rPr>
                    <w:t>0.2736</w:t>
                  </w:r>
                </w:p>
              </w:tc>
              <w:tc>
                <w:tcPr>
                  <w:tcW w:w="252" w:type="pct"/>
                  <w:vMerge w:val="restart"/>
                  <w:vAlign w:val="center"/>
                </w:tcPr>
                <w:p>
                  <w:pPr>
                    <w:adjustRightInd w:val="0"/>
                    <w:snapToGrid w:val="0"/>
                    <w:jc w:val="center"/>
                    <w:rPr>
                      <w:szCs w:val="21"/>
                    </w:rPr>
                  </w:pPr>
                  <w:r>
                    <w:rPr>
                      <w:rFonts w:hint="eastAsia"/>
                      <w:szCs w:val="21"/>
                    </w:rPr>
                    <w:t>/</w:t>
                  </w:r>
                </w:p>
              </w:tc>
              <w:tc>
                <w:tcPr>
                  <w:tcW w:w="315" w:type="pct"/>
                  <w:vAlign w:val="center"/>
                </w:tcPr>
                <w:p>
                  <w:pPr>
                    <w:widowControl/>
                    <w:adjustRightInd w:val="0"/>
                    <w:snapToGrid w:val="0"/>
                    <w:jc w:val="center"/>
                    <w:textAlignment w:val="center"/>
                    <w:rPr>
                      <w:szCs w:val="21"/>
                    </w:rPr>
                  </w:pPr>
                  <w:r>
                    <w:rPr>
                      <w:rFonts w:hint="eastAsia"/>
                      <w:szCs w:val="21"/>
                    </w:rPr>
                    <w:t>/</w:t>
                  </w:r>
                </w:p>
              </w:tc>
              <w:tc>
                <w:tcPr>
                  <w:tcW w:w="276" w:type="pct"/>
                  <w:vMerge w:val="restart"/>
                  <w:vAlign w:val="center"/>
                </w:tcPr>
                <w:p>
                  <w:pPr>
                    <w:adjustRightInd w:val="0"/>
                    <w:snapToGrid w:val="0"/>
                    <w:jc w:val="center"/>
                    <w:rPr>
                      <w:kern w:val="0"/>
                      <w:szCs w:val="21"/>
                    </w:rPr>
                  </w:pPr>
                  <w:r>
                    <w:rPr>
                      <w:kern w:val="0"/>
                      <w:szCs w:val="21"/>
                    </w:rPr>
                    <w:t>产污系数法</w:t>
                  </w:r>
                </w:p>
              </w:tc>
              <w:tc>
                <w:tcPr>
                  <w:tcW w:w="343" w:type="pct"/>
                  <w:vMerge w:val="restart"/>
                  <w:vAlign w:val="center"/>
                </w:tcPr>
                <w:p>
                  <w:pPr>
                    <w:adjustRightInd w:val="0"/>
                    <w:snapToGrid w:val="0"/>
                    <w:jc w:val="center"/>
                    <w:rPr>
                      <w:szCs w:val="21"/>
                    </w:rPr>
                  </w:pPr>
                  <w:r>
                    <w:rPr>
                      <w:rFonts w:hint="eastAsia"/>
                      <w:kern w:val="0"/>
                      <w:szCs w:val="21"/>
                    </w:rPr>
                    <w:t>720</w:t>
                  </w:r>
                </w:p>
              </w:tc>
              <w:tc>
                <w:tcPr>
                  <w:tcW w:w="711" w:type="dxa"/>
                  <w:vAlign w:val="center"/>
                </w:tcPr>
                <w:p>
                  <w:pPr>
                    <w:adjustRightInd w:val="0"/>
                    <w:snapToGrid w:val="0"/>
                    <w:jc w:val="center"/>
                    <w:rPr>
                      <w:szCs w:val="21"/>
                    </w:rPr>
                  </w:pPr>
                  <w:r>
                    <w:rPr>
                      <w:rFonts w:hint="eastAsia"/>
                      <w:szCs w:val="21"/>
                    </w:rPr>
                    <w:t>380</w:t>
                  </w:r>
                </w:p>
              </w:tc>
              <w:tc>
                <w:tcPr>
                  <w:tcW w:w="910" w:type="dxa"/>
                  <w:vAlign w:val="center"/>
                </w:tcPr>
                <w:p>
                  <w:pPr>
                    <w:adjustRightInd w:val="0"/>
                    <w:snapToGrid w:val="0"/>
                    <w:jc w:val="center"/>
                    <w:rPr>
                      <w:szCs w:val="21"/>
                    </w:rPr>
                  </w:pPr>
                  <w:r>
                    <w:rPr>
                      <w:rFonts w:hint="eastAsia"/>
                      <w:szCs w:val="21"/>
                    </w:rPr>
                    <w:t>0.2736</w:t>
                  </w:r>
                </w:p>
              </w:tc>
              <w:tc>
                <w:tcPr>
                  <w:tcW w:w="312" w:type="pct"/>
                  <w:vMerge w:val="restart"/>
                  <w:vAlign w:val="center"/>
                </w:tcPr>
                <w:p>
                  <w:pPr>
                    <w:adjustRightInd w:val="0"/>
                    <w:snapToGrid w:val="0"/>
                    <w:jc w:val="center"/>
                    <w:rPr>
                      <w:szCs w:val="21"/>
                    </w:rPr>
                  </w:pPr>
                  <w:r>
                    <w:rPr>
                      <w:rFonts w:hint="eastAsia"/>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1" w:type="pct"/>
                  <w:vMerge w:val="continue"/>
                  <w:vAlign w:val="center"/>
                </w:tcPr>
                <w:p>
                  <w:pPr>
                    <w:adjustRightInd w:val="0"/>
                    <w:snapToGrid w:val="0"/>
                    <w:jc w:val="center"/>
                    <w:rPr>
                      <w:szCs w:val="21"/>
                    </w:rPr>
                  </w:pPr>
                </w:p>
              </w:tc>
              <w:tc>
                <w:tcPr>
                  <w:tcW w:w="251" w:type="pct"/>
                  <w:vMerge w:val="continue"/>
                  <w:vAlign w:val="center"/>
                </w:tcPr>
                <w:p>
                  <w:pPr>
                    <w:adjustRightInd w:val="0"/>
                    <w:snapToGrid w:val="0"/>
                    <w:jc w:val="center"/>
                    <w:rPr>
                      <w:szCs w:val="21"/>
                    </w:rPr>
                  </w:pPr>
                </w:p>
              </w:tc>
              <w:tc>
                <w:tcPr>
                  <w:tcW w:w="504" w:type="pct"/>
                  <w:vAlign w:val="center"/>
                </w:tcPr>
                <w:p>
                  <w:pPr>
                    <w:adjustRightInd w:val="0"/>
                    <w:snapToGrid w:val="0"/>
                    <w:jc w:val="center"/>
                    <w:rPr>
                      <w:szCs w:val="21"/>
                    </w:rPr>
                  </w:pPr>
                  <w:r>
                    <w:rPr>
                      <w:szCs w:val="21"/>
                    </w:rPr>
                    <w:t>SS</w:t>
                  </w:r>
                </w:p>
              </w:tc>
              <w:tc>
                <w:tcPr>
                  <w:tcW w:w="252" w:type="pct"/>
                  <w:vMerge w:val="continue"/>
                  <w:vAlign w:val="center"/>
                </w:tcPr>
                <w:p>
                  <w:pPr>
                    <w:widowControl/>
                    <w:adjustRightInd w:val="0"/>
                    <w:snapToGrid w:val="0"/>
                    <w:jc w:val="center"/>
                    <w:rPr>
                      <w:kern w:val="0"/>
                      <w:szCs w:val="21"/>
                    </w:rPr>
                  </w:pPr>
                </w:p>
              </w:tc>
              <w:tc>
                <w:tcPr>
                  <w:tcW w:w="343" w:type="pct"/>
                  <w:vMerge w:val="continue"/>
                  <w:vAlign w:val="center"/>
                </w:tcPr>
                <w:p>
                  <w:pPr>
                    <w:adjustRightInd w:val="0"/>
                    <w:snapToGrid w:val="0"/>
                    <w:jc w:val="center"/>
                    <w:rPr>
                      <w:kern w:val="0"/>
                      <w:szCs w:val="21"/>
                    </w:rPr>
                  </w:pPr>
                </w:p>
              </w:tc>
              <w:tc>
                <w:tcPr>
                  <w:tcW w:w="411" w:type="pct"/>
                  <w:vAlign w:val="center"/>
                </w:tcPr>
                <w:p>
                  <w:pPr>
                    <w:adjustRightInd w:val="0"/>
                    <w:snapToGrid w:val="0"/>
                    <w:jc w:val="center"/>
                    <w:rPr>
                      <w:szCs w:val="21"/>
                    </w:rPr>
                  </w:pPr>
                  <w:r>
                    <w:rPr>
                      <w:rFonts w:hint="eastAsia"/>
                      <w:szCs w:val="21"/>
                    </w:rPr>
                    <w:t>190</w:t>
                  </w:r>
                </w:p>
              </w:tc>
              <w:tc>
                <w:tcPr>
                  <w:tcW w:w="847" w:type="dxa"/>
                  <w:vAlign w:val="center"/>
                </w:tcPr>
                <w:p>
                  <w:pPr>
                    <w:adjustRightInd w:val="0"/>
                    <w:snapToGrid w:val="0"/>
                    <w:jc w:val="center"/>
                    <w:rPr>
                      <w:szCs w:val="21"/>
                    </w:rPr>
                  </w:pPr>
                  <w:r>
                    <w:rPr>
                      <w:rFonts w:hint="eastAsia"/>
                      <w:szCs w:val="21"/>
                    </w:rPr>
                    <w:t>0.1368</w:t>
                  </w:r>
                </w:p>
              </w:tc>
              <w:tc>
                <w:tcPr>
                  <w:tcW w:w="252" w:type="pct"/>
                  <w:vMerge w:val="continue"/>
                  <w:vAlign w:val="center"/>
                </w:tcPr>
                <w:p>
                  <w:pPr>
                    <w:adjustRightInd w:val="0"/>
                    <w:snapToGrid w:val="0"/>
                    <w:jc w:val="center"/>
                    <w:rPr>
                      <w:szCs w:val="21"/>
                    </w:rPr>
                  </w:pPr>
                </w:p>
              </w:tc>
              <w:tc>
                <w:tcPr>
                  <w:tcW w:w="315" w:type="pct"/>
                  <w:vAlign w:val="center"/>
                </w:tcPr>
                <w:p>
                  <w:pPr>
                    <w:widowControl/>
                    <w:adjustRightInd w:val="0"/>
                    <w:snapToGrid w:val="0"/>
                    <w:jc w:val="center"/>
                    <w:textAlignment w:val="center"/>
                    <w:rPr>
                      <w:szCs w:val="21"/>
                    </w:rPr>
                  </w:pPr>
                  <w:r>
                    <w:rPr>
                      <w:rFonts w:hint="eastAsia"/>
                      <w:szCs w:val="21"/>
                    </w:rPr>
                    <w:t>/</w:t>
                  </w:r>
                </w:p>
              </w:tc>
              <w:tc>
                <w:tcPr>
                  <w:tcW w:w="276" w:type="pct"/>
                  <w:vMerge w:val="continue"/>
                  <w:vAlign w:val="center"/>
                </w:tcPr>
                <w:p>
                  <w:pPr>
                    <w:adjustRightInd w:val="0"/>
                    <w:snapToGrid w:val="0"/>
                    <w:jc w:val="center"/>
                    <w:rPr>
                      <w:kern w:val="0"/>
                      <w:szCs w:val="21"/>
                    </w:rPr>
                  </w:pPr>
                </w:p>
              </w:tc>
              <w:tc>
                <w:tcPr>
                  <w:tcW w:w="343" w:type="pct"/>
                  <w:vMerge w:val="continue"/>
                  <w:vAlign w:val="center"/>
                </w:tcPr>
                <w:p>
                  <w:pPr>
                    <w:adjustRightInd w:val="0"/>
                    <w:snapToGrid w:val="0"/>
                    <w:jc w:val="center"/>
                    <w:rPr>
                      <w:szCs w:val="21"/>
                    </w:rPr>
                  </w:pPr>
                </w:p>
              </w:tc>
              <w:tc>
                <w:tcPr>
                  <w:tcW w:w="711" w:type="dxa"/>
                  <w:vAlign w:val="center"/>
                </w:tcPr>
                <w:p>
                  <w:pPr>
                    <w:adjustRightInd w:val="0"/>
                    <w:snapToGrid w:val="0"/>
                    <w:jc w:val="center"/>
                    <w:rPr>
                      <w:szCs w:val="21"/>
                    </w:rPr>
                  </w:pPr>
                  <w:r>
                    <w:rPr>
                      <w:rFonts w:hint="eastAsia"/>
                      <w:szCs w:val="21"/>
                    </w:rPr>
                    <w:t>190</w:t>
                  </w:r>
                </w:p>
              </w:tc>
              <w:tc>
                <w:tcPr>
                  <w:tcW w:w="910" w:type="dxa"/>
                  <w:vAlign w:val="center"/>
                </w:tcPr>
                <w:p>
                  <w:pPr>
                    <w:adjustRightInd w:val="0"/>
                    <w:snapToGrid w:val="0"/>
                    <w:jc w:val="center"/>
                    <w:rPr>
                      <w:szCs w:val="21"/>
                    </w:rPr>
                  </w:pPr>
                  <w:r>
                    <w:rPr>
                      <w:rFonts w:hint="eastAsia"/>
                      <w:szCs w:val="21"/>
                    </w:rPr>
                    <w:t>0.1368</w:t>
                  </w:r>
                </w:p>
              </w:tc>
              <w:tc>
                <w:tcPr>
                  <w:tcW w:w="312" w:type="pct"/>
                  <w:vMerge w:val="continue"/>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1" w:type="pct"/>
                  <w:vMerge w:val="continue"/>
                  <w:vAlign w:val="center"/>
                </w:tcPr>
                <w:p>
                  <w:pPr>
                    <w:adjustRightInd w:val="0"/>
                    <w:snapToGrid w:val="0"/>
                    <w:jc w:val="center"/>
                    <w:rPr>
                      <w:szCs w:val="21"/>
                    </w:rPr>
                  </w:pPr>
                </w:p>
              </w:tc>
              <w:tc>
                <w:tcPr>
                  <w:tcW w:w="251" w:type="pct"/>
                  <w:vMerge w:val="continue"/>
                  <w:vAlign w:val="center"/>
                </w:tcPr>
                <w:p>
                  <w:pPr>
                    <w:adjustRightInd w:val="0"/>
                    <w:snapToGrid w:val="0"/>
                    <w:jc w:val="center"/>
                    <w:rPr>
                      <w:szCs w:val="21"/>
                    </w:rPr>
                  </w:pPr>
                </w:p>
              </w:tc>
              <w:tc>
                <w:tcPr>
                  <w:tcW w:w="504" w:type="pct"/>
                  <w:vAlign w:val="center"/>
                </w:tcPr>
                <w:p>
                  <w:pPr>
                    <w:adjustRightInd w:val="0"/>
                    <w:snapToGrid w:val="0"/>
                    <w:jc w:val="center"/>
                    <w:rPr>
                      <w:szCs w:val="21"/>
                    </w:rPr>
                  </w:pPr>
                  <w:r>
                    <w:rPr>
                      <w:szCs w:val="21"/>
                    </w:rPr>
                    <w:t>NH</w:t>
                  </w:r>
                  <w:r>
                    <w:rPr>
                      <w:szCs w:val="21"/>
                      <w:vertAlign w:val="subscript"/>
                    </w:rPr>
                    <w:t>3</w:t>
                  </w:r>
                  <w:r>
                    <w:rPr>
                      <w:szCs w:val="21"/>
                    </w:rPr>
                    <w:t>-N</w:t>
                  </w:r>
                </w:p>
              </w:tc>
              <w:tc>
                <w:tcPr>
                  <w:tcW w:w="252" w:type="pct"/>
                  <w:vMerge w:val="continue"/>
                  <w:vAlign w:val="center"/>
                </w:tcPr>
                <w:p>
                  <w:pPr>
                    <w:widowControl/>
                    <w:adjustRightInd w:val="0"/>
                    <w:snapToGrid w:val="0"/>
                    <w:jc w:val="center"/>
                    <w:rPr>
                      <w:kern w:val="0"/>
                      <w:szCs w:val="21"/>
                    </w:rPr>
                  </w:pPr>
                </w:p>
              </w:tc>
              <w:tc>
                <w:tcPr>
                  <w:tcW w:w="343" w:type="pct"/>
                  <w:vMerge w:val="continue"/>
                  <w:vAlign w:val="center"/>
                </w:tcPr>
                <w:p>
                  <w:pPr>
                    <w:adjustRightInd w:val="0"/>
                    <w:snapToGrid w:val="0"/>
                    <w:jc w:val="center"/>
                    <w:rPr>
                      <w:kern w:val="0"/>
                      <w:szCs w:val="21"/>
                    </w:rPr>
                  </w:pPr>
                </w:p>
              </w:tc>
              <w:tc>
                <w:tcPr>
                  <w:tcW w:w="411" w:type="pct"/>
                  <w:vAlign w:val="center"/>
                </w:tcPr>
                <w:p>
                  <w:pPr>
                    <w:adjustRightInd w:val="0"/>
                    <w:snapToGrid w:val="0"/>
                    <w:jc w:val="center"/>
                    <w:rPr>
                      <w:szCs w:val="21"/>
                    </w:rPr>
                  </w:pPr>
                  <w:r>
                    <w:rPr>
                      <w:szCs w:val="21"/>
                    </w:rPr>
                    <w:t>30</w:t>
                  </w:r>
                </w:p>
              </w:tc>
              <w:tc>
                <w:tcPr>
                  <w:tcW w:w="847" w:type="dxa"/>
                  <w:vAlign w:val="center"/>
                </w:tcPr>
                <w:p>
                  <w:pPr>
                    <w:adjustRightInd w:val="0"/>
                    <w:snapToGrid w:val="0"/>
                    <w:jc w:val="center"/>
                    <w:rPr>
                      <w:szCs w:val="21"/>
                    </w:rPr>
                  </w:pPr>
                  <w:r>
                    <w:rPr>
                      <w:rFonts w:hint="eastAsia"/>
                      <w:szCs w:val="21"/>
                    </w:rPr>
                    <w:t>0.0216</w:t>
                  </w:r>
                </w:p>
              </w:tc>
              <w:tc>
                <w:tcPr>
                  <w:tcW w:w="252" w:type="pct"/>
                  <w:vMerge w:val="continue"/>
                  <w:vAlign w:val="center"/>
                </w:tcPr>
                <w:p>
                  <w:pPr>
                    <w:adjustRightInd w:val="0"/>
                    <w:snapToGrid w:val="0"/>
                    <w:jc w:val="center"/>
                    <w:rPr>
                      <w:szCs w:val="21"/>
                    </w:rPr>
                  </w:pPr>
                </w:p>
              </w:tc>
              <w:tc>
                <w:tcPr>
                  <w:tcW w:w="315" w:type="pct"/>
                  <w:vAlign w:val="center"/>
                </w:tcPr>
                <w:p>
                  <w:pPr>
                    <w:widowControl/>
                    <w:adjustRightInd w:val="0"/>
                    <w:snapToGrid w:val="0"/>
                    <w:jc w:val="center"/>
                    <w:textAlignment w:val="center"/>
                    <w:rPr>
                      <w:szCs w:val="21"/>
                    </w:rPr>
                  </w:pPr>
                  <w:r>
                    <w:rPr>
                      <w:rFonts w:hint="eastAsia"/>
                      <w:szCs w:val="21"/>
                    </w:rPr>
                    <w:t>/</w:t>
                  </w:r>
                </w:p>
              </w:tc>
              <w:tc>
                <w:tcPr>
                  <w:tcW w:w="276" w:type="pct"/>
                  <w:vMerge w:val="continue"/>
                  <w:vAlign w:val="center"/>
                </w:tcPr>
                <w:p>
                  <w:pPr>
                    <w:adjustRightInd w:val="0"/>
                    <w:snapToGrid w:val="0"/>
                    <w:jc w:val="center"/>
                    <w:rPr>
                      <w:kern w:val="0"/>
                      <w:szCs w:val="21"/>
                    </w:rPr>
                  </w:pPr>
                </w:p>
              </w:tc>
              <w:tc>
                <w:tcPr>
                  <w:tcW w:w="343" w:type="pct"/>
                  <w:vMerge w:val="continue"/>
                  <w:vAlign w:val="center"/>
                </w:tcPr>
                <w:p>
                  <w:pPr>
                    <w:adjustRightInd w:val="0"/>
                    <w:snapToGrid w:val="0"/>
                    <w:jc w:val="center"/>
                    <w:rPr>
                      <w:szCs w:val="21"/>
                    </w:rPr>
                  </w:pPr>
                </w:p>
              </w:tc>
              <w:tc>
                <w:tcPr>
                  <w:tcW w:w="711" w:type="dxa"/>
                  <w:vAlign w:val="center"/>
                </w:tcPr>
                <w:p>
                  <w:pPr>
                    <w:adjustRightInd w:val="0"/>
                    <w:snapToGrid w:val="0"/>
                    <w:jc w:val="center"/>
                    <w:rPr>
                      <w:szCs w:val="21"/>
                    </w:rPr>
                  </w:pPr>
                  <w:r>
                    <w:rPr>
                      <w:szCs w:val="21"/>
                    </w:rPr>
                    <w:t>30</w:t>
                  </w:r>
                </w:p>
              </w:tc>
              <w:tc>
                <w:tcPr>
                  <w:tcW w:w="910" w:type="dxa"/>
                  <w:vAlign w:val="center"/>
                </w:tcPr>
                <w:p>
                  <w:pPr>
                    <w:adjustRightInd w:val="0"/>
                    <w:snapToGrid w:val="0"/>
                    <w:jc w:val="center"/>
                    <w:rPr>
                      <w:szCs w:val="21"/>
                    </w:rPr>
                  </w:pPr>
                  <w:r>
                    <w:rPr>
                      <w:rFonts w:hint="eastAsia"/>
                      <w:szCs w:val="21"/>
                    </w:rPr>
                    <w:t>0.0216</w:t>
                  </w:r>
                </w:p>
              </w:tc>
              <w:tc>
                <w:tcPr>
                  <w:tcW w:w="312" w:type="pct"/>
                  <w:vMerge w:val="continue"/>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1" w:type="pct"/>
                  <w:vMerge w:val="continue"/>
                  <w:vAlign w:val="center"/>
                </w:tcPr>
                <w:p>
                  <w:pPr>
                    <w:adjustRightInd w:val="0"/>
                    <w:snapToGrid w:val="0"/>
                    <w:jc w:val="center"/>
                    <w:rPr>
                      <w:szCs w:val="21"/>
                    </w:rPr>
                  </w:pPr>
                </w:p>
              </w:tc>
              <w:tc>
                <w:tcPr>
                  <w:tcW w:w="251" w:type="pct"/>
                  <w:vMerge w:val="continue"/>
                  <w:vAlign w:val="center"/>
                </w:tcPr>
                <w:p>
                  <w:pPr>
                    <w:adjustRightInd w:val="0"/>
                    <w:snapToGrid w:val="0"/>
                    <w:jc w:val="center"/>
                    <w:rPr>
                      <w:szCs w:val="21"/>
                    </w:rPr>
                  </w:pPr>
                </w:p>
              </w:tc>
              <w:tc>
                <w:tcPr>
                  <w:tcW w:w="504" w:type="pct"/>
                  <w:vAlign w:val="center"/>
                </w:tcPr>
                <w:p>
                  <w:pPr>
                    <w:adjustRightInd w:val="0"/>
                    <w:snapToGrid w:val="0"/>
                    <w:jc w:val="center"/>
                    <w:rPr>
                      <w:szCs w:val="21"/>
                    </w:rPr>
                  </w:pPr>
                  <w:r>
                    <w:rPr>
                      <w:szCs w:val="21"/>
                    </w:rPr>
                    <w:t>TP</w:t>
                  </w:r>
                </w:p>
              </w:tc>
              <w:tc>
                <w:tcPr>
                  <w:tcW w:w="252" w:type="pct"/>
                  <w:vMerge w:val="continue"/>
                  <w:vAlign w:val="center"/>
                </w:tcPr>
                <w:p>
                  <w:pPr>
                    <w:widowControl/>
                    <w:adjustRightInd w:val="0"/>
                    <w:snapToGrid w:val="0"/>
                    <w:jc w:val="center"/>
                    <w:rPr>
                      <w:kern w:val="0"/>
                      <w:szCs w:val="21"/>
                    </w:rPr>
                  </w:pPr>
                </w:p>
              </w:tc>
              <w:tc>
                <w:tcPr>
                  <w:tcW w:w="343" w:type="pct"/>
                  <w:vMerge w:val="continue"/>
                  <w:vAlign w:val="center"/>
                </w:tcPr>
                <w:p>
                  <w:pPr>
                    <w:adjustRightInd w:val="0"/>
                    <w:snapToGrid w:val="0"/>
                    <w:jc w:val="center"/>
                    <w:rPr>
                      <w:kern w:val="0"/>
                      <w:szCs w:val="21"/>
                    </w:rPr>
                  </w:pPr>
                </w:p>
              </w:tc>
              <w:tc>
                <w:tcPr>
                  <w:tcW w:w="411" w:type="pct"/>
                  <w:vAlign w:val="center"/>
                </w:tcPr>
                <w:p>
                  <w:pPr>
                    <w:adjustRightInd w:val="0"/>
                    <w:snapToGrid w:val="0"/>
                    <w:jc w:val="center"/>
                    <w:rPr>
                      <w:szCs w:val="21"/>
                    </w:rPr>
                  </w:pPr>
                  <w:r>
                    <w:rPr>
                      <w:rFonts w:hint="eastAsia"/>
                      <w:szCs w:val="21"/>
                    </w:rPr>
                    <w:t>2</w:t>
                  </w:r>
                </w:p>
              </w:tc>
              <w:tc>
                <w:tcPr>
                  <w:tcW w:w="847" w:type="dxa"/>
                  <w:vAlign w:val="center"/>
                </w:tcPr>
                <w:p>
                  <w:pPr>
                    <w:adjustRightInd w:val="0"/>
                    <w:snapToGrid w:val="0"/>
                    <w:jc w:val="center"/>
                    <w:rPr>
                      <w:szCs w:val="21"/>
                    </w:rPr>
                  </w:pPr>
                  <w:r>
                    <w:rPr>
                      <w:rFonts w:hint="eastAsia"/>
                      <w:szCs w:val="21"/>
                    </w:rPr>
                    <w:t>0.0014</w:t>
                  </w:r>
                </w:p>
              </w:tc>
              <w:tc>
                <w:tcPr>
                  <w:tcW w:w="252" w:type="pct"/>
                  <w:vMerge w:val="continue"/>
                  <w:vAlign w:val="center"/>
                </w:tcPr>
                <w:p>
                  <w:pPr>
                    <w:adjustRightInd w:val="0"/>
                    <w:snapToGrid w:val="0"/>
                    <w:jc w:val="center"/>
                    <w:rPr>
                      <w:szCs w:val="21"/>
                    </w:rPr>
                  </w:pPr>
                </w:p>
              </w:tc>
              <w:tc>
                <w:tcPr>
                  <w:tcW w:w="315" w:type="pct"/>
                  <w:vAlign w:val="center"/>
                </w:tcPr>
                <w:p>
                  <w:pPr>
                    <w:widowControl/>
                    <w:adjustRightInd w:val="0"/>
                    <w:snapToGrid w:val="0"/>
                    <w:jc w:val="center"/>
                    <w:textAlignment w:val="center"/>
                    <w:rPr>
                      <w:szCs w:val="21"/>
                    </w:rPr>
                  </w:pPr>
                  <w:r>
                    <w:rPr>
                      <w:rFonts w:hint="eastAsia"/>
                      <w:szCs w:val="21"/>
                    </w:rPr>
                    <w:t>/</w:t>
                  </w:r>
                </w:p>
              </w:tc>
              <w:tc>
                <w:tcPr>
                  <w:tcW w:w="276" w:type="pct"/>
                  <w:vMerge w:val="continue"/>
                  <w:vAlign w:val="center"/>
                </w:tcPr>
                <w:p>
                  <w:pPr>
                    <w:adjustRightInd w:val="0"/>
                    <w:snapToGrid w:val="0"/>
                    <w:jc w:val="center"/>
                    <w:rPr>
                      <w:kern w:val="0"/>
                      <w:szCs w:val="21"/>
                    </w:rPr>
                  </w:pPr>
                </w:p>
              </w:tc>
              <w:tc>
                <w:tcPr>
                  <w:tcW w:w="343" w:type="pct"/>
                  <w:vMerge w:val="continue"/>
                  <w:vAlign w:val="center"/>
                </w:tcPr>
                <w:p>
                  <w:pPr>
                    <w:adjustRightInd w:val="0"/>
                    <w:snapToGrid w:val="0"/>
                    <w:jc w:val="center"/>
                    <w:rPr>
                      <w:szCs w:val="21"/>
                    </w:rPr>
                  </w:pPr>
                </w:p>
              </w:tc>
              <w:tc>
                <w:tcPr>
                  <w:tcW w:w="711" w:type="dxa"/>
                  <w:vAlign w:val="center"/>
                </w:tcPr>
                <w:p>
                  <w:pPr>
                    <w:adjustRightInd w:val="0"/>
                    <w:snapToGrid w:val="0"/>
                    <w:jc w:val="center"/>
                    <w:rPr>
                      <w:szCs w:val="21"/>
                    </w:rPr>
                  </w:pPr>
                  <w:r>
                    <w:rPr>
                      <w:rFonts w:hint="eastAsia"/>
                      <w:szCs w:val="21"/>
                    </w:rPr>
                    <w:t>2</w:t>
                  </w:r>
                </w:p>
              </w:tc>
              <w:tc>
                <w:tcPr>
                  <w:tcW w:w="910" w:type="dxa"/>
                  <w:vAlign w:val="center"/>
                </w:tcPr>
                <w:p>
                  <w:pPr>
                    <w:adjustRightInd w:val="0"/>
                    <w:snapToGrid w:val="0"/>
                    <w:jc w:val="center"/>
                    <w:rPr>
                      <w:szCs w:val="21"/>
                    </w:rPr>
                  </w:pPr>
                  <w:r>
                    <w:rPr>
                      <w:rFonts w:hint="eastAsia"/>
                      <w:szCs w:val="21"/>
                    </w:rPr>
                    <w:t>0.0014</w:t>
                  </w:r>
                </w:p>
              </w:tc>
              <w:tc>
                <w:tcPr>
                  <w:tcW w:w="312" w:type="pct"/>
                  <w:vMerge w:val="continue"/>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1" w:type="pct"/>
                  <w:vMerge w:val="continue"/>
                  <w:vAlign w:val="center"/>
                </w:tcPr>
                <w:p>
                  <w:pPr>
                    <w:adjustRightInd w:val="0"/>
                    <w:snapToGrid w:val="0"/>
                    <w:jc w:val="center"/>
                    <w:rPr>
                      <w:szCs w:val="21"/>
                    </w:rPr>
                  </w:pPr>
                </w:p>
              </w:tc>
              <w:tc>
                <w:tcPr>
                  <w:tcW w:w="251" w:type="pct"/>
                  <w:vMerge w:val="continue"/>
                  <w:vAlign w:val="center"/>
                </w:tcPr>
                <w:p>
                  <w:pPr>
                    <w:adjustRightInd w:val="0"/>
                    <w:snapToGrid w:val="0"/>
                    <w:jc w:val="center"/>
                    <w:rPr>
                      <w:szCs w:val="21"/>
                    </w:rPr>
                  </w:pPr>
                </w:p>
              </w:tc>
              <w:tc>
                <w:tcPr>
                  <w:tcW w:w="504" w:type="pct"/>
                  <w:vAlign w:val="center"/>
                </w:tcPr>
                <w:p>
                  <w:pPr>
                    <w:adjustRightInd w:val="0"/>
                    <w:snapToGrid w:val="0"/>
                    <w:jc w:val="center"/>
                    <w:rPr>
                      <w:szCs w:val="21"/>
                    </w:rPr>
                  </w:pPr>
                  <w:r>
                    <w:rPr>
                      <w:szCs w:val="21"/>
                    </w:rPr>
                    <w:t>TN</w:t>
                  </w:r>
                </w:p>
              </w:tc>
              <w:tc>
                <w:tcPr>
                  <w:tcW w:w="252" w:type="pct"/>
                  <w:vMerge w:val="continue"/>
                  <w:vAlign w:val="center"/>
                </w:tcPr>
                <w:p>
                  <w:pPr>
                    <w:widowControl/>
                    <w:adjustRightInd w:val="0"/>
                    <w:snapToGrid w:val="0"/>
                    <w:jc w:val="center"/>
                    <w:rPr>
                      <w:kern w:val="0"/>
                      <w:szCs w:val="21"/>
                    </w:rPr>
                  </w:pPr>
                </w:p>
              </w:tc>
              <w:tc>
                <w:tcPr>
                  <w:tcW w:w="343" w:type="pct"/>
                  <w:vMerge w:val="continue"/>
                  <w:vAlign w:val="center"/>
                </w:tcPr>
                <w:p>
                  <w:pPr>
                    <w:adjustRightInd w:val="0"/>
                    <w:snapToGrid w:val="0"/>
                    <w:jc w:val="center"/>
                    <w:rPr>
                      <w:kern w:val="0"/>
                      <w:szCs w:val="21"/>
                    </w:rPr>
                  </w:pPr>
                </w:p>
              </w:tc>
              <w:tc>
                <w:tcPr>
                  <w:tcW w:w="411" w:type="pct"/>
                  <w:vAlign w:val="center"/>
                </w:tcPr>
                <w:p>
                  <w:pPr>
                    <w:adjustRightInd w:val="0"/>
                    <w:snapToGrid w:val="0"/>
                    <w:jc w:val="center"/>
                    <w:rPr>
                      <w:szCs w:val="21"/>
                    </w:rPr>
                  </w:pPr>
                  <w:r>
                    <w:rPr>
                      <w:rFonts w:hint="eastAsia"/>
                      <w:szCs w:val="21"/>
                    </w:rPr>
                    <w:t>45</w:t>
                  </w:r>
                </w:p>
              </w:tc>
              <w:tc>
                <w:tcPr>
                  <w:tcW w:w="847" w:type="dxa"/>
                  <w:vAlign w:val="center"/>
                </w:tcPr>
                <w:p>
                  <w:pPr>
                    <w:adjustRightInd w:val="0"/>
                    <w:snapToGrid w:val="0"/>
                    <w:jc w:val="center"/>
                    <w:rPr>
                      <w:szCs w:val="21"/>
                    </w:rPr>
                  </w:pPr>
                  <w:r>
                    <w:rPr>
                      <w:rFonts w:hint="eastAsia"/>
                      <w:szCs w:val="21"/>
                    </w:rPr>
                    <w:t>0.0324</w:t>
                  </w:r>
                </w:p>
              </w:tc>
              <w:tc>
                <w:tcPr>
                  <w:tcW w:w="252" w:type="pct"/>
                  <w:vMerge w:val="continue"/>
                  <w:vAlign w:val="center"/>
                </w:tcPr>
                <w:p>
                  <w:pPr>
                    <w:adjustRightInd w:val="0"/>
                    <w:snapToGrid w:val="0"/>
                    <w:jc w:val="center"/>
                    <w:rPr>
                      <w:szCs w:val="21"/>
                    </w:rPr>
                  </w:pPr>
                </w:p>
              </w:tc>
              <w:tc>
                <w:tcPr>
                  <w:tcW w:w="315" w:type="pct"/>
                  <w:vAlign w:val="center"/>
                </w:tcPr>
                <w:p>
                  <w:pPr>
                    <w:widowControl/>
                    <w:adjustRightInd w:val="0"/>
                    <w:snapToGrid w:val="0"/>
                    <w:jc w:val="center"/>
                    <w:textAlignment w:val="center"/>
                    <w:rPr>
                      <w:szCs w:val="21"/>
                    </w:rPr>
                  </w:pPr>
                  <w:r>
                    <w:rPr>
                      <w:rFonts w:hint="eastAsia"/>
                      <w:szCs w:val="21"/>
                    </w:rPr>
                    <w:t>/</w:t>
                  </w:r>
                </w:p>
              </w:tc>
              <w:tc>
                <w:tcPr>
                  <w:tcW w:w="276" w:type="pct"/>
                  <w:vMerge w:val="continue"/>
                  <w:vAlign w:val="center"/>
                </w:tcPr>
                <w:p>
                  <w:pPr>
                    <w:adjustRightInd w:val="0"/>
                    <w:snapToGrid w:val="0"/>
                    <w:jc w:val="center"/>
                    <w:rPr>
                      <w:kern w:val="0"/>
                      <w:szCs w:val="21"/>
                    </w:rPr>
                  </w:pPr>
                </w:p>
              </w:tc>
              <w:tc>
                <w:tcPr>
                  <w:tcW w:w="343" w:type="pct"/>
                  <w:vMerge w:val="continue"/>
                  <w:vAlign w:val="center"/>
                </w:tcPr>
                <w:p>
                  <w:pPr>
                    <w:adjustRightInd w:val="0"/>
                    <w:snapToGrid w:val="0"/>
                    <w:jc w:val="center"/>
                    <w:rPr>
                      <w:szCs w:val="21"/>
                    </w:rPr>
                  </w:pPr>
                </w:p>
              </w:tc>
              <w:tc>
                <w:tcPr>
                  <w:tcW w:w="711" w:type="dxa"/>
                  <w:vAlign w:val="center"/>
                </w:tcPr>
                <w:p>
                  <w:pPr>
                    <w:adjustRightInd w:val="0"/>
                    <w:snapToGrid w:val="0"/>
                    <w:jc w:val="center"/>
                    <w:rPr>
                      <w:szCs w:val="21"/>
                    </w:rPr>
                  </w:pPr>
                  <w:r>
                    <w:rPr>
                      <w:rFonts w:hint="eastAsia"/>
                      <w:szCs w:val="21"/>
                    </w:rPr>
                    <w:t>45</w:t>
                  </w:r>
                </w:p>
              </w:tc>
              <w:tc>
                <w:tcPr>
                  <w:tcW w:w="910" w:type="dxa"/>
                  <w:vAlign w:val="center"/>
                </w:tcPr>
                <w:p>
                  <w:pPr>
                    <w:adjustRightInd w:val="0"/>
                    <w:snapToGrid w:val="0"/>
                    <w:jc w:val="center"/>
                    <w:rPr>
                      <w:szCs w:val="21"/>
                    </w:rPr>
                  </w:pPr>
                  <w:r>
                    <w:rPr>
                      <w:rFonts w:hint="eastAsia"/>
                      <w:szCs w:val="21"/>
                    </w:rPr>
                    <w:t>0.0324</w:t>
                  </w:r>
                </w:p>
              </w:tc>
              <w:tc>
                <w:tcPr>
                  <w:tcW w:w="312" w:type="pct"/>
                  <w:vMerge w:val="continue"/>
                  <w:vAlign w:val="center"/>
                </w:tcPr>
                <w:p>
                  <w:pPr>
                    <w:adjustRightInd w:val="0"/>
                    <w:snapToGrid w:val="0"/>
                    <w:jc w:val="center"/>
                    <w:rPr>
                      <w:szCs w:val="21"/>
                    </w:rPr>
                  </w:pPr>
                </w:p>
              </w:tc>
            </w:tr>
          </w:tbl>
          <w:p>
            <w:pPr>
              <w:snapToGrid w:val="0"/>
              <w:spacing w:before="120" w:beforeLines="50"/>
              <w:jc w:val="center"/>
              <w:rPr>
                <w:b/>
                <w:bCs/>
                <w:sz w:val="24"/>
              </w:rPr>
            </w:pPr>
            <w:r>
              <w:rPr>
                <w:b/>
                <w:bCs/>
                <w:sz w:val="24"/>
              </w:rPr>
              <w:t>表4-</w:t>
            </w:r>
            <w:r>
              <w:rPr>
                <w:rFonts w:hint="eastAsia"/>
                <w:b/>
                <w:bCs/>
                <w:sz w:val="24"/>
              </w:rPr>
              <w:t>11  综合污水处理厂废水污染源源强核算结果及相关参数一览表</w:t>
            </w:r>
          </w:p>
          <w:tbl>
            <w:tblPr>
              <w:tblStyle w:val="2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2"/>
              <w:gridCol w:w="835"/>
              <w:gridCol w:w="582"/>
              <w:gridCol w:w="722"/>
              <w:gridCol w:w="960"/>
              <w:gridCol w:w="640"/>
              <w:gridCol w:w="706"/>
              <w:gridCol w:w="453"/>
              <w:gridCol w:w="608"/>
              <w:gridCol w:w="747"/>
              <w:gridCol w:w="1043"/>
              <w:gridCol w:w="4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restart"/>
                  <w:tcBorders>
                    <w:top w:val="single" w:color="auto" w:sz="12" w:space="0"/>
                    <w:left w:val="nil"/>
                    <w:bottom w:val="single" w:color="auto" w:sz="4" w:space="0"/>
                    <w:right w:val="single" w:color="auto" w:sz="4" w:space="0"/>
                  </w:tcBorders>
                  <w:vAlign w:val="center"/>
                </w:tcPr>
                <w:p>
                  <w:pPr>
                    <w:pStyle w:val="74"/>
                    <w:rPr>
                      <w:rFonts w:eastAsia="宋体"/>
                      <w:szCs w:val="21"/>
                    </w:rPr>
                  </w:pPr>
                  <w:r>
                    <w:rPr>
                      <w:rFonts w:eastAsia="宋体"/>
                      <w:szCs w:val="21"/>
                    </w:rPr>
                    <w:t>工序</w:t>
                  </w:r>
                </w:p>
              </w:tc>
              <w:tc>
                <w:tcPr>
                  <w:tcW w:w="501" w:type="pct"/>
                  <w:vMerge w:val="restart"/>
                  <w:tcBorders>
                    <w:top w:val="single" w:color="auto" w:sz="12" w:space="0"/>
                    <w:left w:val="single" w:color="auto" w:sz="4" w:space="0"/>
                    <w:bottom w:val="single" w:color="auto" w:sz="4" w:space="0"/>
                    <w:right w:val="single" w:color="auto" w:sz="4" w:space="0"/>
                  </w:tcBorders>
                  <w:vAlign w:val="center"/>
                </w:tcPr>
                <w:p>
                  <w:pPr>
                    <w:pStyle w:val="74"/>
                    <w:rPr>
                      <w:rFonts w:eastAsia="宋体"/>
                      <w:szCs w:val="21"/>
                    </w:rPr>
                  </w:pPr>
                  <w:r>
                    <w:rPr>
                      <w:rFonts w:eastAsia="宋体"/>
                      <w:szCs w:val="21"/>
                    </w:rPr>
                    <w:t>污染物</w:t>
                  </w:r>
                </w:p>
              </w:tc>
              <w:tc>
                <w:tcPr>
                  <w:tcW w:w="1358" w:type="pct"/>
                  <w:gridSpan w:val="3"/>
                  <w:tcBorders>
                    <w:top w:val="single" w:color="auto" w:sz="12" w:space="0"/>
                    <w:left w:val="single" w:color="auto" w:sz="4" w:space="0"/>
                    <w:bottom w:val="single" w:color="auto" w:sz="4" w:space="0"/>
                    <w:right w:val="single" w:color="auto" w:sz="4" w:space="0"/>
                  </w:tcBorders>
                  <w:vAlign w:val="center"/>
                </w:tcPr>
                <w:p>
                  <w:pPr>
                    <w:pStyle w:val="74"/>
                    <w:rPr>
                      <w:rFonts w:eastAsia="宋体"/>
                      <w:szCs w:val="21"/>
                    </w:rPr>
                  </w:pPr>
                  <w:r>
                    <w:rPr>
                      <w:rFonts w:eastAsia="宋体"/>
                      <w:szCs w:val="21"/>
                    </w:rPr>
                    <w:t>进入厂区综合污水处理厂污染物情况</w:t>
                  </w:r>
                </w:p>
              </w:tc>
              <w:tc>
                <w:tcPr>
                  <w:tcW w:w="809" w:type="pct"/>
                  <w:gridSpan w:val="2"/>
                  <w:tcBorders>
                    <w:top w:val="single" w:color="auto" w:sz="12" w:space="0"/>
                    <w:left w:val="single" w:color="auto" w:sz="4" w:space="0"/>
                    <w:bottom w:val="single" w:color="auto" w:sz="4" w:space="0"/>
                    <w:right w:val="single" w:color="auto" w:sz="4" w:space="0"/>
                  </w:tcBorders>
                  <w:vAlign w:val="center"/>
                </w:tcPr>
                <w:p>
                  <w:pPr>
                    <w:pStyle w:val="74"/>
                    <w:rPr>
                      <w:rFonts w:eastAsia="宋体"/>
                      <w:szCs w:val="21"/>
                    </w:rPr>
                  </w:pPr>
                  <w:r>
                    <w:rPr>
                      <w:rFonts w:eastAsia="宋体"/>
                      <w:szCs w:val="21"/>
                    </w:rPr>
                    <w:t>治理措施</w:t>
                  </w:r>
                </w:p>
              </w:tc>
              <w:tc>
                <w:tcPr>
                  <w:tcW w:w="1712" w:type="pct"/>
                  <w:gridSpan w:val="4"/>
                  <w:tcBorders>
                    <w:top w:val="single" w:color="auto" w:sz="12" w:space="0"/>
                    <w:left w:val="single" w:color="auto" w:sz="4" w:space="0"/>
                    <w:bottom w:val="single" w:color="auto" w:sz="4" w:space="0"/>
                    <w:right w:val="single" w:color="auto" w:sz="4" w:space="0"/>
                  </w:tcBorders>
                  <w:vAlign w:val="center"/>
                </w:tcPr>
                <w:p>
                  <w:pPr>
                    <w:pStyle w:val="74"/>
                    <w:rPr>
                      <w:rFonts w:eastAsia="宋体"/>
                      <w:szCs w:val="21"/>
                    </w:rPr>
                  </w:pPr>
                  <w:r>
                    <w:rPr>
                      <w:rFonts w:eastAsia="宋体"/>
                      <w:szCs w:val="21"/>
                    </w:rPr>
                    <w:t>污染物排放</w:t>
                  </w:r>
                </w:p>
              </w:tc>
              <w:tc>
                <w:tcPr>
                  <w:tcW w:w="292" w:type="pct"/>
                  <w:vMerge w:val="restart"/>
                  <w:tcBorders>
                    <w:top w:val="single" w:color="auto" w:sz="12" w:space="0"/>
                    <w:left w:val="single" w:color="auto" w:sz="4" w:space="0"/>
                    <w:bottom w:val="single" w:color="auto" w:sz="4" w:space="0"/>
                    <w:right w:val="nil"/>
                  </w:tcBorders>
                  <w:vAlign w:val="center"/>
                </w:tcPr>
                <w:p>
                  <w:pPr>
                    <w:pStyle w:val="74"/>
                    <w:rPr>
                      <w:rFonts w:eastAsia="宋体"/>
                      <w:szCs w:val="21"/>
                    </w:rPr>
                  </w:pPr>
                  <w:r>
                    <w:rPr>
                      <w:rFonts w:eastAsia="宋体"/>
                      <w:szCs w:val="21"/>
                    </w:rPr>
                    <w:t>排放时间/h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continue"/>
                  <w:tcBorders>
                    <w:top w:val="single" w:color="auto" w:sz="4" w:space="0"/>
                    <w:left w:val="nil"/>
                    <w:bottom w:val="single" w:color="auto" w:sz="4" w:space="0"/>
                    <w:right w:val="single" w:color="auto" w:sz="4" w:space="0"/>
                  </w:tcBorders>
                  <w:vAlign w:val="center"/>
                </w:tcPr>
                <w:p>
                  <w:pPr>
                    <w:pStyle w:val="74"/>
                    <w:rPr>
                      <w:rFonts w:eastAsia="宋体"/>
                      <w:szCs w:val="21"/>
                    </w:rPr>
                  </w:pPr>
                </w:p>
              </w:tc>
              <w:tc>
                <w:tcPr>
                  <w:tcW w:w="501" w:type="pct"/>
                  <w:vMerge w:val="continue"/>
                  <w:tcBorders>
                    <w:top w:val="single" w:color="auto" w:sz="4" w:space="0"/>
                    <w:left w:val="single" w:color="auto" w:sz="4" w:space="0"/>
                    <w:bottom w:val="single" w:color="auto" w:sz="4" w:space="0"/>
                    <w:right w:val="single" w:color="auto" w:sz="4" w:space="0"/>
                  </w:tcBorders>
                  <w:vAlign w:val="center"/>
                </w:tcPr>
                <w:p>
                  <w:pPr>
                    <w:pStyle w:val="74"/>
                    <w:rPr>
                      <w:rFonts w:eastAsia="宋体"/>
                      <w:szCs w:val="21"/>
                    </w:rPr>
                  </w:pPr>
                </w:p>
              </w:tc>
              <w:tc>
                <w:tcPr>
                  <w:tcW w:w="349" w:type="pct"/>
                  <w:tcBorders>
                    <w:top w:val="single" w:color="auto" w:sz="4" w:space="0"/>
                    <w:left w:val="single" w:color="000000" w:sz="4" w:space="0"/>
                    <w:bottom w:val="single" w:color="auto" w:sz="4" w:space="0"/>
                    <w:right w:val="single" w:color="auto" w:sz="4" w:space="0"/>
                  </w:tcBorders>
                  <w:vAlign w:val="center"/>
                </w:tcPr>
                <w:p>
                  <w:pPr>
                    <w:pStyle w:val="74"/>
                    <w:rPr>
                      <w:rFonts w:eastAsia="宋体"/>
                      <w:szCs w:val="21"/>
                    </w:rPr>
                  </w:pPr>
                  <w:r>
                    <w:rPr>
                      <w:rFonts w:eastAsia="宋体"/>
                      <w:szCs w:val="21"/>
                    </w:rPr>
                    <w:t>产生废水量</w:t>
                  </w:r>
                  <w:r>
                    <w:rPr>
                      <w:rFonts w:hint="eastAsia" w:eastAsia="宋体"/>
                      <w:szCs w:val="21"/>
                    </w:rPr>
                    <w:t>t/a</w:t>
                  </w:r>
                </w:p>
              </w:tc>
              <w:tc>
                <w:tcPr>
                  <w:tcW w:w="433" w:type="pct"/>
                  <w:tcBorders>
                    <w:top w:val="single" w:color="auto" w:sz="4" w:space="0"/>
                    <w:left w:val="single" w:color="auto" w:sz="4" w:space="0"/>
                    <w:bottom w:val="single" w:color="auto" w:sz="4" w:space="0"/>
                    <w:right w:val="single" w:color="auto" w:sz="4" w:space="0"/>
                  </w:tcBorders>
                  <w:vAlign w:val="center"/>
                </w:tcPr>
                <w:p>
                  <w:pPr>
                    <w:pStyle w:val="74"/>
                    <w:rPr>
                      <w:rFonts w:eastAsia="宋体"/>
                      <w:szCs w:val="21"/>
                    </w:rPr>
                  </w:pPr>
                  <w:r>
                    <w:rPr>
                      <w:rFonts w:eastAsia="宋体"/>
                      <w:szCs w:val="21"/>
                    </w:rPr>
                    <w:t>产生浓度mg/L</w:t>
                  </w:r>
                </w:p>
              </w:tc>
              <w:tc>
                <w:tcPr>
                  <w:tcW w:w="576" w:type="pct"/>
                  <w:tcBorders>
                    <w:top w:val="single" w:color="auto" w:sz="4" w:space="0"/>
                    <w:left w:val="single" w:color="auto" w:sz="4" w:space="0"/>
                    <w:bottom w:val="single" w:color="auto" w:sz="4" w:space="0"/>
                    <w:right w:val="single" w:color="auto" w:sz="4" w:space="0"/>
                  </w:tcBorders>
                  <w:vAlign w:val="center"/>
                </w:tcPr>
                <w:p>
                  <w:pPr>
                    <w:pStyle w:val="74"/>
                    <w:rPr>
                      <w:rFonts w:eastAsia="宋体"/>
                      <w:szCs w:val="21"/>
                    </w:rPr>
                  </w:pPr>
                  <w:r>
                    <w:rPr>
                      <w:rFonts w:eastAsia="宋体"/>
                      <w:szCs w:val="21"/>
                    </w:rPr>
                    <w:t>产生量</w:t>
                  </w:r>
                  <w:r>
                    <w:rPr>
                      <w:rFonts w:hint="eastAsia" w:eastAsia="宋体"/>
                      <w:szCs w:val="21"/>
                    </w:rPr>
                    <w:t>t/a</w:t>
                  </w:r>
                </w:p>
              </w:tc>
              <w:tc>
                <w:tcPr>
                  <w:tcW w:w="385" w:type="pct"/>
                  <w:tcBorders>
                    <w:top w:val="single" w:color="auto" w:sz="4" w:space="0"/>
                    <w:left w:val="single" w:color="auto" w:sz="4" w:space="0"/>
                    <w:bottom w:val="single" w:color="auto" w:sz="4" w:space="0"/>
                    <w:right w:val="single" w:color="auto" w:sz="4" w:space="0"/>
                  </w:tcBorders>
                  <w:vAlign w:val="center"/>
                </w:tcPr>
                <w:p>
                  <w:pPr>
                    <w:pStyle w:val="74"/>
                    <w:rPr>
                      <w:rFonts w:eastAsia="宋体"/>
                      <w:szCs w:val="21"/>
                    </w:rPr>
                  </w:pPr>
                  <w:r>
                    <w:rPr>
                      <w:rFonts w:eastAsia="宋体"/>
                      <w:szCs w:val="21"/>
                    </w:rPr>
                    <w:t>工艺</w:t>
                  </w:r>
                </w:p>
              </w:tc>
              <w:tc>
                <w:tcPr>
                  <w:tcW w:w="424" w:type="pct"/>
                  <w:tcBorders>
                    <w:top w:val="single" w:color="auto" w:sz="4" w:space="0"/>
                    <w:left w:val="single" w:color="auto" w:sz="4" w:space="0"/>
                    <w:bottom w:val="single" w:color="auto" w:sz="4" w:space="0"/>
                    <w:right w:val="single" w:color="auto" w:sz="4" w:space="0"/>
                  </w:tcBorders>
                  <w:vAlign w:val="center"/>
                </w:tcPr>
                <w:p>
                  <w:pPr>
                    <w:pStyle w:val="74"/>
                    <w:rPr>
                      <w:rFonts w:eastAsia="宋体"/>
                      <w:szCs w:val="21"/>
                    </w:rPr>
                  </w:pPr>
                  <w:r>
                    <w:rPr>
                      <w:rFonts w:eastAsia="宋体"/>
                      <w:szCs w:val="21"/>
                    </w:rPr>
                    <w:t>效率/%</w:t>
                  </w:r>
                </w:p>
              </w:tc>
              <w:tc>
                <w:tcPr>
                  <w:tcW w:w="272" w:type="pct"/>
                  <w:tcBorders>
                    <w:top w:val="single" w:color="auto" w:sz="4" w:space="0"/>
                    <w:left w:val="single" w:color="auto" w:sz="4" w:space="0"/>
                    <w:bottom w:val="single" w:color="auto" w:sz="4" w:space="0"/>
                    <w:right w:val="single" w:color="000000" w:sz="4" w:space="0"/>
                  </w:tcBorders>
                  <w:vAlign w:val="center"/>
                </w:tcPr>
                <w:p>
                  <w:pPr>
                    <w:pStyle w:val="74"/>
                    <w:rPr>
                      <w:rFonts w:eastAsia="宋体"/>
                      <w:szCs w:val="21"/>
                    </w:rPr>
                  </w:pPr>
                  <w:r>
                    <w:rPr>
                      <w:rFonts w:eastAsia="宋体"/>
                      <w:szCs w:val="21"/>
                    </w:rPr>
                    <w:t>核算方法</w:t>
                  </w:r>
                </w:p>
              </w:tc>
              <w:tc>
                <w:tcPr>
                  <w:tcW w:w="365" w:type="pct"/>
                  <w:tcBorders>
                    <w:top w:val="single" w:color="auto" w:sz="4" w:space="0"/>
                    <w:left w:val="single" w:color="000000" w:sz="4" w:space="0"/>
                    <w:bottom w:val="single" w:color="auto" w:sz="4" w:space="0"/>
                    <w:right w:val="single" w:color="auto" w:sz="4" w:space="0"/>
                  </w:tcBorders>
                  <w:vAlign w:val="center"/>
                </w:tcPr>
                <w:p>
                  <w:pPr>
                    <w:pStyle w:val="74"/>
                    <w:rPr>
                      <w:rFonts w:eastAsia="宋体"/>
                      <w:szCs w:val="21"/>
                    </w:rPr>
                  </w:pPr>
                  <w:r>
                    <w:rPr>
                      <w:rFonts w:eastAsia="宋体"/>
                      <w:szCs w:val="21"/>
                    </w:rPr>
                    <w:t>排放废水量</w:t>
                  </w:r>
                  <w:r>
                    <w:rPr>
                      <w:rFonts w:hint="eastAsia" w:eastAsia="宋体"/>
                      <w:szCs w:val="21"/>
                    </w:rPr>
                    <w:t>t/a</w:t>
                  </w:r>
                </w:p>
              </w:tc>
              <w:tc>
                <w:tcPr>
                  <w:tcW w:w="449" w:type="pct"/>
                  <w:tcBorders>
                    <w:top w:val="single" w:color="auto" w:sz="4" w:space="0"/>
                    <w:left w:val="single" w:color="auto" w:sz="4" w:space="0"/>
                    <w:bottom w:val="single" w:color="auto" w:sz="4" w:space="0"/>
                    <w:right w:val="single" w:color="auto" w:sz="4" w:space="0"/>
                  </w:tcBorders>
                  <w:vAlign w:val="center"/>
                </w:tcPr>
                <w:p>
                  <w:pPr>
                    <w:pStyle w:val="74"/>
                    <w:rPr>
                      <w:rFonts w:eastAsia="宋体"/>
                      <w:szCs w:val="21"/>
                    </w:rPr>
                  </w:pPr>
                  <w:r>
                    <w:rPr>
                      <w:rFonts w:eastAsia="宋体"/>
                      <w:szCs w:val="21"/>
                    </w:rPr>
                    <w:t>排放浓度mg/L</w:t>
                  </w:r>
                </w:p>
              </w:tc>
              <w:tc>
                <w:tcPr>
                  <w:tcW w:w="624" w:type="pct"/>
                  <w:tcBorders>
                    <w:top w:val="single" w:color="auto" w:sz="4" w:space="0"/>
                    <w:left w:val="single" w:color="auto" w:sz="4" w:space="0"/>
                    <w:bottom w:val="single" w:color="auto" w:sz="4" w:space="0"/>
                    <w:right w:val="single" w:color="auto" w:sz="4" w:space="0"/>
                  </w:tcBorders>
                  <w:vAlign w:val="center"/>
                </w:tcPr>
                <w:p>
                  <w:pPr>
                    <w:pStyle w:val="74"/>
                    <w:rPr>
                      <w:rFonts w:eastAsia="宋体"/>
                      <w:szCs w:val="21"/>
                    </w:rPr>
                  </w:pPr>
                  <w:r>
                    <w:rPr>
                      <w:rFonts w:eastAsia="宋体"/>
                      <w:szCs w:val="21"/>
                    </w:rPr>
                    <w:t>排放量</w:t>
                  </w:r>
                  <w:r>
                    <w:rPr>
                      <w:rFonts w:hint="eastAsia" w:eastAsia="宋体"/>
                      <w:szCs w:val="21"/>
                    </w:rPr>
                    <w:t>t/a</w:t>
                  </w:r>
                </w:p>
              </w:tc>
              <w:tc>
                <w:tcPr>
                  <w:tcW w:w="292" w:type="pct"/>
                  <w:vMerge w:val="continue"/>
                  <w:tcBorders>
                    <w:top w:val="single" w:color="auto" w:sz="4" w:space="0"/>
                    <w:left w:val="single" w:color="auto" w:sz="4" w:space="0"/>
                    <w:bottom w:val="single" w:color="auto" w:sz="4" w:space="0"/>
                    <w:right w:val="nil"/>
                  </w:tcBorders>
                  <w:vAlign w:val="center"/>
                </w:tcPr>
                <w:p>
                  <w:pPr>
                    <w:pStyle w:val="74"/>
                    <w:rPr>
                      <w:rFonts w:eastAsia="宋体"/>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25" w:type="pct"/>
                  <w:vMerge w:val="restart"/>
                  <w:tcBorders>
                    <w:top w:val="single" w:color="auto" w:sz="4" w:space="0"/>
                    <w:left w:val="nil"/>
                    <w:right w:val="single" w:color="auto" w:sz="4" w:space="0"/>
                  </w:tcBorders>
                  <w:vAlign w:val="center"/>
                </w:tcPr>
                <w:p>
                  <w:pPr>
                    <w:pStyle w:val="75"/>
                    <w:adjustRightInd w:val="0"/>
                    <w:snapToGrid w:val="0"/>
                    <w:rPr>
                      <w:rFonts w:eastAsia="宋体"/>
                    </w:rPr>
                  </w:pPr>
                  <w:r>
                    <w:rPr>
                      <w:rFonts w:eastAsia="宋体"/>
                    </w:rPr>
                    <w:t>综合污水处理厂</w:t>
                  </w:r>
                </w:p>
              </w:tc>
              <w:tc>
                <w:tcPr>
                  <w:tcW w:w="5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COD</w:t>
                  </w:r>
                </w:p>
              </w:tc>
              <w:tc>
                <w:tcPr>
                  <w:tcW w:w="349" w:type="pct"/>
                  <w:vMerge w:val="restart"/>
                  <w:tcBorders>
                    <w:top w:val="single" w:color="auto" w:sz="4" w:space="0"/>
                    <w:left w:val="single" w:color="000000" w:sz="4" w:space="0"/>
                    <w:right w:val="single" w:color="auto" w:sz="4" w:space="0"/>
                  </w:tcBorders>
                  <w:vAlign w:val="center"/>
                </w:tcPr>
                <w:p>
                  <w:pPr>
                    <w:adjustRightInd w:val="0"/>
                    <w:snapToGrid w:val="0"/>
                    <w:jc w:val="center"/>
                    <w:rPr>
                      <w:kern w:val="0"/>
                      <w:szCs w:val="21"/>
                    </w:rPr>
                  </w:pPr>
                  <w:r>
                    <w:rPr>
                      <w:rFonts w:hint="eastAsia"/>
                      <w:kern w:val="0"/>
                      <w:szCs w:val="21"/>
                    </w:rPr>
                    <w:t>720</w:t>
                  </w:r>
                </w:p>
              </w:tc>
              <w:tc>
                <w:tcPr>
                  <w:tcW w:w="4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380</w:t>
                  </w:r>
                </w:p>
              </w:tc>
              <w:tc>
                <w:tcPr>
                  <w:tcW w:w="5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0.2736</w:t>
                  </w:r>
                </w:p>
              </w:tc>
              <w:tc>
                <w:tcPr>
                  <w:tcW w:w="385"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szCs w:val="21"/>
                    </w:rPr>
                  </w:pPr>
                  <w:r>
                    <w:rPr>
                      <w:rFonts w:hint="eastAsia"/>
                      <w:szCs w:val="21"/>
                    </w:rPr>
                    <w:t>A</w:t>
                  </w:r>
                  <w:r>
                    <w:rPr>
                      <w:rFonts w:hint="eastAsia"/>
                      <w:szCs w:val="21"/>
                      <w:vertAlign w:val="superscript"/>
                    </w:rPr>
                    <w:t>2</w:t>
                  </w:r>
                  <w:r>
                    <w:rPr>
                      <w:rFonts w:hint="eastAsia"/>
                      <w:szCs w:val="21"/>
                    </w:rPr>
                    <w:t>/O</w:t>
                  </w:r>
                </w:p>
              </w:tc>
              <w:tc>
                <w:tcPr>
                  <w:tcW w:w="424" w:type="pct"/>
                  <w:tcBorders>
                    <w:top w:val="single" w:color="auto" w:sz="4" w:space="0"/>
                    <w:left w:val="single" w:color="auto" w:sz="4" w:space="0"/>
                    <w:bottom w:val="single" w:color="auto" w:sz="4" w:space="0"/>
                    <w:right w:val="single" w:color="auto" w:sz="4" w:space="0"/>
                  </w:tcBorders>
                  <w:vAlign w:val="center"/>
                </w:tcPr>
                <w:p>
                  <w:pPr>
                    <w:pStyle w:val="75"/>
                    <w:adjustRightInd w:val="0"/>
                    <w:snapToGrid w:val="0"/>
                    <w:rPr>
                      <w:rFonts w:eastAsia="宋体"/>
                      <w:kern w:val="0"/>
                    </w:rPr>
                  </w:pPr>
                  <w:r>
                    <w:rPr>
                      <w:rFonts w:hint="eastAsia" w:eastAsia="宋体"/>
                      <w:kern w:val="0"/>
                    </w:rPr>
                    <w:t>87.5</w:t>
                  </w:r>
                </w:p>
              </w:tc>
              <w:tc>
                <w:tcPr>
                  <w:tcW w:w="272" w:type="pct"/>
                  <w:vMerge w:val="restart"/>
                  <w:tcBorders>
                    <w:top w:val="single" w:color="auto" w:sz="4" w:space="0"/>
                    <w:left w:val="single" w:color="auto" w:sz="4" w:space="0"/>
                    <w:right w:val="single" w:color="000000" w:sz="4" w:space="0"/>
                  </w:tcBorders>
                  <w:vAlign w:val="center"/>
                </w:tcPr>
                <w:p>
                  <w:pPr>
                    <w:adjustRightInd w:val="0"/>
                    <w:snapToGrid w:val="0"/>
                    <w:jc w:val="center"/>
                    <w:rPr>
                      <w:kern w:val="0"/>
                      <w:szCs w:val="21"/>
                    </w:rPr>
                  </w:pPr>
                  <w:r>
                    <w:rPr>
                      <w:rFonts w:hint="eastAsia"/>
                      <w:kern w:val="0"/>
                      <w:szCs w:val="21"/>
                    </w:rPr>
                    <w:t>产污系数法</w:t>
                  </w:r>
                </w:p>
              </w:tc>
              <w:tc>
                <w:tcPr>
                  <w:tcW w:w="365" w:type="pct"/>
                  <w:vMerge w:val="restart"/>
                  <w:tcBorders>
                    <w:top w:val="single" w:color="auto" w:sz="4" w:space="0"/>
                    <w:left w:val="single" w:color="000000" w:sz="4" w:space="0"/>
                    <w:right w:val="single" w:color="auto" w:sz="4" w:space="0"/>
                  </w:tcBorders>
                  <w:vAlign w:val="center"/>
                </w:tcPr>
                <w:p>
                  <w:pPr>
                    <w:adjustRightInd w:val="0"/>
                    <w:snapToGrid w:val="0"/>
                    <w:jc w:val="center"/>
                    <w:rPr>
                      <w:kern w:val="0"/>
                      <w:szCs w:val="21"/>
                    </w:rPr>
                  </w:pPr>
                  <w:r>
                    <w:rPr>
                      <w:rFonts w:hint="eastAsia"/>
                      <w:kern w:val="0"/>
                      <w:szCs w:val="21"/>
                      <w:lang w:bidi="ar"/>
                    </w:rPr>
                    <w:t>720</w:t>
                  </w: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50</w:t>
                  </w:r>
                </w:p>
              </w:tc>
              <w:tc>
                <w:tcPr>
                  <w:tcW w:w="6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0.0360</w:t>
                  </w:r>
                </w:p>
              </w:tc>
              <w:tc>
                <w:tcPr>
                  <w:tcW w:w="292" w:type="pct"/>
                  <w:vMerge w:val="restart"/>
                  <w:tcBorders>
                    <w:top w:val="single" w:color="auto" w:sz="4" w:space="0"/>
                    <w:left w:val="single" w:color="auto" w:sz="4" w:space="0"/>
                    <w:right w:val="nil"/>
                  </w:tcBorders>
                  <w:vAlign w:val="center"/>
                </w:tcPr>
                <w:p>
                  <w:pPr>
                    <w:adjustRightInd w:val="0"/>
                    <w:snapToGrid w:val="0"/>
                    <w:jc w:val="center"/>
                    <w:rPr>
                      <w:szCs w:val="21"/>
                    </w:rPr>
                  </w:pPr>
                  <w:r>
                    <w:rPr>
                      <w:rFonts w:hint="eastAsia"/>
                      <w:szCs w:val="21"/>
                    </w:rPr>
                    <w:t>2400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continue"/>
                  <w:tcBorders>
                    <w:left w:val="nil"/>
                    <w:right w:val="single" w:color="auto" w:sz="4" w:space="0"/>
                  </w:tcBorders>
                  <w:vAlign w:val="center"/>
                </w:tcPr>
                <w:p>
                  <w:pPr>
                    <w:adjustRightInd w:val="0"/>
                    <w:snapToGrid w:val="0"/>
                    <w:jc w:val="center"/>
                    <w:rPr>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SS</w:t>
                  </w:r>
                </w:p>
              </w:tc>
              <w:tc>
                <w:tcPr>
                  <w:tcW w:w="349" w:type="pct"/>
                  <w:vMerge w:val="continue"/>
                  <w:tcBorders>
                    <w:left w:val="single" w:color="000000" w:sz="4" w:space="0"/>
                    <w:right w:val="single" w:color="auto" w:sz="4" w:space="0"/>
                  </w:tcBorders>
                  <w:vAlign w:val="center"/>
                </w:tcPr>
                <w:p>
                  <w:pPr>
                    <w:adjustRightInd w:val="0"/>
                    <w:snapToGrid w:val="0"/>
                    <w:jc w:val="center"/>
                    <w:rPr>
                      <w:kern w:val="0"/>
                      <w:szCs w:val="21"/>
                    </w:rPr>
                  </w:pPr>
                </w:p>
              </w:tc>
              <w:tc>
                <w:tcPr>
                  <w:tcW w:w="4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190</w:t>
                  </w:r>
                </w:p>
              </w:tc>
              <w:tc>
                <w:tcPr>
                  <w:tcW w:w="5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0.1368</w:t>
                  </w:r>
                </w:p>
              </w:tc>
              <w:tc>
                <w:tcPr>
                  <w:tcW w:w="385" w:type="pct"/>
                  <w:vMerge w:val="continue"/>
                  <w:tcBorders>
                    <w:left w:val="single" w:color="auto" w:sz="4" w:space="0"/>
                    <w:right w:val="single" w:color="auto" w:sz="4" w:space="0"/>
                  </w:tcBorders>
                  <w:vAlign w:val="center"/>
                </w:tcPr>
                <w:p>
                  <w:pPr>
                    <w:widowControl/>
                    <w:adjustRightInd w:val="0"/>
                    <w:snapToGrid w:val="0"/>
                    <w:jc w:val="center"/>
                    <w:rPr>
                      <w:szCs w:val="21"/>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75"/>
                    <w:adjustRightInd w:val="0"/>
                    <w:snapToGrid w:val="0"/>
                    <w:rPr>
                      <w:rFonts w:eastAsia="宋体"/>
                    </w:rPr>
                  </w:pPr>
                  <w:r>
                    <w:rPr>
                      <w:rFonts w:hint="eastAsia" w:eastAsia="宋体"/>
                    </w:rPr>
                    <w:t>95</w:t>
                  </w:r>
                </w:p>
              </w:tc>
              <w:tc>
                <w:tcPr>
                  <w:tcW w:w="272" w:type="pct"/>
                  <w:vMerge w:val="continue"/>
                  <w:tcBorders>
                    <w:left w:val="single" w:color="auto" w:sz="4" w:space="0"/>
                    <w:right w:val="single" w:color="000000" w:sz="4" w:space="0"/>
                  </w:tcBorders>
                  <w:vAlign w:val="center"/>
                </w:tcPr>
                <w:p>
                  <w:pPr>
                    <w:adjustRightInd w:val="0"/>
                    <w:snapToGrid w:val="0"/>
                    <w:jc w:val="center"/>
                    <w:rPr>
                      <w:kern w:val="0"/>
                      <w:szCs w:val="21"/>
                    </w:rPr>
                  </w:pPr>
                </w:p>
              </w:tc>
              <w:tc>
                <w:tcPr>
                  <w:tcW w:w="365" w:type="pct"/>
                  <w:vMerge w:val="continue"/>
                  <w:tcBorders>
                    <w:left w:val="single" w:color="000000" w:sz="4" w:space="0"/>
                    <w:right w:val="single" w:color="auto" w:sz="4" w:space="0"/>
                  </w:tcBorders>
                  <w:vAlign w:val="center"/>
                </w:tcPr>
                <w:p>
                  <w:pPr>
                    <w:adjustRightInd w:val="0"/>
                    <w:snapToGrid w:val="0"/>
                    <w:jc w:val="center"/>
                    <w:rPr>
                      <w:kern w:val="0"/>
                      <w:szCs w:val="21"/>
                    </w:rPr>
                  </w:pP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10</w:t>
                  </w:r>
                </w:p>
              </w:tc>
              <w:tc>
                <w:tcPr>
                  <w:tcW w:w="6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0.0072</w:t>
                  </w:r>
                </w:p>
              </w:tc>
              <w:tc>
                <w:tcPr>
                  <w:tcW w:w="292" w:type="pct"/>
                  <w:vMerge w:val="continue"/>
                  <w:tcBorders>
                    <w:left w:val="single" w:color="auto" w:sz="4" w:space="0"/>
                    <w:right w:val="nil"/>
                  </w:tcBorders>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continue"/>
                  <w:tcBorders>
                    <w:left w:val="nil"/>
                    <w:right w:val="single" w:color="auto" w:sz="4" w:space="0"/>
                  </w:tcBorders>
                  <w:vAlign w:val="center"/>
                </w:tcPr>
                <w:p>
                  <w:pPr>
                    <w:adjustRightInd w:val="0"/>
                    <w:snapToGrid w:val="0"/>
                    <w:jc w:val="center"/>
                    <w:rPr>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NH</w:t>
                  </w:r>
                  <w:r>
                    <w:rPr>
                      <w:szCs w:val="21"/>
                      <w:vertAlign w:val="subscript"/>
                    </w:rPr>
                    <w:t>3</w:t>
                  </w:r>
                  <w:r>
                    <w:rPr>
                      <w:szCs w:val="21"/>
                    </w:rPr>
                    <w:t>-N</w:t>
                  </w:r>
                </w:p>
              </w:tc>
              <w:tc>
                <w:tcPr>
                  <w:tcW w:w="349" w:type="pct"/>
                  <w:vMerge w:val="continue"/>
                  <w:tcBorders>
                    <w:left w:val="single" w:color="000000" w:sz="4" w:space="0"/>
                    <w:right w:val="single" w:color="auto" w:sz="4" w:space="0"/>
                  </w:tcBorders>
                  <w:vAlign w:val="center"/>
                </w:tcPr>
                <w:p>
                  <w:pPr>
                    <w:adjustRightInd w:val="0"/>
                    <w:snapToGrid w:val="0"/>
                    <w:jc w:val="center"/>
                    <w:rPr>
                      <w:kern w:val="0"/>
                      <w:szCs w:val="21"/>
                    </w:rPr>
                  </w:pPr>
                </w:p>
              </w:tc>
              <w:tc>
                <w:tcPr>
                  <w:tcW w:w="4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30</w:t>
                  </w:r>
                </w:p>
              </w:tc>
              <w:tc>
                <w:tcPr>
                  <w:tcW w:w="5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0.0216</w:t>
                  </w:r>
                </w:p>
              </w:tc>
              <w:tc>
                <w:tcPr>
                  <w:tcW w:w="385" w:type="pct"/>
                  <w:vMerge w:val="continue"/>
                  <w:tcBorders>
                    <w:left w:val="single" w:color="auto" w:sz="4" w:space="0"/>
                    <w:right w:val="single" w:color="auto" w:sz="4" w:space="0"/>
                  </w:tcBorders>
                  <w:vAlign w:val="center"/>
                </w:tcPr>
                <w:p>
                  <w:pPr>
                    <w:widowControl/>
                    <w:adjustRightInd w:val="0"/>
                    <w:snapToGrid w:val="0"/>
                    <w:jc w:val="center"/>
                    <w:rPr>
                      <w:szCs w:val="21"/>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75"/>
                    <w:adjustRightInd w:val="0"/>
                    <w:snapToGrid w:val="0"/>
                    <w:rPr>
                      <w:rFonts w:eastAsia="宋体"/>
                    </w:rPr>
                  </w:pPr>
                  <w:r>
                    <w:rPr>
                      <w:rFonts w:hint="eastAsia" w:eastAsia="宋体"/>
                    </w:rPr>
                    <w:t>86.7</w:t>
                  </w:r>
                </w:p>
              </w:tc>
              <w:tc>
                <w:tcPr>
                  <w:tcW w:w="272" w:type="pct"/>
                  <w:vMerge w:val="continue"/>
                  <w:tcBorders>
                    <w:left w:val="single" w:color="auto" w:sz="4" w:space="0"/>
                    <w:right w:val="single" w:color="000000" w:sz="4" w:space="0"/>
                  </w:tcBorders>
                  <w:vAlign w:val="center"/>
                </w:tcPr>
                <w:p>
                  <w:pPr>
                    <w:adjustRightInd w:val="0"/>
                    <w:snapToGrid w:val="0"/>
                    <w:jc w:val="center"/>
                    <w:rPr>
                      <w:kern w:val="0"/>
                      <w:szCs w:val="21"/>
                    </w:rPr>
                  </w:pPr>
                </w:p>
              </w:tc>
              <w:tc>
                <w:tcPr>
                  <w:tcW w:w="365" w:type="pct"/>
                  <w:vMerge w:val="continue"/>
                  <w:tcBorders>
                    <w:left w:val="single" w:color="000000" w:sz="4" w:space="0"/>
                    <w:right w:val="single" w:color="auto" w:sz="4" w:space="0"/>
                  </w:tcBorders>
                  <w:vAlign w:val="center"/>
                </w:tcPr>
                <w:p>
                  <w:pPr>
                    <w:adjustRightInd w:val="0"/>
                    <w:snapToGrid w:val="0"/>
                    <w:jc w:val="center"/>
                    <w:rPr>
                      <w:kern w:val="0"/>
                      <w:szCs w:val="21"/>
                    </w:rPr>
                  </w:pP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w:t>
                  </w:r>
                </w:p>
              </w:tc>
              <w:tc>
                <w:tcPr>
                  <w:tcW w:w="6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0.0029</w:t>
                  </w:r>
                </w:p>
              </w:tc>
              <w:tc>
                <w:tcPr>
                  <w:tcW w:w="292" w:type="pct"/>
                  <w:vMerge w:val="continue"/>
                  <w:tcBorders>
                    <w:left w:val="single" w:color="auto" w:sz="4" w:space="0"/>
                    <w:right w:val="nil"/>
                  </w:tcBorders>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continue"/>
                  <w:tcBorders>
                    <w:left w:val="nil"/>
                    <w:right w:val="single" w:color="auto" w:sz="4" w:space="0"/>
                  </w:tcBorders>
                  <w:vAlign w:val="center"/>
                </w:tcPr>
                <w:p>
                  <w:pPr>
                    <w:adjustRightInd w:val="0"/>
                    <w:snapToGrid w:val="0"/>
                    <w:jc w:val="center"/>
                    <w:rPr>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TP</w:t>
                  </w:r>
                </w:p>
              </w:tc>
              <w:tc>
                <w:tcPr>
                  <w:tcW w:w="349" w:type="pct"/>
                  <w:vMerge w:val="continue"/>
                  <w:tcBorders>
                    <w:left w:val="single" w:color="000000" w:sz="4" w:space="0"/>
                    <w:right w:val="single" w:color="auto" w:sz="4" w:space="0"/>
                  </w:tcBorders>
                  <w:vAlign w:val="center"/>
                </w:tcPr>
                <w:p>
                  <w:pPr>
                    <w:adjustRightInd w:val="0"/>
                    <w:snapToGrid w:val="0"/>
                    <w:jc w:val="center"/>
                    <w:rPr>
                      <w:kern w:val="0"/>
                      <w:szCs w:val="21"/>
                    </w:rPr>
                  </w:pPr>
                </w:p>
              </w:tc>
              <w:tc>
                <w:tcPr>
                  <w:tcW w:w="43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2</w:t>
                  </w:r>
                </w:p>
              </w:tc>
              <w:tc>
                <w:tcPr>
                  <w:tcW w:w="57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0.0014</w:t>
                  </w:r>
                </w:p>
              </w:tc>
              <w:tc>
                <w:tcPr>
                  <w:tcW w:w="385" w:type="pct"/>
                  <w:vMerge w:val="continue"/>
                  <w:tcBorders>
                    <w:left w:val="single" w:color="auto" w:sz="4" w:space="0"/>
                    <w:right w:val="single" w:color="auto" w:sz="4" w:space="0"/>
                  </w:tcBorders>
                  <w:vAlign w:val="center"/>
                </w:tcPr>
                <w:p>
                  <w:pPr>
                    <w:widowControl/>
                    <w:adjustRightInd w:val="0"/>
                    <w:snapToGrid w:val="0"/>
                    <w:jc w:val="center"/>
                    <w:rPr>
                      <w:szCs w:val="21"/>
                    </w:rPr>
                  </w:pPr>
                </w:p>
              </w:tc>
              <w:tc>
                <w:tcPr>
                  <w:tcW w:w="424" w:type="pct"/>
                  <w:tcBorders>
                    <w:top w:val="single" w:color="auto" w:sz="4" w:space="0"/>
                    <w:left w:val="single" w:color="auto" w:sz="4" w:space="0"/>
                    <w:bottom w:val="single" w:color="auto" w:sz="4" w:space="0"/>
                    <w:right w:val="single" w:color="auto" w:sz="4" w:space="0"/>
                  </w:tcBorders>
                  <w:vAlign w:val="center"/>
                </w:tcPr>
                <w:p>
                  <w:pPr>
                    <w:pStyle w:val="75"/>
                    <w:adjustRightInd w:val="0"/>
                    <w:snapToGrid w:val="0"/>
                    <w:rPr>
                      <w:rFonts w:eastAsia="宋体"/>
                    </w:rPr>
                  </w:pPr>
                  <w:r>
                    <w:rPr>
                      <w:rFonts w:hint="eastAsia" w:eastAsia="宋体"/>
                    </w:rPr>
                    <w:t>83.3</w:t>
                  </w:r>
                </w:p>
              </w:tc>
              <w:tc>
                <w:tcPr>
                  <w:tcW w:w="272" w:type="pct"/>
                  <w:vMerge w:val="continue"/>
                  <w:tcBorders>
                    <w:left w:val="single" w:color="auto" w:sz="4" w:space="0"/>
                    <w:right w:val="single" w:color="000000" w:sz="4" w:space="0"/>
                  </w:tcBorders>
                  <w:vAlign w:val="center"/>
                </w:tcPr>
                <w:p>
                  <w:pPr>
                    <w:adjustRightInd w:val="0"/>
                    <w:snapToGrid w:val="0"/>
                    <w:jc w:val="center"/>
                    <w:rPr>
                      <w:kern w:val="0"/>
                      <w:szCs w:val="21"/>
                    </w:rPr>
                  </w:pPr>
                </w:p>
              </w:tc>
              <w:tc>
                <w:tcPr>
                  <w:tcW w:w="365" w:type="pct"/>
                  <w:vMerge w:val="continue"/>
                  <w:tcBorders>
                    <w:left w:val="single" w:color="000000" w:sz="4" w:space="0"/>
                    <w:right w:val="single" w:color="auto" w:sz="4" w:space="0"/>
                  </w:tcBorders>
                  <w:vAlign w:val="center"/>
                </w:tcPr>
                <w:p>
                  <w:pPr>
                    <w:adjustRightInd w:val="0"/>
                    <w:snapToGrid w:val="0"/>
                    <w:jc w:val="center"/>
                    <w:rPr>
                      <w:kern w:val="0"/>
                      <w:szCs w:val="21"/>
                    </w:rPr>
                  </w:pPr>
                </w:p>
              </w:tc>
              <w:tc>
                <w:tcPr>
                  <w:tcW w:w="44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0.5</w:t>
                  </w:r>
                </w:p>
              </w:tc>
              <w:tc>
                <w:tcPr>
                  <w:tcW w:w="6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0.0004</w:t>
                  </w:r>
                </w:p>
              </w:tc>
              <w:tc>
                <w:tcPr>
                  <w:tcW w:w="292" w:type="pct"/>
                  <w:vMerge w:val="continue"/>
                  <w:tcBorders>
                    <w:left w:val="single" w:color="auto" w:sz="4" w:space="0"/>
                    <w:right w:val="nil"/>
                  </w:tcBorders>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25" w:type="pct"/>
                  <w:vMerge w:val="continue"/>
                  <w:tcBorders>
                    <w:left w:val="nil"/>
                    <w:bottom w:val="single" w:color="auto" w:sz="12" w:space="0"/>
                    <w:right w:val="single" w:color="auto" w:sz="4" w:space="0"/>
                  </w:tcBorders>
                  <w:vAlign w:val="center"/>
                </w:tcPr>
                <w:p>
                  <w:pPr>
                    <w:adjustRightInd w:val="0"/>
                    <w:snapToGrid w:val="0"/>
                    <w:jc w:val="center"/>
                    <w:rPr>
                      <w:szCs w:val="21"/>
                    </w:rPr>
                  </w:pPr>
                </w:p>
              </w:tc>
              <w:tc>
                <w:tcPr>
                  <w:tcW w:w="501" w:type="pct"/>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szCs w:val="21"/>
                    </w:rPr>
                  </w:pPr>
                  <w:r>
                    <w:rPr>
                      <w:szCs w:val="21"/>
                    </w:rPr>
                    <w:t>TN</w:t>
                  </w:r>
                </w:p>
              </w:tc>
              <w:tc>
                <w:tcPr>
                  <w:tcW w:w="349" w:type="pct"/>
                  <w:vMerge w:val="continue"/>
                  <w:tcBorders>
                    <w:left w:val="single" w:color="000000" w:sz="4" w:space="0"/>
                    <w:bottom w:val="single" w:color="auto" w:sz="12" w:space="0"/>
                    <w:right w:val="single" w:color="auto" w:sz="4" w:space="0"/>
                  </w:tcBorders>
                  <w:vAlign w:val="center"/>
                </w:tcPr>
                <w:p>
                  <w:pPr>
                    <w:adjustRightInd w:val="0"/>
                    <w:snapToGrid w:val="0"/>
                    <w:jc w:val="center"/>
                    <w:rPr>
                      <w:kern w:val="0"/>
                      <w:szCs w:val="21"/>
                    </w:rPr>
                  </w:pPr>
                </w:p>
              </w:tc>
              <w:tc>
                <w:tcPr>
                  <w:tcW w:w="433" w:type="pct"/>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szCs w:val="21"/>
                    </w:rPr>
                  </w:pPr>
                  <w:r>
                    <w:rPr>
                      <w:rFonts w:hint="eastAsia"/>
                      <w:szCs w:val="21"/>
                    </w:rPr>
                    <w:t>45</w:t>
                  </w:r>
                </w:p>
              </w:tc>
              <w:tc>
                <w:tcPr>
                  <w:tcW w:w="576" w:type="pct"/>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szCs w:val="21"/>
                    </w:rPr>
                  </w:pPr>
                  <w:r>
                    <w:rPr>
                      <w:rFonts w:hint="eastAsia"/>
                      <w:szCs w:val="21"/>
                    </w:rPr>
                    <w:t>0.0324</w:t>
                  </w:r>
                </w:p>
              </w:tc>
              <w:tc>
                <w:tcPr>
                  <w:tcW w:w="385" w:type="pct"/>
                  <w:vMerge w:val="continue"/>
                  <w:tcBorders>
                    <w:left w:val="single" w:color="auto" w:sz="4" w:space="0"/>
                    <w:bottom w:val="single" w:color="auto" w:sz="12" w:space="0"/>
                    <w:right w:val="single" w:color="auto" w:sz="4" w:space="0"/>
                  </w:tcBorders>
                  <w:vAlign w:val="center"/>
                </w:tcPr>
                <w:p>
                  <w:pPr>
                    <w:widowControl/>
                    <w:adjustRightInd w:val="0"/>
                    <w:snapToGrid w:val="0"/>
                    <w:jc w:val="center"/>
                    <w:rPr>
                      <w:szCs w:val="21"/>
                    </w:rPr>
                  </w:pPr>
                </w:p>
              </w:tc>
              <w:tc>
                <w:tcPr>
                  <w:tcW w:w="424" w:type="pct"/>
                  <w:tcBorders>
                    <w:top w:val="single" w:color="auto" w:sz="4" w:space="0"/>
                    <w:left w:val="single" w:color="auto" w:sz="4" w:space="0"/>
                    <w:bottom w:val="single" w:color="auto" w:sz="12" w:space="0"/>
                    <w:right w:val="single" w:color="auto" w:sz="4" w:space="0"/>
                  </w:tcBorders>
                  <w:vAlign w:val="center"/>
                </w:tcPr>
                <w:p>
                  <w:pPr>
                    <w:pStyle w:val="75"/>
                    <w:adjustRightInd w:val="0"/>
                    <w:snapToGrid w:val="0"/>
                    <w:rPr>
                      <w:rFonts w:eastAsia="宋体"/>
                    </w:rPr>
                  </w:pPr>
                  <w:r>
                    <w:rPr>
                      <w:rFonts w:hint="eastAsia" w:eastAsia="宋体"/>
                    </w:rPr>
                    <w:t>76</w:t>
                  </w:r>
                </w:p>
              </w:tc>
              <w:tc>
                <w:tcPr>
                  <w:tcW w:w="272" w:type="pct"/>
                  <w:vMerge w:val="continue"/>
                  <w:tcBorders>
                    <w:left w:val="single" w:color="auto" w:sz="4" w:space="0"/>
                    <w:bottom w:val="single" w:color="auto" w:sz="12" w:space="0"/>
                    <w:right w:val="single" w:color="000000" w:sz="4" w:space="0"/>
                  </w:tcBorders>
                  <w:vAlign w:val="center"/>
                </w:tcPr>
                <w:p>
                  <w:pPr>
                    <w:adjustRightInd w:val="0"/>
                    <w:snapToGrid w:val="0"/>
                    <w:jc w:val="center"/>
                    <w:rPr>
                      <w:kern w:val="0"/>
                      <w:szCs w:val="21"/>
                    </w:rPr>
                  </w:pPr>
                </w:p>
              </w:tc>
              <w:tc>
                <w:tcPr>
                  <w:tcW w:w="365" w:type="pct"/>
                  <w:vMerge w:val="continue"/>
                  <w:tcBorders>
                    <w:left w:val="single" w:color="000000" w:sz="4" w:space="0"/>
                    <w:bottom w:val="single" w:color="auto" w:sz="12" w:space="0"/>
                    <w:right w:val="single" w:color="auto" w:sz="4" w:space="0"/>
                  </w:tcBorders>
                  <w:vAlign w:val="center"/>
                </w:tcPr>
                <w:p>
                  <w:pPr>
                    <w:adjustRightInd w:val="0"/>
                    <w:snapToGrid w:val="0"/>
                    <w:jc w:val="center"/>
                    <w:rPr>
                      <w:kern w:val="0"/>
                      <w:szCs w:val="21"/>
                    </w:rPr>
                  </w:pPr>
                </w:p>
              </w:tc>
              <w:tc>
                <w:tcPr>
                  <w:tcW w:w="449" w:type="pct"/>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szCs w:val="21"/>
                    </w:rPr>
                  </w:pPr>
                  <w:r>
                    <w:rPr>
                      <w:rFonts w:hint="eastAsia"/>
                      <w:szCs w:val="21"/>
                    </w:rPr>
                    <w:t>12</w:t>
                  </w:r>
                </w:p>
              </w:tc>
              <w:tc>
                <w:tcPr>
                  <w:tcW w:w="624" w:type="pct"/>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szCs w:val="21"/>
                    </w:rPr>
                  </w:pPr>
                  <w:r>
                    <w:rPr>
                      <w:rFonts w:hint="eastAsia"/>
                      <w:szCs w:val="21"/>
                    </w:rPr>
                    <w:t>0.0086</w:t>
                  </w:r>
                </w:p>
              </w:tc>
              <w:tc>
                <w:tcPr>
                  <w:tcW w:w="292" w:type="pct"/>
                  <w:vMerge w:val="continue"/>
                  <w:tcBorders>
                    <w:left w:val="single" w:color="auto" w:sz="4" w:space="0"/>
                    <w:bottom w:val="single" w:color="auto" w:sz="12" w:space="0"/>
                    <w:right w:val="nil"/>
                  </w:tcBorders>
                  <w:vAlign w:val="center"/>
                </w:tcPr>
                <w:p>
                  <w:pPr>
                    <w:adjustRightInd w:val="0"/>
                    <w:snapToGrid w:val="0"/>
                    <w:jc w:val="center"/>
                    <w:rPr>
                      <w:szCs w:val="21"/>
                    </w:rPr>
                  </w:pPr>
                </w:p>
              </w:tc>
            </w:tr>
          </w:tbl>
          <w:p>
            <w:pPr>
              <w:pStyle w:val="2"/>
              <w:ind w:firstLine="482" w:firstLineChars="200"/>
              <w:rPr>
                <w:sz w:val="24"/>
              </w:rPr>
            </w:pPr>
            <w:r>
              <w:rPr>
                <w:rFonts w:hint="eastAsia"/>
                <w:b/>
                <w:bCs/>
                <w:sz w:val="24"/>
              </w:rPr>
              <w:t>2、排放口基本情况</w:t>
            </w:r>
          </w:p>
          <w:p>
            <w:pPr>
              <w:snapToGrid w:val="0"/>
              <w:spacing w:before="120" w:beforeLines="50" w:line="240" w:lineRule="atLeast"/>
              <w:jc w:val="center"/>
              <w:rPr>
                <w:b/>
                <w:bCs/>
                <w:sz w:val="24"/>
              </w:rPr>
            </w:pPr>
            <w:r>
              <w:rPr>
                <w:b/>
                <w:bCs/>
                <w:sz w:val="24"/>
              </w:rPr>
              <w:t>表4-</w:t>
            </w:r>
            <w:r>
              <w:rPr>
                <w:rFonts w:hint="eastAsia"/>
                <w:b/>
                <w:bCs/>
                <w:sz w:val="24"/>
              </w:rPr>
              <w:t>12</w:t>
            </w:r>
            <w:r>
              <w:rPr>
                <w:b/>
                <w:bCs/>
                <w:sz w:val="24"/>
              </w:rPr>
              <w:t xml:space="preserve"> </w:t>
            </w:r>
            <w:r>
              <w:rPr>
                <w:rFonts w:hint="eastAsia"/>
                <w:b/>
                <w:bCs/>
                <w:sz w:val="24"/>
              </w:rPr>
              <w:t xml:space="preserve"> 废水类别、污染物及污染治理设施信息表</w:t>
            </w:r>
          </w:p>
          <w:tbl>
            <w:tblPr>
              <w:tblStyle w:val="25"/>
              <w:tblW w:w="4997"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39"/>
              <w:gridCol w:w="340"/>
              <w:gridCol w:w="800"/>
              <w:gridCol w:w="713"/>
              <w:gridCol w:w="472"/>
              <w:gridCol w:w="412"/>
              <w:gridCol w:w="383"/>
              <w:gridCol w:w="621"/>
              <w:gridCol w:w="1376"/>
              <w:gridCol w:w="920"/>
              <w:gridCol w:w="1022"/>
              <w:gridCol w:w="554"/>
              <w:gridCol w:w="3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3" w:type="pct"/>
                  <w:tcBorders>
                    <w:tl2br w:val="nil"/>
                    <w:tr2bl w:val="nil"/>
                  </w:tcBorders>
                  <w:vAlign w:val="center"/>
                </w:tcPr>
                <w:p>
                  <w:pPr>
                    <w:pStyle w:val="40"/>
                  </w:pPr>
                  <w:r>
                    <w:rPr>
                      <w:b/>
                    </w:rPr>
                    <w:t>序号</w:t>
                  </w:r>
                </w:p>
              </w:tc>
              <w:tc>
                <w:tcPr>
                  <w:tcW w:w="204" w:type="pct"/>
                  <w:tcBorders>
                    <w:tl2br w:val="nil"/>
                    <w:tr2bl w:val="nil"/>
                  </w:tcBorders>
                  <w:vAlign w:val="center"/>
                </w:tcPr>
                <w:p>
                  <w:pPr>
                    <w:pStyle w:val="40"/>
                  </w:pPr>
                  <w:r>
                    <w:rPr>
                      <w:b/>
                    </w:rPr>
                    <w:t>废水类别</w:t>
                  </w:r>
                </w:p>
              </w:tc>
              <w:tc>
                <w:tcPr>
                  <w:tcW w:w="480" w:type="pct"/>
                  <w:tcBorders>
                    <w:tl2br w:val="nil"/>
                    <w:tr2bl w:val="nil"/>
                  </w:tcBorders>
                  <w:vAlign w:val="center"/>
                </w:tcPr>
                <w:p>
                  <w:pPr>
                    <w:pStyle w:val="40"/>
                  </w:pPr>
                  <w:r>
                    <w:rPr>
                      <w:b/>
                    </w:rPr>
                    <w:t>污染物种类</w:t>
                  </w:r>
                </w:p>
              </w:tc>
              <w:tc>
                <w:tcPr>
                  <w:tcW w:w="427" w:type="pct"/>
                  <w:tcBorders>
                    <w:tl2br w:val="nil"/>
                    <w:tr2bl w:val="nil"/>
                  </w:tcBorders>
                  <w:vAlign w:val="center"/>
                </w:tcPr>
                <w:p>
                  <w:pPr>
                    <w:pStyle w:val="40"/>
                  </w:pPr>
                  <w:r>
                    <w:rPr>
                      <w:b/>
                    </w:rPr>
                    <w:t>排放浓度</w:t>
                  </w:r>
                  <w:r>
                    <w:rPr>
                      <w:rFonts w:hint="eastAsia"/>
                      <w:b/>
                    </w:rPr>
                    <w:t>mg/L</w:t>
                  </w:r>
                </w:p>
              </w:tc>
              <w:tc>
                <w:tcPr>
                  <w:tcW w:w="284" w:type="pct"/>
                  <w:tcBorders>
                    <w:tl2br w:val="nil"/>
                    <w:tr2bl w:val="nil"/>
                  </w:tcBorders>
                  <w:vAlign w:val="center"/>
                </w:tcPr>
                <w:p>
                  <w:pPr>
                    <w:pStyle w:val="40"/>
                  </w:pPr>
                  <w:r>
                    <w:rPr>
                      <w:b/>
                    </w:rPr>
                    <w:t>排放方式</w:t>
                  </w:r>
                </w:p>
              </w:tc>
              <w:tc>
                <w:tcPr>
                  <w:tcW w:w="248" w:type="pct"/>
                  <w:tcBorders>
                    <w:tl2br w:val="nil"/>
                    <w:tr2bl w:val="nil"/>
                  </w:tcBorders>
                  <w:vAlign w:val="center"/>
                </w:tcPr>
                <w:p>
                  <w:pPr>
                    <w:pStyle w:val="40"/>
                  </w:pPr>
                  <w:r>
                    <w:rPr>
                      <w:b/>
                    </w:rPr>
                    <w:t>排放去向</w:t>
                  </w:r>
                </w:p>
              </w:tc>
              <w:tc>
                <w:tcPr>
                  <w:tcW w:w="230" w:type="pct"/>
                  <w:tcBorders>
                    <w:tl2br w:val="nil"/>
                    <w:tr2bl w:val="nil"/>
                  </w:tcBorders>
                  <w:vAlign w:val="center"/>
                </w:tcPr>
                <w:p>
                  <w:pPr>
                    <w:pStyle w:val="40"/>
                  </w:pPr>
                  <w:r>
                    <w:rPr>
                      <w:b/>
                    </w:rPr>
                    <w:t>排放规律</w:t>
                  </w:r>
                </w:p>
              </w:tc>
              <w:tc>
                <w:tcPr>
                  <w:tcW w:w="373" w:type="pct"/>
                  <w:tcBorders>
                    <w:tl2br w:val="nil"/>
                    <w:tr2bl w:val="nil"/>
                  </w:tcBorders>
                  <w:vAlign w:val="center"/>
                </w:tcPr>
                <w:p>
                  <w:pPr>
                    <w:pStyle w:val="40"/>
                  </w:pPr>
                  <w:r>
                    <w:rPr>
                      <w:b/>
                    </w:rPr>
                    <w:t>排放口编号</w:t>
                  </w:r>
                </w:p>
              </w:tc>
              <w:tc>
                <w:tcPr>
                  <w:tcW w:w="826" w:type="pct"/>
                  <w:tcBorders>
                    <w:tl2br w:val="nil"/>
                    <w:tr2bl w:val="nil"/>
                  </w:tcBorders>
                  <w:vAlign w:val="center"/>
                </w:tcPr>
                <w:p>
                  <w:pPr>
                    <w:pStyle w:val="40"/>
                  </w:pPr>
                  <w:r>
                    <w:rPr>
                      <w:b/>
                    </w:rPr>
                    <w:t>排放口坐标</w:t>
                  </w:r>
                </w:p>
              </w:tc>
              <w:tc>
                <w:tcPr>
                  <w:tcW w:w="552" w:type="pct"/>
                  <w:tcBorders>
                    <w:tl2br w:val="nil"/>
                    <w:tr2bl w:val="nil"/>
                  </w:tcBorders>
                  <w:vAlign w:val="center"/>
                </w:tcPr>
                <w:p>
                  <w:pPr>
                    <w:pStyle w:val="40"/>
                  </w:pPr>
                  <w:r>
                    <w:rPr>
                      <w:b/>
                    </w:rPr>
                    <w:t>排放口设置是否符合要求</w:t>
                  </w:r>
                </w:p>
              </w:tc>
              <w:tc>
                <w:tcPr>
                  <w:tcW w:w="613" w:type="pct"/>
                  <w:tcBorders>
                    <w:tl2br w:val="nil"/>
                    <w:tr2bl w:val="nil"/>
                  </w:tcBorders>
                  <w:vAlign w:val="center"/>
                </w:tcPr>
                <w:p>
                  <w:pPr>
                    <w:pStyle w:val="40"/>
                  </w:pPr>
                  <w:r>
                    <w:rPr>
                      <w:b/>
                    </w:rPr>
                    <w:t>排放口类型</w:t>
                  </w:r>
                </w:p>
              </w:tc>
              <w:tc>
                <w:tcPr>
                  <w:tcW w:w="554" w:type="pct"/>
                  <w:gridSpan w:val="2"/>
                  <w:tcBorders>
                    <w:tl2br w:val="nil"/>
                    <w:tr2bl w:val="nil"/>
                  </w:tcBorders>
                  <w:vAlign w:val="center"/>
                </w:tcPr>
                <w:p>
                  <w:pPr>
                    <w:pStyle w:val="40"/>
                  </w:pPr>
                  <w:r>
                    <w:rPr>
                      <w:b/>
                    </w:rPr>
                    <w:t>排放标准</w:t>
                  </w:r>
                  <w:r>
                    <w:rPr>
                      <w:rFonts w:hint="eastAsia"/>
                      <w:b/>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3" w:type="pct"/>
                  <w:vMerge w:val="restart"/>
                  <w:tcBorders>
                    <w:tl2br w:val="nil"/>
                    <w:tr2bl w:val="nil"/>
                  </w:tcBorders>
                  <w:vAlign w:val="center"/>
                </w:tcPr>
                <w:p>
                  <w:pPr>
                    <w:adjustRightInd w:val="0"/>
                    <w:snapToGrid w:val="0"/>
                    <w:jc w:val="center"/>
                    <w:rPr>
                      <w:szCs w:val="21"/>
                    </w:rPr>
                  </w:pPr>
                  <w:r>
                    <w:rPr>
                      <w:szCs w:val="21"/>
                    </w:rPr>
                    <w:t>1</w:t>
                  </w:r>
                </w:p>
              </w:tc>
              <w:tc>
                <w:tcPr>
                  <w:tcW w:w="204" w:type="pct"/>
                  <w:vMerge w:val="restart"/>
                  <w:tcBorders>
                    <w:tl2br w:val="nil"/>
                    <w:tr2bl w:val="nil"/>
                  </w:tcBorders>
                  <w:vAlign w:val="center"/>
                </w:tcPr>
                <w:p>
                  <w:pPr>
                    <w:adjustRightInd w:val="0"/>
                    <w:snapToGrid w:val="0"/>
                    <w:jc w:val="center"/>
                    <w:rPr>
                      <w:szCs w:val="21"/>
                    </w:rPr>
                  </w:pPr>
                  <w:r>
                    <w:rPr>
                      <w:szCs w:val="21"/>
                    </w:rPr>
                    <w:t>生活污水</w:t>
                  </w:r>
                </w:p>
              </w:tc>
              <w:tc>
                <w:tcPr>
                  <w:tcW w:w="480" w:type="pct"/>
                  <w:tcBorders>
                    <w:tl2br w:val="nil"/>
                    <w:tr2bl w:val="nil"/>
                  </w:tcBorders>
                  <w:vAlign w:val="center"/>
                </w:tcPr>
                <w:p>
                  <w:pPr>
                    <w:adjustRightInd w:val="0"/>
                    <w:snapToGrid w:val="0"/>
                    <w:jc w:val="center"/>
                    <w:rPr>
                      <w:szCs w:val="21"/>
                    </w:rPr>
                  </w:pPr>
                  <w:r>
                    <w:rPr>
                      <w:szCs w:val="21"/>
                    </w:rPr>
                    <w:t>COD</w:t>
                  </w:r>
                </w:p>
              </w:tc>
              <w:tc>
                <w:tcPr>
                  <w:tcW w:w="711" w:type="dxa"/>
                  <w:tcBorders>
                    <w:tl2br w:val="nil"/>
                    <w:tr2bl w:val="nil"/>
                  </w:tcBorders>
                  <w:vAlign w:val="center"/>
                </w:tcPr>
                <w:p>
                  <w:pPr>
                    <w:adjustRightInd w:val="0"/>
                    <w:snapToGrid w:val="0"/>
                    <w:jc w:val="center"/>
                    <w:rPr>
                      <w:szCs w:val="21"/>
                    </w:rPr>
                  </w:pPr>
                  <w:r>
                    <w:rPr>
                      <w:rFonts w:hint="eastAsia"/>
                      <w:szCs w:val="21"/>
                    </w:rPr>
                    <w:t>380</w:t>
                  </w:r>
                </w:p>
              </w:tc>
              <w:tc>
                <w:tcPr>
                  <w:tcW w:w="284" w:type="pct"/>
                  <w:vMerge w:val="restart"/>
                  <w:tcBorders>
                    <w:tl2br w:val="nil"/>
                    <w:tr2bl w:val="nil"/>
                  </w:tcBorders>
                  <w:vAlign w:val="center"/>
                </w:tcPr>
                <w:p>
                  <w:pPr>
                    <w:adjustRightInd w:val="0"/>
                    <w:snapToGrid w:val="0"/>
                    <w:jc w:val="center"/>
                    <w:rPr>
                      <w:szCs w:val="21"/>
                    </w:rPr>
                  </w:pPr>
                  <w:r>
                    <w:rPr>
                      <w:rFonts w:hint="eastAsia"/>
                      <w:szCs w:val="21"/>
                    </w:rPr>
                    <w:t>直</w:t>
                  </w:r>
                  <w:r>
                    <w:rPr>
                      <w:szCs w:val="21"/>
                    </w:rPr>
                    <w:t>接排放</w:t>
                  </w:r>
                </w:p>
              </w:tc>
              <w:tc>
                <w:tcPr>
                  <w:tcW w:w="248" w:type="pct"/>
                  <w:vMerge w:val="restart"/>
                  <w:tcBorders>
                    <w:tl2br w:val="nil"/>
                    <w:tr2bl w:val="nil"/>
                  </w:tcBorders>
                  <w:vAlign w:val="center"/>
                </w:tcPr>
                <w:p>
                  <w:pPr>
                    <w:adjustRightInd w:val="0"/>
                    <w:snapToGrid w:val="0"/>
                    <w:jc w:val="center"/>
                    <w:rPr>
                      <w:szCs w:val="21"/>
                    </w:rPr>
                  </w:pPr>
                  <w:r>
                    <w:rPr>
                      <w:szCs w:val="21"/>
                    </w:rPr>
                    <w:t>排放至金坛</w:t>
                  </w:r>
                  <w:r>
                    <w:rPr>
                      <w:rFonts w:hint="eastAsia"/>
                      <w:szCs w:val="21"/>
                    </w:rPr>
                    <w:t>区</w:t>
                  </w:r>
                  <w:r>
                    <w:rPr>
                      <w:szCs w:val="21"/>
                    </w:rPr>
                    <w:t>第二污水处理厂</w:t>
                  </w:r>
                </w:p>
              </w:tc>
              <w:tc>
                <w:tcPr>
                  <w:tcW w:w="230" w:type="pct"/>
                  <w:vMerge w:val="restart"/>
                  <w:tcBorders>
                    <w:tl2br w:val="nil"/>
                    <w:tr2bl w:val="nil"/>
                  </w:tcBorders>
                  <w:vAlign w:val="center"/>
                </w:tcPr>
                <w:p>
                  <w:pPr>
                    <w:adjustRightInd w:val="0"/>
                    <w:snapToGrid w:val="0"/>
                    <w:jc w:val="center"/>
                    <w:rPr>
                      <w:szCs w:val="21"/>
                    </w:rPr>
                  </w:pPr>
                  <w:r>
                    <w:rPr>
                      <w:rFonts w:hint="eastAsia"/>
                      <w:szCs w:val="21"/>
                    </w:rPr>
                    <w:t>间断</w:t>
                  </w:r>
                  <w:r>
                    <w:rPr>
                      <w:szCs w:val="21"/>
                    </w:rPr>
                    <w:t>排放，流量不稳定</w:t>
                  </w:r>
                </w:p>
              </w:tc>
              <w:tc>
                <w:tcPr>
                  <w:tcW w:w="373" w:type="pct"/>
                  <w:vMerge w:val="restart"/>
                  <w:tcBorders>
                    <w:tl2br w:val="nil"/>
                    <w:tr2bl w:val="nil"/>
                  </w:tcBorders>
                  <w:vAlign w:val="center"/>
                </w:tcPr>
                <w:p>
                  <w:pPr>
                    <w:adjustRightInd w:val="0"/>
                    <w:snapToGrid w:val="0"/>
                    <w:jc w:val="center"/>
                    <w:rPr>
                      <w:szCs w:val="21"/>
                    </w:rPr>
                  </w:pPr>
                  <w:r>
                    <w:rPr>
                      <w:szCs w:val="21"/>
                    </w:rPr>
                    <w:t>DW001</w:t>
                  </w:r>
                </w:p>
              </w:tc>
              <w:tc>
                <w:tcPr>
                  <w:tcW w:w="826" w:type="pct"/>
                  <w:vMerge w:val="restart"/>
                  <w:tcBorders>
                    <w:tl2br w:val="nil"/>
                    <w:tr2bl w:val="nil"/>
                  </w:tcBorders>
                  <w:vAlign w:val="center"/>
                </w:tcPr>
                <w:p>
                  <w:pPr>
                    <w:adjustRightInd w:val="0"/>
                    <w:snapToGrid w:val="0"/>
                    <w:jc w:val="center"/>
                    <w:rPr>
                      <w:szCs w:val="21"/>
                    </w:rPr>
                  </w:pPr>
                  <w:r>
                    <w:rPr>
                      <w:rFonts w:hint="eastAsia"/>
                      <w:szCs w:val="21"/>
                    </w:rPr>
                    <w:t>E119.649787</w:t>
                  </w:r>
                </w:p>
                <w:p>
                  <w:pPr>
                    <w:adjustRightInd w:val="0"/>
                    <w:snapToGrid w:val="0"/>
                    <w:jc w:val="center"/>
                    <w:rPr>
                      <w:szCs w:val="21"/>
                    </w:rPr>
                  </w:pPr>
                  <w:r>
                    <w:rPr>
                      <w:rFonts w:hint="eastAsia"/>
                      <w:szCs w:val="21"/>
                    </w:rPr>
                    <w:t>N31.753712</w:t>
                  </w:r>
                </w:p>
              </w:tc>
              <w:tc>
                <w:tcPr>
                  <w:tcW w:w="552" w:type="pct"/>
                  <w:vMerge w:val="restart"/>
                  <w:tcBorders>
                    <w:tl2br w:val="nil"/>
                    <w:tr2bl w:val="nil"/>
                  </w:tcBorders>
                  <w:vAlign w:val="center"/>
                </w:tcPr>
                <w:p>
                  <w:pPr>
                    <w:adjustRightInd w:val="0"/>
                    <w:snapToGrid w:val="0"/>
                    <w:jc w:val="center"/>
                    <w:rPr>
                      <w:szCs w:val="21"/>
                    </w:rPr>
                  </w:pPr>
                  <w:r>
                    <w:rPr>
                      <w:szCs w:val="21"/>
                    </w:rPr>
                    <w:t>是√</w:t>
                  </w:r>
                </w:p>
                <w:p>
                  <w:pPr>
                    <w:adjustRightInd w:val="0"/>
                    <w:snapToGrid w:val="0"/>
                    <w:jc w:val="center"/>
                    <w:rPr>
                      <w:szCs w:val="21"/>
                    </w:rPr>
                  </w:pPr>
                  <w:r>
                    <w:rPr>
                      <w:szCs w:val="21"/>
                    </w:rPr>
                    <w:t>否□</w:t>
                  </w:r>
                </w:p>
              </w:tc>
              <w:tc>
                <w:tcPr>
                  <w:tcW w:w="613" w:type="pct"/>
                  <w:vMerge w:val="restart"/>
                  <w:tcBorders>
                    <w:tl2br w:val="nil"/>
                    <w:tr2bl w:val="nil"/>
                  </w:tcBorders>
                  <w:vAlign w:val="center"/>
                </w:tcPr>
                <w:p>
                  <w:pPr>
                    <w:adjustRightInd w:val="0"/>
                    <w:snapToGrid w:val="0"/>
                    <w:jc w:val="center"/>
                    <w:rPr>
                      <w:szCs w:val="21"/>
                    </w:rPr>
                  </w:pPr>
                  <w:r>
                    <w:rPr>
                      <w:szCs w:val="21"/>
                    </w:rPr>
                    <w:t>√企业总排</w:t>
                  </w:r>
                </w:p>
                <w:p>
                  <w:pPr>
                    <w:adjustRightInd w:val="0"/>
                    <w:snapToGrid w:val="0"/>
                    <w:jc w:val="center"/>
                    <w:rPr>
                      <w:szCs w:val="21"/>
                    </w:rPr>
                  </w:pPr>
                  <w:r>
                    <w:rPr>
                      <w:szCs w:val="21"/>
                    </w:rPr>
                    <w:t>□雨水排放</w:t>
                  </w:r>
                </w:p>
                <w:p>
                  <w:pPr>
                    <w:adjustRightInd w:val="0"/>
                    <w:snapToGrid w:val="0"/>
                    <w:jc w:val="center"/>
                    <w:rPr>
                      <w:szCs w:val="21"/>
                    </w:rPr>
                  </w:pPr>
                  <w:r>
                    <w:rPr>
                      <w:szCs w:val="21"/>
                    </w:rPr>
                    <w:t>□清净下水排放</w:t>
                  </w:r>
                </w:p>
                <w:p>
                  <w:pPr>
                    <w:adjustRightInd w:val="0"/>
                    <w:snapToGrid w:val="0"/>
                    <w:jc w:val="center"/>
                    <w:rPr>
                      <w:szCs w:val="21"/>
                    </w:rPr>
                  </w:pPr>
                  <w:r>
                    <w:rPr>
                      <w:szCs w:val="21"/>
                    </w:rPr>
                    <w:t>□温排水排放</w:t>
                  </w:r>
                </w:p>
                <w:p>
                  <w:pPr>
                    <w:adjustRightInd w:val="0"/>
                    <w:snapToGrid w:val="0"/>
                    <w:jc w:val="center"/>
                    <w:rPr>
                      <w:szCs w:val="21"/>
                    </w:rPr>
                  </w:pPr>
                  <w:r>
                    <w:rPr>
                      <w:szCs w:val="21"/>
                    </w:rPr>
                    <w:t>□车间或车间处理系统排放口</w:t>
                  </w:r>
                </w:p>
              </w:tc>
              <w:tc>
                <w:tcPr>
                  <w:tcW w:w="333" w:type="pct"/>
                  <w:tcBorders>
                    <w:tl2br w:val="nil"/>
                    <w:tr2bl w:val="nil"/>
                  </w:tcBorders>
                  <w:vAlign w:val="center"/>
                </w:tcPr>
                <w:p>
                  <w:pPr>
                    <w:pStyle w:val="44"/>
                    <w:adjustRightInd w:val="0"/>
                    <w:snapToGrid w:val="0"/>
                    <w:spacing w:line="240" w:lineRule="auto"/>
                    <w:ind w:firstLine="0" w:firstLineChars="0"/>
                    <w:jc w:val="center"/>
                    <w:rPr>
                      <w:sz w:val="21"/>
                      <w:szCs w:val="21"/>
                    </w:rPr>
                  </w:pPr>
                  <w:r>
                    <w:rPr>
                      <w:sz w:val="21"/>
                      <w:szCs w:val="21"/>
                    </w:rPr>
                    <w:t>500</w:t>
                  </w:r>
                </w:p>
              </w:tc>
              <w:tc>
                <w:tcPr>
                  <w:tcW w:w="220" w:type="pct"/>
                  <w:vMerge w:val="restart"/>
                  <w:tcBorders>
                    <w:tl2br w:val="nil"/>
                    <w:tr2bl w:val="nil"/>
                  </w:tcBorders>
                </w:tcPr>
                <w:p>
                  <w:pPr>
                    <w:adjustRightInd w:val="0"/>
                    <w:snapToGrid w:val="0"/>
                    <w:jc w:val="center"/>
                    <w:rPr>
                      <w:szCs w:val="21"/>
                    </w:rPr>
                  </w:pPr>
                  <w:r>
                    <w:rPr>
                      <w:szCs w:val="21"/>
                    </w:rPr>
                    <w:t>金坛区第二污水处理厂接管要求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03" w:type="pct"/>
                  <w:vMerge w:val="continue"/>
                  <w:tcBorders>
                    <w:tl2br w:val="nil"/>
                    <w:tr2bl w:val="nil"/>
                  </w:tcBorders>
                  <w:vAlign w:val="center"/>
                </w:tcPr>
                <w:p>
                  <w:pPr>
                    <w:pStyle w:val="44"/>
                    <w:adjustRightInd w:val="0"/>
                    <w:snapToGrid w:val="0"/>
                    <w:spacing w:line="240" w:lineRule="auto"/>
                    <w:ind w:firstLine="0" w:firstLineChars="0"/>
                    <w:jc w:val="center"/>
                    <w:rPr>
                      <w:sz w:val="21"/>
                      <w:szCs w:val="21"/>
                    </w:rPr>
                  </w:pPr>
                </w:p>
              </w:tc>
              <w:tc>
                <w:tcPr>
                  <w:tcW w:w="204" w:type="pct"/>
                  <w:vMerge w:val="continue"/>
                  <w:tcBorders>
                    <w:tl2br w:val="nil"/>
                    <w:tr2bl w:val="nil"/>
                  </w:tcBorders>
                  <w:vAlign w:val="center"/>
                </w:tcPr>
                <w:p>
                  <w:pPr>
                    <w:pStyle w:val="44"/>
                    <w:adjustRightInd w:val="0"/>
                    <w:snapToGrid w:val="0"/>
                    <w:spacing w:line="240" w:lineRule="auto"/>
                    <w:ind w:firstLine="0" w:firstLineChars="0"/>
                    <w:jc w:val="center"/>
                    <w:rPr>
                      <w:sz w:val="21"/>
                      <w:szCs w:val="21"/>
                    </w:rPr>
                  </w:pPr>
                </w:p>
              </w:tc>
              <w:tc>
                <w:tcPr>
                  <w:tcW w:w="480" w:type="pct"/>
                  <w:tcBorders>
                    <w:tl2br w:val="nil"/>
                    <w:tr2bl w:val="nil"/>
                  </w:tcBorders>
                  <w:vAlign w:val="center"/>
                </w:tcPr>
                <w:p>
                  <w:pPr>
                    <w:pStyle w:val="44"/>
                    <w:adjustRightInd w:val="0"/>
                    <w:snapToGrid w:val="0"/>
                    <w:spacing w:line="240" w:lineRule="auto"/>
                    <w:ind w:firstLine="0" w:firstLineChars="0"/>
                    <w:jc w:val="center"/>
                    <w:rPr>
                      <w:sz w:val="21"/>
                      <w:szCs w:val="21"/>
                    </w:rPr>
                  </w:pPr>
                  <w:r>
                    <w:rPr>
                      <w:sz w:val="21"/>
                      <w:szCs w:val="21"/>
                    </w:rPr>
                    <w:t>SS</w:t>
                  </w:r>
                </w:p>
              </w:tc>
              <w:tc>
                <w:tcPr>
                  <w:tcW w:w="711" w:type="dxa"/>
                  <w:tcBorders>
                    <w:tl2br w:val="nil"/>
                    <w:tr2bl w:val="nil"/>
                  </w:tcBorders>
                  <w:vAlign w:val="center"/>
                </w:tcPr>
                <w:p>
                  <w:pPr>
                    <w:adjustRightInd w:val="0"/>
                    <w:snapToGrid w:val="0"/>
                    <w:jc w:val="center"/>
                    <w:rPr>
                      <w:szCs w:val="21"/>
                    </w:rPr>
                  </w:pPr>
                  <w:r>
                    <w:rPr>
                      <w:rFonts w:hint="eastAsia"/>
                      <w:szCs w:val="21"/>
                    </w:rPr>
                    <w:t>190</w:t>
                  </w:r>
                </w:p>
              </w:tc>
              <w:tc>
                <w:tcPr>
                  <w:tcW w:w="284" w:type="pct"/>
                  <w:vMerge w:val="continue"/>
                  <w:tcBorders>
                    <w:tl2br w:val="nil"/>
                    <w:tr2bl w:val="nil"/>
                  </w:tcBorders>
                </w:tcPr>
                <w:p>
                  <w:pPr>
                    <w:rPr>
                      <w:szCs w:val="21"/>
                    </w:rPr>
                  </w:pPr>
                </w:p>
              </w:tc>
              <w:tc>
                <w:tcPr>
                  <w:tcW w:w="248" w:type="pct"/>
                  <w:vMerge w:val="continue"/>
                  <w:tcBorders>
                    <w:tl2br w:val="nil"/>
                    <w:tr2bl w:val="nil"/>
                  </w:tcBorders>
                </w:tcPr>
                <w:p>
                  <w:pPr>
                    <w:rPr>
                      <w:szCs w:val="21"/>
                    </w:rPr>
                  </w:pPr>
                </w:p>
              </w:tc>
              <w:tc>
                <w:tcPr>
                  <w:tcW w:w="230" w:type="pct"/>
                  <w:vMerge w:val="continue"/>
                  <w:tcBorders>
                    <w:tl2br w:val="nil"/>
                    <w:tr2bl w:val="nil"/>
                  </w:tcBorders>
                </w:tcPr>
                <w:p>
                  <w:pPr>
                    <w:rPr>
                      <w:szCs w:val="21"/>
                    </w:rPr>
                  </w:pPr>
                </w:p>
              </w:tc>
              <w:tc>
                <w:tcPr>
                  <w:tcW w:w="373" w:type="pct"/>
                  <w:vMerge w:val="continue"/>
                  <w:tcBorders>
                    <w:tl2br w:val="nil"/>
                    <w:tr2bl w:val="nil"/>
                  </w:tcBorders>
                </w:tcPr>
                <w:p>
                  <w:pPr>
                    <w:rPr>
                      <w:szCs w:val="21"/>
                    </w:rPr>
                  </w:pPr>
                </w:p>
              </w:tc>
              <w:tc>
                <w:tcPr>
                  <w:tcW w:w="826" w:type="pct"/>
                  <w:vMerge w:val="continue"/>
                  <w:tcBorders>
                    <w:tl2br w:val="nil"/>
                    <w:tr2bl w:val="nil"/>
                  </w:tcBorders>
                </w:tcPr>
                <w:p>
                  <w:pPr>
                    <w:rPr>
                      <w:szCs w:val="21"/>
                    </w:rPr>
                  </w:pPr>
                </w:p>
              </w:tc>
              <w:tc>
                <w:tcPr>
                  <w:tcW w:w="552" w:type="pct"/>
                  <w:vMerge w:val="continue"/>
                  <w:tcBorders>
                    <w:tl2br w:val="nil"/>
                    <w:tr2bl w:val="nil"/>
                  </w:tcBorders>
                </w:tcPr>
                <w:p>
                  <w:pPr>
                    <w:rPr>
                      <w:szCs w:val="21"/>
                    </w:rPr>
                  </w:pPr>
                </w:p>
              </w:tc>
              <w:tc>
                <w:tcPr>
                  <w:tcW w:w="613" w:type="pct"/>
                  <w:vMerge w:val="continue"/>
                  <w:tcBorders>
                    <w:tl2br w:val="nil"/>
                    <w:tr2bl w:val="nil"/>
                  </w:tcBorders>
                </w:tcPr>
                <w:p>
                  <w:pPr>
                    <w:rPr>
                      <w:szCs w:val="21"/>
                    </w:rPr>
                  </w:pPr>
                </w:p>
              </w:tc>
              <w:tc>
                <w:tcPr>
                  <w:tcW w:w="333" w:type="pct"/>
                  <w:tcBorders>
                    <w:tl2br w:val="nil"/>
                    <w:tr2bl w:val="nil"/>
                  </w:tcBorders>
                  <w:vAlign w:val="center"/>
                </w:tcPr>
                <w:p>
                  <w:pPr>
                    <w:pStyle w:val="44"/>
                    <w:adjustRightInd w:val="0"/>
                    <w:snapToGrid w:val="0"/>
                    <w:spacing w:line="240" w:lineRule="auto"/>
                    <w:ind w:firstLine="0" w:firstLineChars="0"/>
                    <w:jc w:val="center"/>
                    <w:rPr>
                      <w:sz w:val="21"/>
                      <w:szCs w:val="21"/>
                    </w:rPr>
                  </w:pPr>
                  <w:r>
                    <w:rPr>
                      <w:rFonts w:hint="eastAsia"/>
                      <w:sz w:val="21"/>
                      <w:szCs w:val="21"/>
                    </w:rPr>
                    <w:t>250</w:t>
                  </w:r>
                </w:p>
              </w:tc>
              <w:tc>
                <w:tcPr>
                  <w:tcW w:w="220" w:type="pct"/>
                  <w:vMerge w:val="continue"/>
                  <w:tcBorders>
                    <w:tl2br w:val="nil"/>
                    <w:tr2bl w:val="nil"/>
                  </w:tcBorders>
                </w:tcPr>
                <w:p>
                  <w:pP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03" w:type="pct"/>
                  <w:vMerge w:val="continue"/>
                  <w:tcBorders>
                    <w:tl2br w:val="nil"/>
                    <w:tr2bl w:val="nil"/>
                  </w:tcBorders>
                  <w:vAlign w:val="center"/>
                </w:tcPr>
                <w:p>
                  <w:pPr>
                    <w:pStyle w:val="44"/>
                    <w:adjustRightInd w:val="0"/>
                    <w:snapToGrid w:val="0"/>
                    <w:spacing w:line="240" w:lineRule="auto"/>
                    <w:ind w:firstLine="0" w:firstLineChars="0"/>
                    <w:jc w:val="center"/>
                    <w:rPr>
                      <w:sz w:val="21"/>
                      <w:szCs w:val="21"/>
                    </w:rPr>
                  </w:pPr>
                </w:p>
              </w:tc>
              <w:tc>
                <w:tcPr>
                  <w:tcW w:w="204" w:type="pct"/>
                  <w:vMerge w:val="continue"/>
                  <w:tcBorders>
                    <w:tl2br w:val="nil"/>
                    <w:tr2bl w:val="nil"/>
                  </w:tcBorders>
                  <w:vAlign w:val="center"/>
                </w:tcPr>
                <w:p>
                  <w:pPr>
                    <w:pStyle w:val="44"/>
                    <w:adjustRightInd w:val="0"/>
                    <w:snapToGrid w:val="0"/>
                    <w:spacing w:line="240" w:lineRule="auto"/>
                    <w:ind w:firstLine="0" w:firstLineChars="0"/>
                    <w:jc w:val="center"/>
                    <w:rPr>
                      <w:sz w:val="21"/>
                      <w:szCs w:val="21"/>
                    </w:rPr>
                  </w:pPr>
                </w:p>
              </w:tc>
              <w:tc>
                <w:tcPr>
                  <w:tcW w:w="480" w:type="pct"/>
                  <w:tcBorders>
                    <w:tl2br w:val="nil"/>
                    <w:tr2bl w:val="nil"/>
                  </w:tcBorders>
                  <w:vAlign w:val="center"/>
                </w:tcPr>
                <w:p>
                  <w:pPr>
                    <w:pStyle w:val="44"/>
                    <w:adjustRightInd w:val="0"/>
                    <w:snapToGrid w:val="0"/>
                    <w:spacing w:line="240" w:lineRule="auto"/>
                    <w:ind w:firstLine="0" w:firstLineChars="0"/>
                    <w:jc w:val="center"/>
                    <w:rPr>
                      <w:sz w:val="21"/>
                      <w:szCs w:val="21"/>
                    </w:rPr>
                  </w:pPr>
                  <w:r>
                    <w:rPr>
                      <w:rFonts w:hint="eastAsia"/>
                      <w:sz w:val="21"/>
                      <w:szCs w:val="21"/>
                    </w:rPr>
                    <w:t>氨氮</w:t>
                  </w:r>
                </w:p>
              </w:tc>
              <w:tc>
                <w:tcPr>
                  <w:tcW w:w="711" w:type="dxa"/>
                  <w:tcBorders>
                    <w:tl2br w:val="nil"/>
                    <w:tr2bl w:val="nil"/>
                  </w:tcBorders>
                  <w:vAlign w:val="center"/>
                </w:tcPr>
                <w:p>
                  <w:pPr>
                    <w:adjustRightInd w:val="0"/>
                    <w:snapToGrid w:val="0"/>
                    <w:jc w:val="center"/>
                    <w:rPr>
                      <w:szCs w:val="21"/>
                    </w:rPr>
                  </w:pPr>
                  <w:r>
                    <w:rPr>
                      <w:szCs w:val="21"/>
                    </w:rPr>
                    <w:t>30</w:t>
                  </w:r>
                </w:p>
              </w:tc>
              <w:tc>
                <w:tcPr>
                  <w:tcW w:w="284" w:type="pct"/>
                  <w:vMerge w:val="continue"/>
                  <w:tcBorders>
                    <w:tl2br w:val="nil"/>
                    <w:tr2bl w:val="nil"/>
                  </w:tcBorders>
                </w:tcPr>
                <w:p>
                  <w:pPr>
                    <w:rPr>
                      <w:szCs w:val="21"/>
                    </w:rPr>
                  </w:pPr>
                </w:p>
              </w:tc>
              <w:tc>
                <w:tcPr>
                  <w:tcW w:w="248" w:type="pct"/>
                  <w:vMerge w:val="continue"/>
                  <w:tcBorders>
                    <w:tl2br w:val="nil"/>
                    <w:tr2bl w:val="nil"/>
                  </w:tcBorders>
                </w:tcPr>
                <w:p>
                  <w:pPr>
                    <w:rPr>
                      <w:szCs w:val="21"/>
                    </w:rPr>
                  </w:pPr>
                </w:p>
              </w:tc>
              <w:tc>
                <w:tcPr>
                  <w:tcW w:w="230" w:type="pct"/>
                  <w:vMerge w:val="continue"/>
                  <w:tcBorders>
                    <w:tl2br w:val="nil"/>
                    <w:tr2bl w:val="nil"/>
                  </w:tcBorders>
                </w:tcPr>
                <w:p>
                  <w:pPr>
                    <w:rPr>
                      <w:szCs w:val="21"/>
                    </w:rPr>
                  </w:pPr>
                </w:p>
              </w:tc>
              <w:tc>
                <w:tcPr>
                  <w:tcW w:w="373" w:type="pct"/>
                  <w:vMerge w:val="continue"/>
                  <w:tcBorders>
                    <w:tl2br w:val="nil"/>
                    <w:tr2bl w:val="nil"/>
                  </w:tcBorders>
                </w:tcPr>
                <w:p>
                  <w:pPr>
                    <w:rPr>
                      <w:szCs w:val="21"/>
                    </w:rPr>
                  </w:pPr>
                </w:p>
              </w:tc>
              <w:tc>
                <w:tcPr>
                  <w:tcW w:w="826" w:type="pct"/>
                  <w:vMerge w:val="continue"/>
                  <w:tcBorders>
                    <w:tl2br w:val="nil"/>
                    <w:tr2bl w:val="nil"/>
                  </w:tcBorders>
                </w:tcPr>
                <w:p>
                  <w:pPr>
                    <w:rPr>
                      <w:szCs w:val="21"/>
                    </w:rPr>
                  </w:pPr>
                </w:p>
              </w:tc>
              <w:tc>
                <w:tcPr>
                  <w:tcW w:w="552" w:type="pct"/>
                  <w:vMerge w:val="continue"/>
                  <w:tcBorders>
                    <w:tl2br w:val="nil"/>
                    <w:tr2bl w:val="nil"/>
                  </w:tcBorders>
                </w:tcPr>
                <w:p>
                  <w:pPr>
                    <w:rPr>
                      <w:szCs w:val="21"/>
                    </w:rPr>
                  </w:pPr>
                </w:p>
              </w:tc>
              <w:tc>
                <w:tcPr>
                  <w:tcW w:w="613" w:type="pct"/>
                  <w:vMerge w:val="continue"/>
                  <w:tcBorders>
                    <w:tl2br w:val="nil"/>
                    <w:tr2bl w:val="nil"/>
                  </w:tcBorders>
                </w:tcPr>
                <w:p>
                  <w:pPr>
                    <w:rPr>
                      <w:szCs w:val="21"/>
                    </w:rPr>
                  </w:pPr>
                </w:p>
              </w:tc>
              <w:tc>
                <w:tcPr>
                  <w:tcW w:w="333" w:type="pct"/>
                  <w:tcBorders>
                    <w:tl2br w:val="nil"/>
                    <w:tr2bl w:val="nil"/>
                  </w:tcBorders>
                  <w:vAlign w:val="center"/>
                </w:tcPr>
                <w:p>
                  <w:pPr>
                    <w:pStyle w:val="44"/>
                    <w:adjustRightInd w:val="0"/>
                    <w:snapToGrid w:val="0"/>
                    <w:spacing w:line="240" w:lineRule="auto"/>
                    <w:ind w:firstLine="0" w:firstLineChars="0"/>
                    <w:jc w:val="center"/>
                    <w:rPr>
                      <w:sz w:val="21"/>
                      <w:szCs w:val="21"/>
                    </w:rPr>
                  </w:pPr>
                  <w:r>
                    <w:rPr>
                      <w:rFonts w:hint="eastAsia"/>
                      <w:sz w:val="21"/>
                      <w:szCs w:val="21"/>
                    </w:rPr>
                    <w:t>35</w:t>
                  </w:r>
                </w:p>
              </w:tc>
              <w:tc>
                <w:tcPr>
                  <w:tcW w:w="220" w:type="pct"/>
                  <w:vMerge w:val="continue"/>
                  <w:tcBorders>
                    <w:tl2br w:val="nil"/>
                    <w:tr2bl w:val="nil"/>
                  </w:tcBorders>
                </w:tcPr>
                <w:p>
                  <w:pP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03" w:type="pct"/>
                  <w:vMerge w:val="continue"/>
                  <w:tcBorders>
                    <w:tl2br w:val="nil"/>
                    <w:tr2bl w:val="nil"/>
                  </w:tcBorders>
                  <w:vAlign w:val="center"/>
                </w:tcPr>
                <w:p>
                  <w:pPr>
                    <w:pStyle w:val="44"/>
                    <w:adjustRightInd w:val="0"/>
                    <w:snapToGrid w:val="0"/>
                    <w:spacing w:line="240" w:lineRule="auto"/>
                    <w:ind w:firstLine="0" w:firstLineChars="0"/>
                    <w:jc w:val="center"/>
                    <w:rPr>
                      <w:sz w:val="21"/>
                      <w:szCs w:val="21"/>
                    </w:rPr>
                  </w:pPr>
                </w:p>
              </w:tc>
              <w:tc>
                <w:tcPr>
                  <w:tcW w:w="204" w:type="pct"/>
                  <w:vMerge w:val="continue"/>
                  <w:tcBorders>
                    <w:tl2br w:val="nil"/>
                    <w:tr2bl w:val="nil"/>
                  </w:tcBorders>
                  <w:vAlign w:val="center"/>
                </w:tcPr>
                <w:p>
                  <w:pPr>
                    <w:pStyle w:val="44"/>
                    <w:adjustRightInd w:val="0"/>
                    <w:snapToGrid w:val="0"/>
                    <w:spacing w:line="240" w:lineRule="auto"/>
                    <w:ind w:firstLine="0" w:firstLineChars="0"/>
                    <w:jc w:val="center"/>
                    <w:rPr>
                      <w:sz w:val="21"/>
                      <w:szCs w:val="21"/>
                    </w:rPr>
                  </w:pPr>
                </w:p>
              </w:tc>
              <w:tc>
                <w:tcPr>
                  <w:tcW w:w="480" w:type="pct"/>
                  <w:tcBorders>
                    <w:tl2br w:val="nil"/>
                    <w:tr2bl w:val="nil"/>
                  </w:tcBorders>
                  <w:vAlign w:val="center"/>
                </w:tcPr>
                <w:p>
                  <w:pPr>
                    <w:pStyle w:val="44"/>
                    <w:adjustRightInd w:val="0"/>
                    <w:snapToGrid w:val="0"/>
                    <w:spacing w:line="240" w:lineRule="auto"/>
                    <w:ind w:firstLine="0" w:firstLineChars="0"/>
                    <w:jc w:val="center"/>
                    <w:rPr>
                      <w:sz w:val="21"/>
                      <w:szCs w:val="21"/>
                    </w:rPr>
                  </w:pPr>
                  <w:r>
                    <w:rPr>
                      <w:sz w:val="21"/>
                      <w:szCs w:val="21"/>
                    </w:rPr>
                    <w:t>TP</w:t>
                  </w:r>
                </w:p>
              </w:tc>
              <w:tc>
                <w:tcPr>
                  <w:tcW w:w="711" w:type="dxa"/>
                  <w:tcBorders>
                    <w:tl2br w:val="nil"/>
                    <w:tr2bl w:val="nil"/>
                  </w:tcBorders>
                  <w:vAlign w:val="center"/>
                </w:tcPr>
                <w:p>
                  <w:pPr>
                    <w:adjustRightInd w:val="0"/>
                    <w:snapToGrid w:val="0"/>
                    <w:jc w:val="center"/>
                    <w:rPr>
                      <w:szCs w:val="21"/>
                    </w:rPr>
                  </w:pPr>
                  <w:r>
                    <w:rPr>
                      <w:rFonts w:hint="eastAsia"/>
                      <w:szCs w:val="21"/>
                    </w:rPr>
                    <w:t>2</w:t>
                  </w:r>
                </w:p>
              </w:tc>
              <w:tc>
                <w:tcPr>
                  <w:tcW w:w="284" w:type="pct"/>
                  <w:vMerge w:val="continue"/>
                  <w:tcBorders>
                    <w:tl2br w:val="nil"/>
                    <w:tr2bl w:val="nil"/>
                  </w:tcBorders>
                </w:tcPr>
                <w:p>
                  <w:pPr>
                    <w:rPr>
                      <w:szCs w:val="21"/>
                    </w:rPr>
                  </w:pPr>
                </w:p>
              </w:tc>
              <w:tc>
                <w:tcPr>
                  <w:tcW w:w="248" w:type="pct"/>
                  <w:vMerge w:val="continue"/>
                  <w:tcBorders>
                    <w:tl2br w:val="nil"/>
                    <w:tr2bl w:val="nil"/>
                  </w:tcBorders>
                </w:tcPr>
                <w:p>
                  <w:pPr>
                    <w:rPr>
                      <w:szCs w:val="21"/>
                    </w:rPr>
                  </w:pPr>
                </w:p>
              </w:tc>
              <w:tc>
                <w:tcPr>
                  <w:tcW w:w="230" w:type="pct"/>
                  <w:vMerge w:val="continue"/>
                  <w:tcBorders>
                    <w:tl2br w:val="nil"/>
                    <w:tr2bl w:val="nil"/>
                  </w:tcBorders>
                </w:tcPr>
                <w:p>
                  <w:pPr>
                    <w:rPr>
                      <w:szCs w:val="21"/>
                    </w:rPr>
                  </w:pPr>
                </w:p>
              </w:tc>
              <w:tc>
                <w:tcPr>
                  <w:tcW w:w="373" w:type="pct"/>
                  <w:vMerge w:val="continue"/>
                  <w:tcBorders>
                    <w:tl2br w:val="nil"/>
                    <w:tr2bl w:val="nil"/>
                  </w:tcBorders>
                </w:tcPr>
                <w:p>
                  <w:pPr>
                    <w:rPr>
                      <w:szCs w:val="21"/>
                    </w:rPr>
                  </w:pPr>
                </w:p>
              </w:tc>
              <w:tc>
                <w:tcPr>
                  <w:tcW w:w="826" w:type="pct"/>
                  <w:vMerge w:val="continue"/>
                  <w:tcBorders>
                    <w:tl2br w:val="nil"/>
                    <w:tr2bl w:val="nil"/>
                  </w:tcBorders>
                </w:tcPr>
                <w:p>
                  <w:pPr>
                    <w:rPr>
                      <w:szCs w:val="21"/>
                    </w:rPr>
                  </w:pPr>
                </w:p>
              </w:tc>
              <w:tc>
                <w:tcPr>
                  <w:tcW w:w="552" w:type="pct"/>
                  <w:vMerge w:val="continue"/>
                  <w:tcBorders>
                    <w:tl2br w:val="nil"/>
                    <w:tr2bl w:val="nil"/>
                  </w:tcBorders>
                </w:tcPr>
                <w:p>
                  <w:pPr>
                    <w:rPr>
                      <w:szCs w:val="21"/>
                    </w:rPr>
                  </w:pPr>
                </w:p>
              </w:tc>
              <w:tc>
                <w:tcPr>
                  <w:tcW w:w="613" w:type="pct"/>
                  <w:vMerge w:val="continue"/>
                  <w:tcBorders>
                    <w:tl2br w:val="nil"/>
                    <w:tr2bl w:val="nil"/>
                  </w:tcBorders>
                </w:tcPr>
                <w:p>
                  <w:pPr>
                    <w:rPr>
                      <w:szCs w:val="21"/>
                    </w:rPr>
                  </w:pPr>
                </w:p>
              </w:tc>
              <w:tc>
                <w:tcPr>
                  <w:tcW w:w="333" w:type="pct"/>
                  <w:tcBorders>
                    <w:tl2br w:val="nil"/>
                    <w:tr2bl w:val="nil"/>
                  </w:tcBorders>
                  <w:vAlign w:val="center"/>
                </w:tcPr>
                <w:p>
                  <w:pPr>
                    <w:pStyle w:val="44"/>
                    <w:adjustRightInd w:val="0"/>
                    <w:snapToGrid w:val="0"/>
                    <w:spacing w:line="240" w:lineRule="auto"/>
                    <w:ind w:firstLine="0" w:firstLineChars="0"/>
                    <w:jc w:val="center"/>
                    <w:rPr>
                      <w:sz w:val="21"/>
                      <w:szCs w:val="21"/>
                    </w:rPr>
                  </w:pPr>
                  <w:r>
                    <w:rPr>
                      <w:rFonts w:hint="eastAsia"/>
                      <w:sz w:val="21"/>
                      <w:szCs w:val="21"/>
                    </w:rPr>
                    <w:t>3</w:t>
                  </w:r>
                </w:p>
              </w:tc>
              <w:tc>
                <w:tcPr>
                  <w:tcW w:w="220" w:type="pct"/>
                  <w:vMerge w:val="continue"/>
                  <w:tcBorders>
                    <w:tl2br w:val="nil"/>
                    <w:tr2bl w:val="nil"/>
                  </w:tcBorders>
                </w:tcPr>
                <w:p>
                  <w:pP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03" w:type="pct"/>
                  <w:vMerge w:val="continue"/>
                  <w:tcBorders>
                    <w:tl2br w:val="nil"/>
                    <w:tr2bl w:val="nil"/>
                  </w:tcBorders>
                  <w:vAlign w:val="center"/>
                </w:tcPr>
                <w:p>
                  <w:pPr>
                    <w:pStyle w:val="44"/>
                    <w:adjustRightInd w:val="0"/>
                    <w:snapToGrid w:val="0"/>
                    <w:spacing w:line="240" w:lineRule="auto"/>
                    <w:ind w:firstLine="0" w:firstLineChars="0"/>
                    <w:jc w:val="center"/>
                    <w:rPr>
                      <w:sz w:val="21"/>
                      <w:szCs w:val="21"/>
                    </w:rPr>
                  </w:pPr>
                </w:p>
              </w:tc>
              <w:tc>
                <w:tcPr>
                  <w:tcW w:w="204" w:type="pct"/>
                  <w:vMerge w:val="continue"/>
                  <w:tcBorders>
                    <w:tl2br w:val="nil"/>
                    <w:tr2bl w:val="nil"/>
                  </w:tcBorders>
                  <w:vAlign w:val="center"/>
                </w:tcPr>
                <w:p>
                  <w:pPr>
                    <w:pStyle w:val="44"/>
                    <w:adjustRightInd w:val="0"/>
                    <w:snapToGrid w:val="0"/>
                    <w:spacing w:line="240" w:lineRule="auto"/>
                    <w:ind w:firstLine="0" w:firstLineChars="0"/>
                    <w:jc w:val="center"/>
                    <w:rPr>
                      <w:sz w:val="21"/>
                      <w:szCs w:val="21"/>
                    </w:rPr>
                  </w:pPr>
                </w:p>
              </w:tc>
              <w:tc>
                <w:tcPr>
                  <w:tcW w:w="480" w:type="pct"/>
                  <w:tcBorders>
                    <w:tl2br w:val="nil"/>
                    <w:tr2bl w:val="nil"/>
                  </w:tcBorders>
                  <w:vAlign w:val="center"/>
                </w:tcPr>
                <w:p>
                  <w:pPr>
                    <w:pStyle w:val="44"/>
                    <w:adjustRightInd w:val="0"/>
                    <w:snapToGrid w:val="0"/>
                    <w:spacing w:line="240" w:lineRule="auto"/>
                    <w:ind w:firstLine="0" w:firstLineChars="0"/>
                    <w:jc w:val="center"/>
                    <w:rPr>
                      <w:kern w:val="2"/>
                      <w:sz w:val="21"/>
                      <w:szCs w:val="21"/>
                    </w:rPr>
                  </w:pPr>
                  <w:r>
                    <w:rPr>
                      <w:kern w:val="2"/>
                      <w:sz w:val="21"/>
                      <w:szCs w:val="21"/>
                    </w:rPr>
                    <w:t>TN</w:t>
                  </w:r>
                </w:p>
              </w:tc>
              <w:tc>
                <w:tcPr>
                  <w:tcW w:w="711" w:type="dxa"/>
                  <w:tcBorders>
                    <w:tl2br w:val="nil"/>
                    <w:tr2bl w:val="nil"/>
                  </w:tcBorders>
                  <w:vAlign w:val="center"/>
                </w:tcPr>
                <w:p>
                  <w:pPr>
                    <w:adjustRightInd w:val="0"/>
                    <w:snapToGrid w:val="0"/>
                    <w:jc w:val="center"/>
                    <w:rPr>
                      <w:szCs w:val="21"/>
                    </w:rPr>
                  </w:pPr>
                  <w:r>
                    <w:rPr>
                      <w:rFonts w:hint="eastAsia"/>
                      <w:szCs w:val="21"/>
                    </w:rPr>
                    <w:t>45</w:t>
                  </w:r>
                </w:p>
              </w:tc>
              <w:tc>
                <w:tcPr>
                  <w:tcW w:w="284" w:type="pct"/>
                  <w:vMerge w:val="continue"/>
                  <w:tcBorders>
                    <w:tl2br w:val="nil"/>
                    <w:tr2bl w:val="nil"/>
                  </w:tcBorders>
                </w:tcPr>
                <w:p>
                  <w:pPr>
                    <w:rPr>
                      <w:szCs w:val="21"/>
                    </w:rPr>
                  </w:pPr>
                </w:p>
              </w:tc>
              <w:tc>
                <w:tcPr>
                  <w:tcW w:w="248" w:type="pct"/>
                  <w:vMerge w:val="continue"/>
                  <w:tcBorders>
                    <w:tl2br w:val="nil"/>
                    <w:tr2bl w:val="nil"/>
                  </w:tcBorders>
                </w:tcPr>
                <w:p>
                  <w:pPr>
                    <w:rPr>
                      <w:szCs w:val="21"/>
                    </w:rPr>
                  </w:pPr>
                </w:p>
              </w:tc>
              <w:tc>
                <w:tcPr>
                  <w:tcW w:w="230" w:type="pct"/>
                  <w:vMerge w:val="continue"/>
                  <w:tcBorders>
                    <w:tl2br w:val="nil"/>
                    <w:tr2bl w:val="nil"/>
                  </w:tcBorders>
                </w:tcPr>
                <w:p>
                  <w:pPr>
                    <w:rPr>
                      <w:szCs w:val="21"/>
                    </w:rPr>
                  </w:pPr>
                </w:p>
              </w:tc>
              <w:tc>
                <w:tcPr>
                  <w:tcW w:w="373" w:type="pct"/>
                  <w:vMerge w:val="continue"/>
                  <w:tcBorders>
                    <w:tl2br w:val="nil"/>
                    <w:tr2bl w:val="nil"/>
                  </w:tcBorders>
                </w:tcPr>
                <w:p>
                  <w:pPr>
                    <w:rPr>
                      <w:szCs w:val="21"/>
                    </w:rPr>
                  </w:pPr>
                </w:p>
              </w:tc>
              <w:tc>
                <w:tcPr>
                  <w:tcW w:w="826" w:type="pct"/>
                  <w:vMerge w:val="continue"/>
                  <w:tcBorders>
                    <w:tl2br w:val="nil"/>
                    <w:tr2bl w:val="nil"/>
                  </w:tcBorders>
                </w:tcPr>
                <w:p>
                  <w:pPr>
                    <w:rPr>
                      <w:szCs w:val="21"/>
                    </w:rPr>
                  </w:pPr>
                </w:p>
              </w:tc>
              <w:tc>
                <w:tcPr>
                  <w:tcW w:w="552" w:type="pct"/>
                  <w:vMerge w:val="continue"/>
                  <w:tcBorders>
                    <w:tl2br w:val="nil"/>
                    <w:tr2bl w:val="nil"/>
                  </w:tcBorders>
                </w:tcPr>
                <w:p>
                  <w:pPr>
                    <w:rPr>
                      <w:szCs w:val="21"/>
                    </w:rPr>
                  </w:pPr>
                </w:p>
              </w:tc>
              <w:tc>
                <w:tcPr>
                  <w:tcW w:w="613" w:type="pct"/>
                  <w:vMerge w:val="continue"/>
                  <w:tcBorders>
                    <w:tl2br w:val="nil"/>
                    <w:tr2bl w:val="nil"/>
                  </w:tcBorders>
                </w:tcPr>
                <w:p>
                  <w:pPr>
                    <w:rPr>
                      <w:szCs w:val="21"/>
                    </w:rPr>
                  </w:pPr>
                </w:p>
              </w:tc>
              <w:tc>
                <w:tcPr>
                  <w:tcW w:w="333" w:type="pct"/>
                  <w:tcBorders>
                    <w:tl2br w:val="nil"/>
                    <w:tr2bl w:val="nil"/>
                  </w:tcBorders>
                  <w:vAlign w:val="center"/>
                </w:tcPr>
                <w:p>
                  <w:pPr>
                    <w:pStyle w:val="44"/>
                    <w:adjustRightInd w:val="0"/>
                    <w:snapToGrid w:val="0"/>
                    <w:spacing w:line="240" w:lineRule="auto"/>
                    <w:ind w:firstLine="0" w:firstLineChars="0"/>
                    <w:jc w:val="center"/>
                    <w:rPr>
                      <w:kern w:val="2"/>
                      <w:sz w:val="21"/>
                      <w:szCs w:val="21"/>
                    </w:rPr>
                  </w:pPr>
                  <w:r>
                    <w:rPr>
                      <w:rFonts w:hint="eastAsia"/>
                      <w:sz w:val="21"/>
                      <w:szCs w:val="21"/>
                    </w:rPr>
                    <w:t>50</w:t>
                  </w:r>
                </w:p>
              </w:tc>
              <w:tc>
                <w:tcPr>
                  <w:tcW w:w="220" w:type="pct"/>
                  <w:vMerge w:val="continue"/>
                  <w:tcBorders>
                    <w:tl2br w:val="nil"/>
                    <w:tr2bl w:val="nil"/>
                  </w:tcBorders>
                </w:tcPr>
                <w:p>
                  <w:pPr>
                    <w:rPr>
                      <w:szCs w:val="21"/>
                    </w:rPr>
                  </w:pPr>
                </w:p>
              </w:tc>
            </w:tr>
          </w:tbl>
          <w:p>
            <w:pPr>
              <w:autoSpaceDE w:val="0"/>
              <w:autoSpaceDN w:val="0"/>
              <w:adjustRightInd w:val="0"/>
              <w:snapToGrid w:val="0"/>
              <w:spacing w:line="360" w:lineRule="auto"/>
              <w:ind w:firstLine="482" w:firstLineChars="200"/>
              <w:rPr>
                <w:b/>
                <w:bCs/>
                <w:sz w:val="24"/>
              </w:rPr>
            </w:pPr>
            <w:r>
              <w:rPr>
                <w:rFonts w:hint="eastAsia"/>
                <w:b/>
                <w:bCs/>
                <w:sz w:val="24"/>
              </w:rPr>
              <w:t>3、接管可行性分析</w:t>
            </w:r>
          </w:p>
          <w:p>
            <w:pPr>
              <w:autoSpaceDE w:val="0"/>
              <w:autoSpaceDN w:val="0"/>
              <w:adjustRightInd w:val="0"/>
              <w:snapToGrid w:val="0"/>
              <w:spacing w:line="360" w:lineRule="auto"/>
              <w:ind w:firstLine="480" w:firstLineChars="200"/>
              <w:rPr>
                <w:sz w:val="24"/>
              </w:rPr>
            </w:pPr>
            <w:r>
              <w:rPr>
                <w:rFonts w:hint="eastAsia"/>
                <w:sz w:val="24"/>
              </w:rPr>
              <w:t>①废水水质可行性分析</w:t>
            </w:r>
          </w:p>
          <w:p>
            <w:pPr>
              <w:autoSpaceDE w:val="0"/>
              <w:autoSpaceDN w:val="0"/>
              <w:adjustRightInd w:val="0"/>
              <w:snapToGrid w:val="0"/>
              <w:spacing w:line="360" w:lineRule="auto"/>
              <w:ind w:firstLine="480" w:firstLineChars="200"/>
              <w:rPr>
                <w:sz w:val="24"/>
              </w:rPr>
            </w:pPr>
            <w:r>
              <w:rPr>
                <w:rFonts w:hint="eastAsia"/>
                <w:sz w:val="24"/>
              </w:rPr>
              <w:t>项目废水中主要含有COD、SS、NH</w:t>
            </w:r>
            <w:r>
              <w:rPr>
                <w:rFonts w:hint="eastAsia"/>
                <w:sz w:val="24"/>
                <w:vertAlign w:val="subscript"/>
              </w:rPr>
              <w:t>3</w:t>
            </w:r>
            <w:r>
              <w:rPr>
                <w:rFonts w:hint="eastAsia"/>
                <w:sz w:val="24"/>
              </w:rPr>
              <w:t>-N、TP等常规指标，生活污水</w:t>
            </w:r>
            <w:r>
              <w:rPr>
                <w:sz w:val="24"/>
              </w:rPr>
              <w:t>接管</w:t>
            </w:r>
            <w:r>
              <w:rPr>
                <w:rFonts w:hint="eastAsia"/>
                <w:sz w:val="24"/>
              </w:rPr>
              <w:t>浓度为</w:t>
            </w:r>
            <w:r>
              <w:rPr>
                <w:sz w:val="24"/>
              </w:rPr>
              <w:t>COD</w:t>
            </w:r>
            <w:r>
              <w:rPr>
                <w:rFonts w:hint="eastAsia"/>
                <w:sz w:val="24"/>
              </w:rPr>
              <w:t>380</w:t>
            </w:r>
            <w:r>
              <w:rPr>
                <w:sz w:val="24"/>
              </w:rPr>
              <w:t>mg/L、SS</w:t>
            </w:r>
            <w:r>
              <w:rPr>
                <w:rFonts w:hint="eastAsia"/>
                <w:sz w:val="24"/>
              </w:rPr>
              <w:t>190</w:t>
            </w:r>
            <w:r>
              <w:rPr>
                <w:sz w:val="24"/>
              </w:rPr>
              <w:t>mg/L、氨氮3</w:t>
            </w:r>
            <w:r>
              <w:rPr>
                <w:rFonts w:hint="eastAsia"/>
                <w:sz w:val="24"/>
              </w:rPr>
              <w:t>0</w:t>
            </w:r>
            <w:r>
              <w:rPr>
                <w:sz w:val="24"/>
              </w:rPr>
              <w:t>mg/L、总磷</w:t>
            </w:r>
            <w:r>
              <w:rPr>
                <w:rFonts w:hint="eastAsia"/>
                <w:sz w:val="24"/>
              </w:rPr>
              <w:t>2</w:t>
            </w:r>
            <w:r>
              <w:rPr>
                <w:sz w:val="24"/>
              </w:rPr>
              <w:t>mg/L、TN</w:t>
            </w:r>
            <w:r>
              <w:rPr>
                <w:rFonts w:hint="eastAsia"/>
                <w:sz w:val="24"/>
              </w:rPr>
              <w:t>45</w:t>
            </w:r>
            <w:r>
              <w:rPr>
                <w:sz w:val="24"/>
              </w:rPr>
              <w:t>mg/L，</w:t>
            </w:r>
            <w:r>
              <w:rPr>
                <w:rFonts w:hint="eastAsia"/>
                <w:sz w:val="24"/>
              </w:rPr>
              <w:t>达金坛区第二污水处理厂接管限值和《污水排入城镇下水道水质标准》（GB/T31962-2015）表1中B等级标准后，经市政污水管网接管排入金坛区第二污水处理厂集中处理。</w:t>
            </w:r>
          </w:p>
          <w:p>
            <w:pPr>
              <w:autoSpaceDE w:val="0"/>
              <w:autoSpaceDN w:val="0"/>
              <w:adjustRightInd w:val="0"/>
              <w:snapToGrid w:val="0"/>
              <w:spacing w:line="360" w:lineRule="auto"/>
              <w:ind w:firstLine="480" w:firstLineChars="200"/>
              <w:rPr>
                <w:sz w:val="24"/>
              </w:rPr>
            </w:pPr>
            <w:r>
              <w:rPr>
                <w:sz w:val="24"/>
              </w:rPr>
              <w:t>目前项目所在地污水管网已经铺设到位。因此，从工程角度上，项目生活污水具备接管可行性。</w:t>
            </w:r>
          </w:p>
          <w:p>
            <w:pPr>
              <w:adjustRightInd w:val="0"/>
              <w:snapToGrid w:val="0"/>
              <w:spacing w:line="360" w:lineRule="auto"/>
              <w:ind w:firstLine="480" w:firstLineChars="200"/>
              <w:rPr>
                <w:sz w:val="24"/>
              </w:rPr>
            </w:pPr>
            <w:r>
              <w:rPr>
                <w:rFonts w:hint="eastAsia"/>
                <w:sz w:val="24"/>
              </w:rPr>
              <w:t>②</w:t>
            </w:r>
            <w:r>
              <w:rPr>
                <w:sz w:val="24"/>
              </w:rPr>
              <w:t>污水处理厂处理负荷可行性分析</w:t>
            </w:r>
          </w:p>
          <w:p>
            <w:pPr>
              <w:adjustRightInd w:val="0"/>
              <w:snapToGrid w:val="0"/>
              <w:spacing w:line="360" w:lineRule="auto"/>
              <w:ind w:firstLine="480" w:firstLineChars="200"/>
              <w:rPr>
                <w:sz w:val="24"/>
              </w:rPr>
            </w:pPr>
            <w:r>
              <w:rPr>
                <w:sz w:val="24"/>
              </w:rPr>
              <w:t>金坛区第二污水处理厂一期建设规模2万m</w:t>
            </w:r>
            <w:r>
              <w:rPr>
                <w:sz w:val="24"/>
                <w:vertAlign w:val="superscript"/>
              </w:rPr>
              <w:t>3</w:t>
            </w:r>
            <w:r>
              <w:rPr>
                <w:sz w:val="24"/>
              </w:rPr>
              <w:t>/d，于2005年底建成运营；二期2万m</w:t>
            </w:r>
            <w:r>
              <w:rPr>
                <w:sz w:val="24"/>
                <w:vertAlign w:val="superscript"/>
              </w:rPr>
              <w:t>3</w:t>
            </w:r>
            <w:r>
              <w:rPr>
                <w:sz w:val="24"/>
              </w:rPr>
              <w:t>/d，已于2009年底正式投入运营；三期2万m</w:t>
            </w:r>
            <w:r>
              <w:rPr>
                <w:sz w:val="24"/>
                <w:vertAlign w:val="superscript"/>
              </w:rPr>
              <w:t>3</w:t>
            </w:r>
            <w:r>
              <w:rPr>
                <w:sz w:val="24"/>
              </w:rPr>
              <w:t>/d，已于2014年4月8日取得原金坛市环保局的环评批复。目前金坛区第二污水处理厂处理能力已达6万m</w:t>
            </w:r>
            <w:r>
              <w:rPr>
                <w:sz w:val="24"/>
                <w:vertAlign w:val="superscript"/>
              </w:rPr>
              <w:t>3</w:t>
            </w:r>
            <w:r>
              <w:rPr>
                <w:sz w:val="24"/>
              </w:rPr>
              <w:t>/d，实际污水处理量为5.5万m</w:t>
            </w:r>
            <w:r>
              <w:rPr>
                <w:sz w:val="24"/>
                <w:vertAlign w:val="superscript"/>
              </w:rPr>
              <w:t>3</w:t>
            </w:r>
            <w:r>
              <w:rPr>
                <w:sz w:val="24"/>
              </w:rPr>
              <w:t>/d，尚有0.5万m</w:t>
            </w:r>
            <w:r>
              <w:rPr>
                <w:sz w:val="24"/>
                <w:vertAlign w:val="superscript"/>
              </w:rPr>
              <w:t>3</w:t>
            </w:r>
            <w:r>
              <w:rPr>
                <w:sz w:val="24"/>
              </w:rPr>
              <w:t>/d的余量，且规划建设规模为16万m</w:t>
            </w:r>
            <w:r>
              <w:rPr>
                <w:sz w:val="24"/>
                <w:vertAlign w:val="superscript"/>
              </w:rPr>
              <w:t>3</w:t>
            </w:r>
            <w:r>
              <w:rPr>
                <w:sz w:val="24"/>
              </w:rPr>
              <w:t>/d。</w:t>
            </w:r>
          </w:p>
          <w:p>
            <w:pPr>
              <w:adjustRightInd w:val="0"/>
              <w:snapToGrid w:val="0"/>
              <w:spacing w:line="360" w:lineRule="auto"/>
              <w:ind w:firstLine="480" w:firstLineChars="200"/>
              <w:rPr>
                <w:sz w:val="24"/>
              </w:rPr>
            </w:pPr>
            <w:r>
              <w:rPr>
                <w:sz w:val="24"/>
              </w:rPr>
              <w:t>本项目建成后污水排放量为</w:t>
            </w:r>
            <w:r>
              <w:rPr>
                <w:rFonts w:hint="eastAsia"/>
                <w:sz w:val="24"/>
              </w:rPr>
              <w:t>2.4</w:t>
            </w:r>
            <w:r>
              <w:rPr>
                <w:sz w:val="24"/>
              </w:rPr>
              <w:t>m</w:t>
            </w:r>
            <w:r>
              <w:rPr>
                <w:sz w:val="24"/>
                <w:vertAlign w:val="superscript"/>
              </w:rPr>
              <w:t>3</w:t>
            </w:r>
            <w:r>
              <w:rPr>
                <w:sz w:val="24"/>
              </w:rPr>
              <w:t>/d，占金坛区第二污水处理厂处理余量的比例较小，仅0.0</w:t>
            </w:r>
            <w:r>
              <w:rPr>
                <w:rFonts w:hint="eastAsia"/>
                <w:sz w:val="24"/>
              </w:rPr>
              <w:t>48</w:t>
            </w:r>
            <w:r>
              <w:rPr>
                <w:sz w:val="24"/>
              </w:rPr>
              <w:t>%。因此，从水量分析，金坛区第二污水处理厂接纳本项目废水是可行的。</w:t>
            </w:r>
          </w:p>
          <w:p>
            <w:pPr>
              <w:pStyle w:val="12"/>
              <w:spacing w:line="360" w:lineRule="auto"/>
              <w:ind w:left="0" w:leftChars="0" w:right="0" w:rightChars="0" w:firstLine="480"/>
              <w:rPr>
                <w:color w:val="auto"/>
                <w:sz w:val="24"/>
              </w:rPr>
            </w:pPr>
            <w:r>
              <w:rPr>
                <w:rFonts w:hint="eastAsia"/>
                <w:color w:val="auto"/>
                <w:sz w:val="24"/>
              </w:rPr>
              <w:t>③</w:t>
            </w:r>
            <w:r>
              <w:rPr>
                <w:color w:val="auto"/>
                <w:sz w:val="24"/>
              </w:rPr>
              <w:t>污水处理厂处理工艺可行性分析</w:t>
            </w:r>
          </w:p>
          <w:p>
            <w:pPr>
              <w:pStyle w:val="12"/>
              <w:spacing w:line="360" w:lineRule="auto"/>
              <w:ind w:left="0" w:leftChars="0" w:right="0" w:rightChars="0" w:firstLine="480"/>
              <w:rPr>
                <w:color w:val="auto"/>
                <w:sz w:val="24"/>
              </w:rPr>
            </w:pPr>
            <w:r>
              <w:rPr>
                <w:color w:val="auto"/>
                <w:sz w:val="24"/>
              </w:rPr>
              <w:t>金坛区第二污水处理厂采用A</w:t>
            </w:r>
            <w:r>
              <w:rPr>
                <w:color w:val="auto"/>
                <w:sz w:val="24"/>
                <w:vertAlign w:val="superscript"/>
              </w:rPr>
              <w:t>2</w:t>
            </w:r>
            <w:r>
              <w:rPr>
                <w:color w:val="auto"/>
                <w:sz w:val="24"/>
              </w:rPr>
              <w:t>/O工艺，把除磷、脱氮和降解有机物三个生化过程结合起来，在厌氧段和缺氧段为除磷和脱氮提供各自不同的反应条件。污水处理厂尾水执行《城镇污水处理厂污染物排放标准》（GB18918-2002）一级A标准及《太湖地区城镇污水处理厂及重点工业行业重要水污染物排放限值》（DB32/1072-2018）标准，排入尧塘河。具体工艺流程见下图。</w:t>
            </w:r>
          </w:p>
          <w:p>
            <w:pPr>
              <w:spacing w:line="360" w:lineRule="auto"/>
              <w:jc w:val="center"/>
              <w:rPr>
                <w:b/>
                <w:sz w:val="24"/>
              </w:rPr>
            </w:pPr>
            <w:r>
              <w:rPr>
                <w:color w:val="0000FF"/>
              </w:rPr>
              <w:object>
                <v:shape id="_x0000_i1026" o:spt="75" type="#_x0000_t75" style="height:136.9pt;width:418.9pt;" o:ole="t" filled="f" o:preferrelative="t" stroked="f" coordsize="21600,21600">
                  <v:path/>
                  <v:fill on="f" focussize="0,0"/>
                  <v:stroke on="f" joinstyle="miter"/>
                  <v:imagedata r:id="rId15" o:title=""/>
                  <o:lock v:ext="edit" aspectratio="t"/>
                  <w10:wrap type="none"/>
                  <w10:anchorlock/>
                </v:shape>
                <o:OLEObject Type="Embed" ProgID="Visio.Drawing.11" ShapeID="_x0000_i1026" DrawAspect="Content" ObjectID="_1468075726" r:id="rId14">
                  <o:LockedField>false</o:LockedField>
                </o:OLEObject>
              </w:object>
            </w:r>
            <w:r>
              <w:rPr>
                <w:b/>
                <w:sz w:val="24"/>
              </w:rPr>
              <w:t>图4-</w:t>
            </w:r>
            <w:r>
              <w:rPr>
                <w:rFonts w:hint="eastAsia"/>
                <w:b/>
                <w:sz w:val="24"/>
              </w:rPr>
              <w:t>2</w:t>
            </w:r>
            <w:r>
              <w:rPr>
                <w:b/>
                <w:sz w:val="24"/>
              </w:rPr>
              <w:t xml:space="preserve"> </w:t>
            </w:r>
            <w:r>
              <w:rPr>
                <w:rFonts w:hint="eastAsia"/>
                <w:b/>
                <w:sz w:val="24"/>
              </w:rPr>
              <w:t xml:space="preserve"> </w:t>
            </w:r>
            <w:r>
              <w:rPr>
                <w:b/>
                <w:sz w:val="24"/>
              </w:rPr>
              <w:t>金坛区第二污水处理厂处理工艺流程图</w:t>
            </w:r>
          </w:p>
          <w:p>
            <w:pPr>
              <w:pStyle w:val="12"/>
              <w:spacing w:line="360" w:lineRule="auto"/>
              <w:ind w:left="0" w:leftChars="0" w:right="0" w:rightChars="0" w:firstLine="480"/>
              <w:rPr>
                <w:color w:val="auto"/>
                <w:sz w:val="24"/>
              </w:rPr>
            </w:pPr>
            <w:r>
              <w:rPr>
                <w:color w:val="auto"/>
                <w:sz w:val="24"/>
              </w:rPr>
              <w:t>污水处理工艺简述：废水经过粗格栅隔去除尺寸较大的杂质由进水泵房的污水泵将污水经细格栅打入旋流沉砂池。污水经过沉砂后进入A</w:t>
            </w:r>
            <w:r>
              <w:rPr>
                <w:color w:val="auto"/>
                <w:sz w:val="24"/>
                <w:vertAlign w:val="superscript"/>
              </w:rPr>
              <w:t>2</w:t>
            </w:r>
            <w:r>
              <w:rPr>
                <w:color w:val="auto"/>
                <w:sz w:val="24"/>
              </w:rPr>
              <w:t>/O反应池进行生化处理，通过厌氧、缺氧和好氧交替变化的环境完成除磷脱氮，处理后废水经加氯接触消毒后排放。A</w:t>
            </w:r>
            <w:r>
              <w:rPr>
                <w:color w:val="auto"/>
                <w:sz w:val="24"/>
                <w:vertAlign w:val="superscript"/>
              </w:rPr>
              <w:t>2</w:t>
            </w:r>
            <w:r>
              <w:rPr>
                <w:color w:val="auto"/>
                <w:sz w:val="24"/>
              </w:rPr>
              <w:t>/O反应池剩余污泥从沉淀区排出，进入污泥均质池（回流污泥泵房），然后进入污泥浓缩脱水车间采用板框压滤机压成泥饼外运。污泥处理产生的废水返回到废水处理工艺流程，尾水处理达标后排入尧塘河。</w:t>
            </w:r>
          </w:p>
          <w:p>
            <w:pPr>
              <w:pStyle w:val="12"/>
              <w:spacing w:line="360" w:lineRule="auto"/>
              <w:ind w:left="0" w:leftChars="0" w:right="0" w:rightChars="0" w:firstLine="480"/>
              <w:rPr>
                <w:color w:val="auto"/>
                <w:sz w:val="24"/>
              </w:rPr>
            </w:pPr>
            <w:r>
              <w:rPr>
                <w:color w:val="auto"/>
                <w:sz w:val="24"/>
              </w:rPr>
              <w:t>本项目废水主要污染物为COD、SS、NH</w:t>
            </w:r>
            <w:r>
              <w:rPr>
                <w:color w:val="auto"/>
                <w:sz w:val="24"/>
                <w:vertAlign w:val="subscript"/>
              </w:rPr>
              <w:t>3</w:t>
            </w:r>
            <w:r>
              <w:rPr>
                <w:color w:val="auto"/>
                <w:sz w:val="24"/>
              </w:rPr>
              <w:t>-N、TP和TN，水质简单，可生化性好，从废水排放达标分析结果可知，废水水质满足金坛区第二污水处理厂接管水质要求。即从处理工艺上接管可行。此外，本项目</w:t>
            </w:r>
            <w:r>
              <w:rPr>
                <w:rFonts w:hint="eastAsia"/>
                <w:color w:val="auto"/>
                <w:sz w:val="24"/>
              </w:rPr>
              <w:t>不外排</w:t>
            </w:r>
            <w:r>
              <w:rPr>
                <w:color w:val="auto"/>
                <w:sz w:val="24"/>
              </w:rPr>
              <w:t>生产废水，满足《江苏省太湖水污染防治条例》的有关规定。</w:t>
            </w:r>
          </w:p>
          <w:p>
            <w:pPr>
              <w:pStyle w:val="12"/>
              <w:spacing w:line="360" w:lineRule="auto"/>
              <w:ind w:left="0" w:leftChars="0" w:right="0" w:rightChars="0" w:firstLine="480"/>
              <w:jc w:val="left"/>
              <w:rPr>
                <w:b/>
                <w:bCs/>
                <w:sz w:val="24"/>
              </w:rPr>
            </w:pPr>
            <w:r>
              <w:rPr>
                <w:color w:val="auto"/>
                <w:sz w:val="24"/>
              </w:rPr>
              <w:t>本项目生活污水经</w:t>
            </w:r>
            <w:r>
              <w:rPr>
                <w:rFonts w:hint="eastAsia"/>
                <w:color w:val="auto"/>
                <w:sz w:val="24"/>
              </w:rPr>
              <w:t>化粪池预处理后接管至</w:t>
            </w:r>
            <w:r>
              <w:rPr>
                <w:color w:val="auto"/>
                <w:sz w:val="24"/>
              </w:rPr>
              <w:t>第二污水处理厂处理</w:t>
            </w:r>
            <w:r>
              <w:rPr>
                <w:rFonts w:hint="eastAsia"/>
                <w:color w:val="auto"/>
                <w:sz w:val="24"/>
              </w:rPr>
              <w:t>，处理后尾水</w:t>
            </w:r>
            <w:r>
              <w:rPr>
                <w:color w:val="auto"/>
                <w:sz w:val="24"/>
              </w:rPr>
              <w:t>排放至尧塘河。引用金坛区第二污水处理厂的环评结论，废水经金坛区第二污水处理厂处理后对尧塘河的影响较小。</w:t>
            </w:r>
          </w:p>
          <w:p>
            <w:pPr>
              <w:pStyle w:val="8"/>
              <w:adjustRightInd w:val="0"/>
              <w:snapToGrid w:val="0"/>
              <w:spacing w:line="360" w:lineRule="auto"/>
              <w:ind w:firstLine="482"/>
              <w:rPr>
                <w:b/>
                <w:bCs/>
                <w:sz w:val="24"/>
              </w:rPr>
            </w:pPr>
            <w:r>
              <w:rPr>
                <w:rFonts w:hint="eastAsia"/>
                <w:b/>
                <w:bCs/>
                <w:sz w:val="24"/>
              </w:rPr>
              <w:t>4、</w:t>
            </w:r>
            <w:r>
              <w:rPr>
                <w:b/>
                <w:bCs/>
                <w:sz w:val="24"/>
              </w:rPr>
              <w:t>环境监测</w:t>
            </w:r>
          </w:p>
          <w:p>
            <w:pPr>
              <w:pStyle w:val="8"/>
              <w:adjustRightInd w:val="0"/>
              <w:snapToGrid w:val="0"/>
              <w:spacing w:line="360" w:lineRule="auto"/>
              <w:ind w:firstLine="480"/>
              <w:rPr>
                <w:sz w:val="24"/>
              </w:rPr>
            </w:pPr>
            <w:r>
              <w:rPr>
                <w:sz w:val="24"/>
              </w:rPr>
              <w:t>根据《</w:t>
            </w:r>
            <w:r>
              <w:rPr>
                <w:rFonts w:hint="eastAsia"/>
                <w:sz w:val="24"/>
              </w:rPr>
              <w:t>排污单位自行监测技术指南 总则</w:t>
            </w:r>
            <w:r>
              <w:rPr>
                <w:sz w:val="24"/>
              </w:rPr>
              <w:t>》（HJ</w:t>
            </w:r>
            <w:r>
              <w:rPr>
                <w:rFonts w:hint="eastAsia"/>
                <w:sz w:val="24"/>
              </w:rPr>
              <w:t>819-2017</w:t>
            </w:r>
            <w:r>
              <w:rPr>
                <w:sz w:val="24"/>
              </w:rPr>
              <w:t>）中相关要求，建设单位废水例行监测计划和验收检测方案详见下表。</w:t>
            </w:r>
          </w:p>
          <w:p>
            <w:pPr>
              <w:pStyle w:val="8"/>
              <w:ind w:firstLine="0" w:firstLineChars="0"/>
              <w:jc w:val="center"/>
              <w:rPr>
                <w:b/>
                <w:sz w:val="24"/>
              </w:rPr>
            </w:pPr>
            <w:r>
              <w:rPr>
                <w:b/>
                <w:kern w:val="0"/>
                <w:sz w:val="24"/>
              </w:rPr>
              <w:t>表4-</w:t>
            </w:r>
            <w:r>
              <w:rPr>
                <w:rFonts w:hint="eastAsia"/>
                <w:b/>
                <w:kern w:val="0"/>
                <w:sz w:val="24"/>
              </w:rPr>
              <w:t>13</w:t>
            </w:r>
            <w:r>
              <w:rPr>
                <w:b/>
                <w:kern w:val="0"/>
                <w:sz w:val="24"/>
              </w:rPr>
              <w:t xml:space="preserve"> </w:t>
            </w:r>
            <w:r>
              <w:rPr>
                <w:rFonts w:hint="eastAsia"/>
                <w:b/>
                <w:kern w:val="0"/>
                <w:sz w:val="24"/>
              </w:rPr>
              <w:t xml:space="preserve"> </w:t>
            </w:r>
            <w:r>
              <w:rPr>
                <w:b/>
                <w:kern w:val="0"/>
                <w:sz w:val="24"/>
              </w:rPr>
              <w:t>污染源监测计划</w:t>
            </w:r>
          </w:p>
          <w:tbl>
            <w:tblPr>
              <w:tblStyle w:val="24"/>
              <w:tblW w:w="499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7"/>
              <w:gridCol w:w="796"/>
              <w:gridCol w:w="1205"/>
              <w:gridCol w:w="1541"/>
              <w:gridCol w:w="2759"/>
              <w:gridCol w:w="10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7" w:type="pct"/>
                  <w:vAlign w:val="center"/>
                </w:tcPr>
                <w:p>
                  <w:pPr>
                    <w:jc w:val="center"/>
                    <w:rPr>
                      <w:b/>
                      <w:szCs w:val="21"/>
                    </w:rPr>
                  </w:pPr>
                  <w:r>
                    <w:rPr>
                      <w:b/>
                      <w:szCs w:val="21"/>
                    </w:rPr>
                    <w:t>类型</w:t>
                  </w:r>
                </w:p>
              </w:tc>
              <w:tc>
                <w:tcPr>
                  <w:tcW w:w="478" w:type="pct"/>
                  <w:vAlign w:val="center"/>
                </w:tcPr>
                <w:p>
                  <w:pPr>
                    <w:jc w:val="center"/>
                    <w:rPr>
                      <w:b/>
                      <w:szCs w:val="21"/>
                    </w:rPr>
                  </w:pPr>
                  <w:r>
                    <w:rPr>
                      <w:b/>
                      <w:szCs w:val="21"/>
                    </w:rPr>
                    <w:t>监测项目</w:t>
                  </w:r>
                </w:p>
              </w:tc>
              <w:tc>
                <w:tcPr>
                  <w:tcW w:w="725" w:type="pct"/>
                  <w:vAlign w:val="center"/>
                </w:tcPr>
                <w:p>
                  <w:pPr>
                    <w:jc w:val="center"/>
                    <w:rPr>
                      <w:b/>
                      <w:szCs w:val="21"/>
                    </w:rPr>
                  </w:pPr>
                  <w:r>
                    <w:rPr>
                      <w:b/>
                      <w:szCs w:val="21"/>
                    </w:rPr>
                    <w:t>监测位置</w:t>
                  </w:r>
                </w:p>
              </w:tc>
              <w:tc>
                <w:tcPr>
                  <w:tcW w:w="927" w:type="pct"/>
                  <w:vAlign w:val="center"/>
                </w:tcPr>
                <w:p>
                  <w:pPr>
                    <w:jc w:val="center"/>
                    <w:rPr>
                      <w:b/>
                      <w:szCs w:val="21"/>
                    </w:rPr>
                  </w:pPr>
                  <w:r>
                    <w:rPr>
                      <w:b/>
                      <w:szCs w:val="21"/>
                    </w:rPr>
                    <w:t>检测点位</w:t>
                  </w:r>
                </w:p>
              </w:tc>
              <w:tc>
                <w:tcPr>
                  <w:tcW w:w="1657" w:type="pct"/>
                  <w:vAlign w:val="center"/>
                </w:tcPr>
                <w:p>
                  <w:pPr>
                    <w:jc w:val="center"/>
                    <w:rPr>
                      <w:b/>
                      <w:szCs w:val="21"/>
                    </w:rPr>
                  </w:pPr>
                  <w:r>
                    <w:rPr>
                      <w:b/>
                      <w:szCs w:val="21"/>
                    </w:rPr>
                    <w:t>监测因子</w:t>
                  </w:r>
                </w:p>
              </w:tc>
              <w:tc>
                <w:tcPr>
                  <w:tcW w:w="624" w:type="pct"/>
                  <w:vAlign w:val="center"/>
                </w:tcPr>
                <w:p>
                  <w:pPr>
                    <w:jc w:val="center"/>
                    <w:rPr>
                      <w:b/>
                      <w:szCs w:val="21"/>
                    </w:rPr>
                  </w:pPr>
                  <w:r>
                    <w:rPr>
                      <w:b/>
                      <w:szCs w:val="21"/>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7" w:type="pct"/>
                  <w:vAlign w:val="center"/>
                </w:tcPr>
                <w:p>
                  <w:pPr>
                    <w:jc w:val="center"/>
                    <w:rPr>
                      <w:szCs w:val="21"/>
                    </w:rPr>
                  </w:pPr>
                  <w:r>
                    <w:rPr>
                      <w:szCs w:val="21"/>
                    </w:rPr>
                    <w:t>例行监测计划</w:t>
                  </w:r>
                </w:p>
              </w:tc>
              <w:tc>
                <w:tcPr>
                  <w:tcW w:w="478" w:type="pct"/>
                  <w:vAlign w:val="center"/>
                </w:tcPr>
                <w:p>
                  <w:pPr>
                    <w:jc w:val="center"/>
                    <w:rPr>
                      <w:szCs w:val="21"/>
                    </w:rPr>
                  </w:pPr>
                  <w:r>
                    <w:rPr>
                      <w:szCs w:val="21"/>
                    </w:rPr>
                    <w:t>废水监测</w:t>
                  </w:r>
                </w:p>
              </w:tc>
              <w:tc>
                <w:tcPr>
                  <w:tcW w:w="725" w:type="pct"/>
                  <w:vAlign w:val="center"/>
                </w:tcPr>
                <w:p>
                  <w:pPr>
                    <w:jc w:val="center"/>
                    <w:rPr>
                      <w:szCs w:val="21"/>
                    </w:rPr>
                  </w:pPr>
                  <w:r>
                    <w:rPr>
                      <w:szCs w:val="21"/>
                    </w:rPr>
                    <w:t>生活污水</w:t>
                  </w:r>
                </w:p>
              </w:tc>
              <w:tc>
                <w:tcPr>
                  <w:tcW w:w="927" w:type="pct"/>
                  <w:vAlign w:val="center"/>
                </w:tcPr>
                <w:p>
                  <w:pPr>
                    <w:jc w:val="center"/>
                    <w:rPr>
                      <w:szCs w:val="21"/>
                    </w:rPr>
                  </w:pPr>
                  <w:r>
                    <w:rPr>
                      <w:szCs w:val="21"/>
                    </w:rPr>
                    <w:t>厂区总排放口</w:t>
                  </w:r>
                </w:p>
              </w:tc>
              <w:tc>
                <w:tcPr>
                  <w:tcW w:w="1657" w:type="pct"/>
                  <w:vAlign w:val="center"/>
                </w:tcPr>
                <w:p>
                  <w:pPr>
                    <w:jc w:val="center"/>
                    <w:rPr>
                      <w:szCs w:val="21"/>
                    </w:rPr>
                  </w:pPr>
                  <w:r>
                    <w:rPr>
                      <w:szCs w:val="21"/>
                    </w:rPr>
                    <w:t>pH值、悬浮物、化学需氧量、氨氮、总磷、总氮</w:t>
                  </w:r>
                </w:p>
              </w:tc>
              <w:tc>
                <w:tcPr>
                  <w:tcW w:w="624" w:type="pct"/>
                  <w:vAlign w:val="center"/>
                </w:tcPr>
                <w:p>
                  <w:pPr>
                    <w:jc w:val="center"/>
                    <w:rPr>
                      <w:szCs w:val="21"/>
                    </w:rPr>
                  </w:pPr>
                  <w:r>
                    <w:rPr>
                      <w:szCs w:val="21"/>
                    </w:rPr>
                    <w:t>1次/</w:t>
                  </w:r>
                  <w:r>
                    <w:rPr>
                      <w:rFonts w:hint="eastAsia"/>
                      <w:szCs w:val="21"/>
                    </w:rPr>
                    <w:t>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7" w:type="pct"/>
                  <w:vAlign w:val="center"/>
                </w:tcPr>
                <w:p>
                  <w:pPr>
                    <w:jc w:val="center"/>
                    <w:rPr>
                      <w:szCs w:val="21"/>
                    </w:rPr>
                  </w:pPr>
                  <w:r>
                    <w:rPr>
                      <w:szCs w:val="21"/>
                    </w:rPr>
                    <w:t>验收监测方案</w:t>
                  </w:r>
                </w:p>
              </w:tc>
              <w:tc>
                <w:tcPr>
                  <w:tcW w:w="478" w:type="pct"/>
                  <w:vAlign w:val="center"/>
                </w:tcPr>
                <w:p>
                  <w:pPr>
                    <w:jc w:val="center"/>
                    <w:rPr>
                      <w:szCs w:val="21"/>
                    </w:rPr>
                  </w:pPr>
                  <w:r>
                    <w:rPr>
                      <w:szCs w:val="21"/>
                    </w:rPr>
                    <w:t>废水监测</w:t>
                  </w:r>
                </w:p>
              </w:tc>
              <w:tc>
                <w:tcPr>
                  <w:tcW w:w="725" w:type="pct"/>
                  <w:vAlign w:val="center"/>
                </w:tcPr>
                <w:p>
                  <w:pPr>
                    <w:jc w:val="center"/>
                    <w:rPr>
                      <w:szCs w:val="21"/>
                    </w:rPr>
                  </w:pPr>
                  <w:r>
                    <w:rPr>
                      <w:szCs w:val="21"/>
                    </w:rPr>
                    <w:t>生活污水</w:t>
                  </w:r>
                </w:p>
              </w:tc>
              <w:tc>
                <w:tcPr>
                  <w:tcW w:w="927" w:type="pct"/>
                  <w:vAlign w:val="center"/>
                </w:tcPr>
                <w:p>
                  <w:pPr>
                    <w:jc w:val="center"/>
                    <w:rPr>
                      <w:szCs w:val="21"/>
                    </w:rPr>
                  </w:pPr>
                  <w:r>
                    <w:rPr>
                      <w:szCs w:val="21"/>
                    </w:rPr>
                    <w:t>厂区总排放口</w:t>
                  </w:r>
                </w:p>
              </w:tc>
              <w:tc>
                <w:tcPr>
                  <w:tcW w:w="1657" w:type="pct"/>
                  <w:vAlign w:val="center"/>
                </w:tcPr>
                <w:p>
                  <w:pPr>
                    <w:jc w:val="center"/>
                    <w:rPr>
                      <w:szCs w:val="21"/>
                    </w:rPr>
                  </w:pPr>
                  <w:r>
                    <w:rPr>
                      <w:szCs w:val="21"/>
                    </w:rPr>
                    <w:t>pH值、悬浮物、化学需氧量、氨氮、总磷、总氮</w:t>
                  </w:r>
                </w:p>
              </w:tc>
              <w:tc>
                <w:tcPr>
                  <w:tcW w:w="624" w:type="pct"/>
                  <w:vAlign w:val="center"/>
                </w:tcPr>
                <w:p>
                  <w:pPr>
                    <w:jc w:val="center"/>
                    <w:rPr>
                      <w:szCs w:val="21"/>
                    </w:rPr>
                  </w:pPr>
                  <w:r>
                    <w:rPr>
                      <w:szCs w:val="21"/>
                    </w:rPr>
                    <w:t>4次/天，连续2天</w:t>
                  </w:r>
                </w:p>
              </w:tc>
            </w:tr>
          </w:tbl>
          <w:p>
            <w:pPr>
              <w:pStyle w:val="8"/>
              <w:adjustRightInd w:val="0"/>
              <w:snapToGrid w:val="0"/>
              <w:spacing w:before="120" w:beforeLines="50" w:line="360" w:lineRule="auto"/>
              <w:ind w:firstLine="482"/>
              <w:rPr>
                <w:b/>
                <w:bCs/>
                <w:sz w:val="24"/>
              </w:rPr>
            </w:pPr>
            <w:r>
              <w:rPr>
                <w:rFonts w:hint="eastAsia"/>
                <w:b/>
                <w:bCs/>
                <w:sz w:val="24"/>
              </w:rPr>
              <w:t>5、</w:t>
            </w:r>
            <w:r>
              <w:rPr>
                <w:b/>
                <w:bCs/>
                <w:sz w:val="24"/>
              </w:rPr>
              <w:t>结论</w:t>
            </w:r>
          </w:p>
          <w:p>
            <w:pPr>
              <w:pStyle w:val="57"/>
              <w:adjustRightInd w:val="0"/>
              <w:snapToGrid w:val="0"/>
              <w:spacing w:line="360" w:lineRule="auto"/>
              <w:ind w:firstLine="480"/>
              <w:jc w:val="both"/>
              <w:rPr>
                <w:rFonts w:ascii="Times New Roman" w:hAnsi="Times New Roman" w:eastAsia="宋体"/>
              </w:rPr>
            </w:pPr>
            <w:r>
              <w:rPr>
                <w:rFonts w:ascii="Times New Roman" w:hAnsi="Times New Roman" w:eastAsia="宋体"/>
              </w:rPr>
              <w:t>综上所述，项目污水水质能够达金坛区第二污水处理厂接管限值和《污水排入城镇下水道水质标准》（GB/T31962-2015）表1中B等级标准，金坛区第二污水处理厂尾水中氨氮和总磷达到《太湖地区城镇污水处理厂及重点工业行业主要水污染物排放限值》（DB32/1072-2018）表2标准，其他污染物达到《城镇污水处理厂污染物排放标准》（GB18918-2002）表1中的一级A标准，纳污水体尧塘河《地表水环境质量标准》（GB3838-2002）中Ⅲ类标准。项目所在地已满足接管城市污水处理厂条件，引用金坛区第二污水处理厂环评结论可知，废水经污水处理厂处理达标排放后对地表水环境影响较小。因此本次评价认为本项目对地表水环境影响是可以接受的。</w:t>
            </w:r>
          </w:p>
          <w:p>
            <w:pPr>
              <w:spacing w:before="120" w:beforeLines="50"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三、声环境影响分析</w:t>
            </w:r>
          </w:p>
          <w:p>
            <w:pPr>
              <w:pStyle w:val="8"/>
              <w:spacing w:line="360" w:lineRule="auto"/>
              <w:ind w:firstLine="482"/>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1、噪声源</w:t>
            </w:r>
          </w:p>
          <w:p>
            <w:pPr>
              <w:spacing w:line="360" w:lineRule="auto"/>
              <w:ind w:firstLine="465"/>
              <w:jc w:val="left"/>
              <w:rPr>
                <w:sz w:val="24"/>
              </w:rPr>
            </w:pPr>
            <w:r>
              <w:rPr>
                <w:sz w:val="24"/>
              </w:rPr>
              <w:t>本项目</w:t>
            </w:r>
            <w:r>
              <w:rPr>
                <w:rFonts w:hint="eastAsia"/>
                <w:sz w:val="24"/>
              </w:rPr>
              <w:t>高噪声设备主要为端子机、剥皮机、空压机等，</w:t>
            </w:r>
            <w:r>
              <w:rPr>
                <w:sz w:val="24"/>
              </w:rPr>
              <w:t>单台设备噪声源强为</w:t>
            </w:r>
            <w:r>
              <w:rPr>
                <w:rFonts w:hint="eastAsia"/>
                <w:sz w:val="24"/>
              </w:rPr>
              <w:t>70~8</w:t>
            </w:r>
            <w:r>
              <w:rPr>
                <w:rFonts w:hint="eastAsia"/>
                <w:sz w:val="24"/>
                <w:lang w:val="en-US" w:eastAsia="zh-CN"/>
              </w:rPr>
              <w:t>5</w:t>
            </w:r>
            <w:r>
              <w:rPr>
                <w:sz w:val="24"/>
              </w:rPr>
              <w:t>dB</w:t>
            </w:r>
            <w:r>
              <w:rPr>
                <w:rFonts w:hint="eastAsia"/>
                <w:sz w:val="24"/>
                <w:szCs w:val="20"/>
              </w:rPr>
              <w:t>(</w:t>
            </w:r>
            <w:r>
              <w:rPr>
                <w:sz w:val="24"/>
                <w:szCs w:val="20"/>
              </w:rPr>
              <w:t>A</w:t>
            </w:r>
            <w:r>
              <w:rPr>
                <w:rFonts w:hint="eastAsia"/>
                <w:sz w:val="24"/>
                <w:szCs w:val="20"/>
              </w:rPr>
              <w:t>)</w:t>
            </w:r>
            <w:r>
              <w:rPr>
                <w:sz w:val="24"/>
              </w:rPr>
              <w:t>，</w:t>
            </w:r>
            <w:r>
              <w:rPr>
                <w:rFonts w:hint="eastAsia"/>
                <w:sz w:val="24"/>
              </w:rPr>
              <w:t>项目噪声源强见表4-14。</w:t>
            </w:r>
          </w:p>
          <w:p>
            <w:pPr>
              <w:pStyle w:val="8"/>
              <w:ind w:firstLine="0" w:firstLineChars="0"/>
              <w:jc w:val="center"/>
              <w:rPr>
                <w:b/>
                <w:kern w:val="0"/>
                <w:sz w:val="24"/>
              </w:rPr>
            </w:pPr>
            <w:r>
              <w:rPr>
                <w:b/>
                <w:kern w:val="0"/>
                <w:sz w:val="24"/>
                <w:lang w:val="zh-CN"/>
              </w:rPr>
              <w:t>表</w:t>
            </w:r>
            <w:r>
              <w:rPr>
                <w:b/>
                <w:kern w:val="0"/>
                <w:sz w:val="24"/>
              </w:rPr>
              <w:t>4-</w:t>
            </w:r>
            <w:r>
              <w:rPr>
                <w:rFonts w:hint="eastAsia"/>
                <w:b/>
                <w:kern w:val="0"/>
                <w:sz w:val="24"/>
              </w:rPr>
              <w:t>14</w:t>
            </w:r>
            <w:r>
              <w:rPr>
                <w:b/>
                <w:kern w:val="0"/>
                <w:sz w:val="24"/>
                <w:lang w:val="zh-CN"/>
              </w:rPr>
              <w:t xml:space="preserve"> </w:t>
            </w:r>
            <w:r>
              <w:rPr>
                <w:rFonts w:hint="eastAsia"/>
                <w:b/>
                <w:kern w:val="0"/>
                <w:sz w:val="24"/>
              </w:rPr>
              <w:t xml:space="preserve"> </w:t>
            </w:r>
            <w:r>
              <w:rPr>
                <w:b/>
                <w:kern w:val="0"/>
                <w:sz w:val="24"/>
                <w:lang w:val="zh-CN"/>
              </w:rPr>
              <w:t>噪声源情况一览表</w:t>
            </w:r>
          </w:p>
          <w:tbl>
            <w:tblPr>
              <w:tblStyle w:val="24"/>
              <w:tblW w:w="4999"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67"/>
              <w:gridCol w:w="1186"/>
              <w:gridCol w:w="809"/>
              <w:gridCol w:w="794"/>
              <w:gridCol w:w="450"/>
              <w:gridCol w:w="809"/>
              <w:gridCol w:w="1103"/>
              <w:gridCol w:w="752"/>
              <w:gridCol w:w="435"/>
              <w:gridCol w:w="849"/>
              <w:gridCol w:w="469"/>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00" w:type="pct"/>
                  <w:vMerge w:val="restart"/>
                  <w:vAlign w:val="center"/>
                </w:tcPr>
                <w:p>
                  <w:pPr>
                    <w:widowControl/>
                    <w:adjustRightInd w:val="0"/>
                    <w:ind w:right="-42" w:rightChars="-20"/>
                    <w:jc w:val="center"/>
                    <w:textAlignment w:val="baseline"/>
                    <w:rPr>
                      <w:b/>
                      <w:kern w:val="0"/>
                      <w:szCs w:val="21"/>
                    </w:rPr>
                  </w:pPr>
                  <w:r>
                    <w:rPr>
                      <w:b/>
                      <w:kern w:val="0"/>
                      <w:szCs w:val="21"/>
                    </w:rPr>
                    <w:t>工序/生产线</w:t>
                  </w:r>
                </w:p>
              </w:tc>
              <w:tc>
                <w:tcPr>
                  <w:tcW w:w="711" w:type="pct"/>
                  <w:vMerge w:val="restart"/>
                  <w:vAlign w:val="center"/>
                </w:tcPr>
                <w:p>
                  <w:pPr>
                    <w:widowControl/>
                    <w:adjustRightInd w:val="0"/>
                    <w:ind w:right="-42" w:rightChars="-20"/>
                    <w:jc w:val="center"/>
                    <w:textAlignment w:val="baseline"/>
                    <w:rPr>
                      <w:b/>
                      <w:kern w:val="0"/>
                      <w:szCs w:val="21"/>
                    </w:rPr>
                  </w:pPr>
                  <w:r>
                    <w:rPr>
                      <w:rFonts w:hint="eastAsia"/>
                      <w:b/>
                      <w:kern w:val="0"/>
                      <w:szCs w:val="21"/>
                    </w:rPr>
                    <w:t>装置</w:t>
                  </w:r>
                </w:p>
              </w:tc>
              <w:tc>
                <w:tcPr>
                  <w:tcW w:w="486" w:type="pct"/>
                  <w:vMerge w:val="restart"/>
                  <w:vAlign w:val="center"/>
                </w:tcPr>
                <w:p>
                  <w:pPr>
                    <w:widowControl/>
                    <w:adjustRightInd w:val="0"/>
                    <w:ind w:right="-42" w:rightChars="-20"/>
                    <w:jc w:val="center"/>
                    <w:textAlignment w:val="baseline"/>
                    <w:rPr>
                      <w:b/>
                      <w:kern w:val="0"/>
                      <w:szCs w:val="21"/>
                    </w:rPr>
                  </w:pPr>
                  <w:r>
                    <w:rPr>
                      <w:b/>
                      <w:kern w:val="0"/>
                      <w:szCs w:val="21"/>
                    </w:rPr>
                    <w:t>噪声源</w:t>
                  </w:r>
                  <w:r>
                    <w:rPr>
                      <w:rFonts w:hint="eastAsia"/>
                      <w:b/>
                      <w:kern w:val="0"/>
                      <w:szCs w:val="21"/>
                    </w:rPr>
                    <w:t>（台）</w:t>
                  </w:r>
                </w:p>
              </w:tc>
              <w:tc>
                <w:tcPr>
                  <w:tcW w:w="477" w:type="pct"/>
                  <w:vMerge w:val="restart"/>
                  <w:vAlign w:val="center"/>
                </w:tcPr>
                <w:p>
                  <w:pPr>
                    <w:widowControl/>
                    <w:adjustRightInd w:val="0"/>
                    <w:ind w:right="-42" w:rightChars="-20"/>
                    <w:jc w:val="center"/>
                    <w:textAlignment w:val="baseline"/>
                    <w:rPr>
                      <w:b/>
                      <w:kern w:val="0"/>
                      <w:szCs w:val="21"/>
                    </w:rPr>
                  </w:pPr>
                  <w:r>
                    <w:rPr>
                      <w:b/>
                      <w:kern w:val="0"/>
                      <w:szCs w:val="21"/>
                    </w:rPr>
                    <w:t>声源类型</w:t>
                  </w:r>
                </w:p>
              </w:tc>
              <w:tc>
                <w:tcPr>
                  <w:tcW w:w="756" w:type="pct"/>
                  <w:gridSpan w:val="2"/>
                  <w:vAlign w:val="center"/>
                </w:tcPr>
                <w:p>
                  <w:pPr>
                    <w:widowControl/>
                    <w:adjustRightInd w:val="0"/>
                    <w:ind w:right="-42" w:rightChars="-20"/>
                    <w:jc w:val="center"/>
                    <w:textAlignment w:val="baseline"/>
                    <w:rPr>
                      <w:b/>
                      <w:kern w:val="0"/>
                      <w:szCs w:val="21"/>
                    </w:rPr>
                  </w:pPr>
                  <w:r>
                    <w:rPr>
                      <w:b/>
                      <w:kern w:val="0"/>
                      <w:szCs w:val="21"/>
                    </w:rPr>
                    <w:t>噪声源强</w:t>
                  </w:r>
                </w:p>
              </w:tc>
              <w:tc>
                <w:tcPr>
                  <w:tcW w:w="1113" w:type="pct"/>
                  <w:gridSpan w:val="2"/>
                  <w:vAlign w:val="center"/>
                </w:tcPr>
                <w:p>
                  <w:pPr>
                    <w:widowControl/>
                    <w:adjustRightInd w:val="0"/>
                    <w:ind w:right="-42" w:rightChars="-20"/>
                    <w:jc w:val="center"/>
                    <w:textAlignment w:val="baseline"/>
                    <w:rPr>
                      <w:b/>
                      <w:kern w:val="0"/>
                      <w:szCs w:val="21"/>
                    </w:rPr>
                  </w:pPr>
                  <w:r>
                    <w:rPr>
                      <w:b/>
                      <w:kern w:val="0"/>
                      <w:szCs w:val="21"/>
                    </w:rPr>
                    <w:t>降噪措施</w:t>
                  </w:r>
                </w:p>
              </w:tc>
              <w:tc>
                <w:tcPr>
                  <w:tcW w:w="770" w:type="pct"/>
                  <w:gridSpan w:val="2"/>
                  <w:vAlign w:val="center"/>
                </w:tcPr>
                <w:p>
                  <w:pPr>
                    <w:widowControl/>
                    <w:adjustRightInd w:val="0"/>
                    <w:ind w:right="-42" w:rightChars="-20"/>
                    <w:jc w:val="center"/>
                    <w:textAlignment w:val="baseline"/>
                    <w:rPr>
                      <w:b/>
                      <w:kern w:val="0"/>
                      <w:szCs w:val="21"/>
                    </w:rPr>
                  </w:pPr>
                  <w:r>
                    <w:rPr>
                      <w:b/>
                      <w:kern w:val="0"/>
                      <w:szCs w:val="21"/>
                    </w:rPr>
                    <w:t>噪声排放值</w:t>
                  </w:r>
                </w:p>
              </w:tc>
              <w:tc>
                <w:tcPr>
                  <w:tcW w:w="282" w:type="pct"/>
                  <w:vMerge w:val="restart"/>
                  <w:vAlign w:val="center"/>
                </w:tcPr>
                <w:p>
                  <w:pPr>
                    <w:widowControl/>
                    <w:adjustRightInd w:val="0"/>
                    <w:ind w:right="-42" w:rightChars="-20"/>
                    <w:jc w:val="center"/>
                    <w:textAlignment w:val="baseline"/>
                    <w:rPr>
                      <w:b/>
                      <w:kern w:val="0"/>
                      <w:szCs w:val="21"/>
                    </w:rPr>
                  </w:pPr>
                  <w:r>
                    <w:rPr>
                      <w:b/>
                      <w:kern w:val="0"/>
                      <w:szCs w:val="21"/>
                    </w:rPr>
                    <w:t>年排放时间</w:t>
                  </w:r>
                  <w:r>
                    <w:rPr>
                      <w:rFonts w:hint="eastAsia"/>
                      <w:b/>
                      <w:kern w:val="0"/>
                      <w:szCs w:val="21"/>
                    </w:rPr>
                    <w:t>h</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18" w:hRule="atLeast"/>
                <w:jc w:val="center"/>
              </w:trPr>
              <w:tc>
                <w:tcPr>
                  <w:tcW w:w="400" w:type="pct"/>
                  <w:vMerge w:val="continue"/>
                  <w:vAlign w:val="center"/>
                </w:tcPr>
                <w:p>
                  <w:pPr>
                    <w:widowControl/>
                    <w:adjustRightInd w:val="0"/>
                    <w:ind w:right="-42" w:rightChars="-20"/>
                    <w:jc w:val="center"/>
                    <w:textAlignment w:val="baseline"/>
                    <w:rPr>
                      <w:kern w:val="0"/>
                      <w:szCs w:val="21"/>
                    </w:rPr>
                  </w:pPr>
                </w:p>
              </w:tc>
              <w:tc>
                <w:tcPr>
                  <w:tcW w:w="711" w:type="pct"/>
                  <w:vMerge w:val="continue"/>
                  <w:vAlign w:val="center"/>
                </w:tcPr>
                <w:p>
                  <w:pPr>
                    <w:widowControl/>
                    <w:adjustRightInd w:val="0"/>
                    <w:ind w:right="-42" w:rightChars="-20"/>
                    <w:jc w:val="center"/>
                    <w:textAlignment w:val="baseline"/>
                    <w:rPr>
                      <w:kern w:val="0"/>
                      <w:szCs w:val="21"/>
                    </w:rPr>
                  </w:pPr>
                </w:p>
              </w:tc>
              <w:tc>
                <w:tcPr>
                  <w:tcW w:w="486" w:type="pct"/>
                  <w:vMerge w:val="continue"/>
                  <w:vAlign w:val="center"/>
                </w:tcPr>
                <w:p>
                  <w:pPr>
                    <w:widowControl/>
                    <w:adjustRightInd w:val="0"/>
                    <w:ind w:right="-42" w:rightChars="-20"/>
                    <w:jc w:val="center"/>
                    <w:textAlignment w:val="baseline"/>
                    <w:rPr>
                      <w:kern w:val="0"/>
                      <w:szCs w:val="21"/>
                    </w:rPr>
                  </w:pPr>
                </w:p>
              </w:tc>
              <w:tc>
                <w:tcPr>
                  <w:tcW w:w="477" w:type="pct"/>
                  <w:vMerge w:val="continue"/>
                  <w:vAlign w:val="center"/>
                </w:tcPr>
                <w:p>
                  <w:pPr>
                    <w:widowControl/>
                    <w:adjustRightInd w:val="0"/>
                    <w:ind w:right="-42" w:rightChars="-20"/>
                    <w:jc w:val="center"/>
                    <w:textAlignment w:val="baseline"/>
                    <w:rPr>
                      <w:kern w:val="0"/>
                      <w:szCs w:val="21"/>
                    </w:rPr>
                  </w:pPr>
                </w:p>
              </w:tc>
              <w:tc>
                <w:tcPr>
                  <w:tcW w:w="270" w:type="pct"/>
                  <w:vAlign w:val="center"/>
                </w:tcPr>
                <w:p>
                  <w:pPr>
                    <w:widowControl/>
                    <w:adjustRightInd w:val="0"/>
                    <w:ind w:right="-42" w:rightChars="-20"/>
                    <w:jc w:val="center"/>
                    <w:textAlignment w:val="baseline"/>
                    <w:rPr>
                      <w:b/>
                      <w:kern w:val="0"/>
                      <w:szCs w:val="21"/>
                    </w:rPr>
                  </w:pPr>
                  <w:r>
                    <w:rPr>
                      <w:b/>
                      <w:kern w:val="0"/>
                      <w:szCs w:val="21"/>
                    </w:rPr>
                    <w:t>核算方法</w:t>
                  </w:r>
                </w:p>
              </w:tc>
              <w:tc>
                <w:tcPr>
                  <w:tcW w:w="486" w:type="pct"/>
                  <w:vAlign w:val="center"/>
                </w:tcPr>
                <w:p>
                  <w:pPr>
                    <w:widowControl/>
                    <w:adjustRightInd w:val="0"/>
                    <w:ind w:right="-42" w:rightChars="-20"/>
                    <w:jc w:val="center"/>
                    <w:textAlignment w:val="baseline"/>
                    <w:rPr>
                      <w:b/>
                      <w:kern w:val="0"/>
                      <w:szCs w:val="21"/>
                    </w:rPr>
                  </w:pPr>
                  <w:r>
                    <w:rPr>
                      <w:b/>
                      <w:kern w:val="0"/>
                      <w:szCs w:val="21"/>
                    </w:rPr>
                    <w:t>噪声值</w:t>
                  </w:r>
                  <w:r>
                    <w:rPr>
                      <w:rFonts w:hint="eastAsia"/>
                      <w:b/>
                      <w:kern w:val="0"/>
                      <w:szCs w:val="21"/>
                    </w:rPr>
                    <w:t>dB(A)</w:t>
                  </w:r>
                </w:p>
              </w:tc>
              <w:tc>
                <w:tcPr>
                  <w:tcW w:w="661" w:type="pct"/>
                  <w:vAlign w:val="center"/>
                </w:tcPr>
                <w:p>
                  <w:pPr>
                    <w:widowControl/>
                    <w:adjustRightInd w:val="0"/>
                    <w:ind w:right="-42" w:rightChars="-20"/>
                    <w:jc w:val="center"/>
                    <w:textAlignment w:val="baseline"/>
                    <w:rPr>
                      <w:b/>
                      <w:kern w:val="0"/>
                      <w:szCs w:val="21"/>
                    </w:rPr>
                  </w:pPr>
                  <w:r>
                    <w:rPr>
                      <w:b/>
                      <w:kern w:val="0"/>
                      <w:szCs w:val="21"/>
                    </w:rPr>
                    <w:t>工艺</w:t>
                  </w:r>
                </w:p>
              </w:tc>
              <w:tc>
                <w:tcPr>
                  <w:tcW w:w="451" w:type="pct"/>
                  <w:vAlign w:val="center"/>
                </w:tcPr>
                <w:p>
                  <w:pPr>
                    <w:widowControl/>
                    <w:adjustRightInd w:val="0"/>
                    <w:ind w:right="-42" w:rightChars="-20"/>
                    <w:jc w:val="center"/>
                    <w:textAlignment w:val="baseline"/>
                    <w:rPr>
                      <w:b/>
                      <w:kern w:val="0"/>
                      <w:szCs w:val="21"/>
                    </w:rPr>
                  </w:pPr>
                  <w:r>
                    <w:rPr>
                      <w:b/>
                      <w:kern w:val="0"/>
                      <w:szCs w:val="21"/>
                    </w:rPr>
                    <w:t>降噪效果</w:t>
                  </w:r>
                  <w:r>
                    <w:rPr>
                      <w:rFonts w:hint="eastAsia"/>
                      <w:b/>
                      <w:kern w:val="0"/>
                      <w:szCs w:val="21"/>
                    </w:rPr>
                    <w:t>dB</w:t>
                  </w:r>
                </w:p>
              </w:tc>
              <w:tc>
                <w:tcPr>
                  <w:tcW w:w="261" w:type="pct"/>
                  <w:vAlign w:val="center"/>
                </w:tcPr>
                <w:p>
                  <w:pPr>
                    <w:widowControl/>
                    <w:adjustRightInd w:val="0"/>
                    <w:ind w:right="-42" w:rightChars="-20"/>
                    <w:jc w:val="center"/>
                    <w:textAlignment w:val="baseline"/>
                    <w:rPr>
                      <w:b/>
                      <w:kern w:val="0"/>
                      <w:szCs w:val="21"/>
                    </w:rPr>
                  </w:pPr>
                  <w:r>
                    <w:rPr>
                      <w:b/>
                      <w:kern w:val="0"/>
                      <w:szCs w:val="21"/>
                    </w:rPr>
                    <w:t>核算方法</w:t>
                  </w:r>
                </w:p>
              </w:tc>
              <w:tc>
                <w:tcPr>
                  <w:tcW w:w="509" w:type="pct"/>
                  <w:vAlign w:val="center"/>
                </w:tcPr>
                <w:p>
                  <w:pPr>
                    <w:widowControl/>
                    <w:adjustRightInd w:val="0"/>
                    <w:ind w:right="-42" w:rightChars="-20"/>
                    <w:jc w:val="center"/>
                    <w:textAlignment w:val="baseline"/>
                    <w:rPr>
                      <w:b/>
                      <w:kern w:val="0"/>
                      <w:szCs w:val="21"/>
                    </w:rPr>
                  </w:pPr>
                  <w:r>
                    <w:rPr>
                      <w:b/>
                      <w:kern w:val="0"/>
                      <w:szCs w:val="21"/>
                    </w:rPr>
                    <w:t>噪声值</w:t>
                  </w:r>
                  <w:r>
                    <w:rPr>
                      <w:rFonts w:hint="eastAsia"/>
                      <w:b/>
                      <w:kern w:val="0"/>
                      <w:szCs w:val="21"/>
                    </w:rPr>
                    <w:t>dB(A)</w:t>
                  </w:r>
                </w:p>
              </w:tc>
              <w:tc>
                <w:tcPr>
                  <w:tcW w:w="282" w:type="pct"/>
                  <w:vMerge w:val="continue"/>
                  <w:vAlign w:val="center"/>
                </w:tcPr>
                <w:p>
                  <w:pPr>
                    <w:widowControl/>
                    <w:adjustRightInd w:val="0"/>
                    <w:ind w:right="-42" w:rightChars="-20"/>
                    <w:jc w:val="center"/>
                    <w:textAlignment w:val="baseline"/>
                    <w:rPr>
                      <w:kern w:val="0"/>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00" w:type="pct"/>
                  <w:vMerge w:val="restart"/>
                  <w:vAlign w:val="center"/>
                </w:tcPr>
                <w:p>
                  <w:pPr>
                    <w:widowControl/>
                    <w:jc w:val="center"/>
                    <w:textAlignment w:val="center"/>
                    <w:rPr>
                      <w:szCs w:val="21"/>
                    </w:rPr>
                  </w:pPr>
                  <w:r>
                    <w:rPr>
                      <w:rFonts w:hint="eastAsia"/>
                      <w:szCs w:val="21"/>
                    </w:rPr>
                    <w:t>生产车间</w:t>
                  </w:r>
                </w:p>
              </w:tc>
              <w:tc>
                <w:tcPr>
                  <w:tcW w:w="711" w:type="pct"/>
                  <w:vAlign w:val="center"/>
                </w:tcPr>
                <w:p>
                  <w:pPr>
                    <w:widowControl/>
                    <w:jc w:val="center"/>
                    <w:textAlignment w:val="center"/>
                    <w:rPr>
                      <w:szCs w:val="21"/>
                    </w:rPr>
                  </w:pPr>
                  <w:r>
                    <w:rPr>
                      <w:rFonts w:hint="eastAsia" w:ascii="宋体" w:hAnsi="宋体" w:cs="宋体"/>
                      <w:color w:val="000000"/>
                      <w:kern w:val="0"/>
                      <w:szCs w:val="21"/>
                      <w:lang w:bidi="ar"/>
                    </w:rPr>
                    <w:t>端子机</w:t>
                  </w:r>
                </w:p>
              </w:tc>
              <w:tc>
                <w:tcPr>
                  <w:tcW w:w="486" w:type="pct"/>
                  <w:vAlign w:val="center"/>
                </w:tcPr>
                <w:p>
                  <w:pPr>
                    <w:widowControl/>
                    <w:jc w:val="center"/>
                    <w:textAlignment w:val="center"/>
                    <w:rPr>
                      <w:szCs w:val="21"/>
                    </w:rPr>
                  </w:pPr>
                  <w:r>
                    <w:rPr>
                      <w:color w:val="000000"/>
                      <w:kern w:val="0"/>
                      <w:szCs w:val="21"/>
                      <w:lang w:bidi="ar"/>
                    </w:rPr>
                    <w:t>11</w:t>
                  </w:r>
                </w:p>
              </w:tc>
              <w:tc>
                <w:tcPr>
                  <w:tcW w:w="477" w:type="pct"/>
                  <w:vAlign w:val="center"/>
                </w:tcPr>
                <w:p>
                  <w:pPr>
                    <w:widowControl/>
                    <w:jc w:val="center"/>
                    <w:textAlignment w:val="center"/>
                    <w:rPr>
                      <w:szCs w:val="21"/>
                    </w:rPr>
                  </w:pPr>
                  <w:r>
                    <w:rPr>
                      <w:rFonts w:hint="eastAsia"/>
                      <w:szCs w:val="21"/>
                    </w:rPr>
                    <w:t>频发</w:t>
                  </w:r>
                </w:p>
              </w:tc>
              <w:tc>
                <w:tcPr>
                  <w:tcW w:w="270" w:type="pct"/>
                  <w:vMerge w:val="restart"/>
                  <w:vAlign w:val="center"/>
                </w:tcPr>
                <w:p>
                  <w:pPr>
                    <w:widowControl/>
                    <w:jc w:val="center"/>
                    <w:textAlignment w:val="center"/>
                    <w:rPr>
                      <w:szCs w:val="21"/>
                    </w:rPr>
                  </w:pPr>
                  <w:r>
                    <w:rPr>
                      <w:rFonts w:hint="eastAsia"/>
                      <w:szCs w:val="21"/>
                    </w:rPr>
                    <w:t>类</w:t>
                  </w:r>
                </w:p>
                <w:p>
                  <w:pPr>
                    <w:widowControl/>
                    <w:jc w:val="center"/>
                    <w:textAlignment w:val="center"/>
                    <w:rPr>
                      <w:szCs w:val="21"/>
                    </w:rPr>
                  </w:pPr>
                  <w:r>
                    <w:rPr>
                      <w:rFonts w:hint="eastAsia"/>
                      <w:szCs w:val="21"/>
                    </w:rPr>
                    <w:t>比</w:t>
                  </w:r>
                </w:p>
                <w:p>
                  <w:pPr>
                    <w:widowControl/>
                    <w:jc w:val="center"/>
                    <w:textAlignment w:val="center"/>
                    <w:rPr>
                      <w:szCs w:val="21"/>
                    </w:rPr>
                  </w:pPr>
                  <w:r>
                    <w:rPr>
                      <w:rFonts w:hint="eastAsia"/>
                      <w:szCs w:val="21"/>
                    </w:rPr>
                    <w:t>法</w:t>
                  </w:r>
                </w:p>
              </w:tc>
              <w:tc>
                <w:tcPr>
                  <w:tcW w:w="486" w:type="pct"/>
                  <w:vAlign w:val="center"/>
                </w:tcPr>
                <w:p>
                  <w:pPr>
                    <w:widowControl/>
                    <w:jc w:val="center"/>
                    <w:textAlignment w:val="center"/>
                    <w:rPr>
                      <w:szCs w:val="21"/>
                    </w:rPr>
                  </w:pPr>
                  <w:r>
                    <w:rPr>
                      <w:rFonts w:hint="eastAsia"/>
                      <w:szCs w:val="21"/>
                    </w:rPr>
                    <w:t>70</w:t>
                  </w:r>
                </w:p>
              </w:tc>
              <w:tc>
                <w:tcPr>
                  <w:tcW w:w="661" w:type="pct"/>
                  <w:vMerge w:val="restart"/>
                  <w:vAlign w:val="center"/>
                </w:tcPr>
                <w:p>
                  <w:pPr>
                    <w:widowControl/>
                    <w:jc w:val="center"/>
                    <w:textAlignment w:val="center"/>
                    <w:rPr>
                      <w:szCs w:val="21"/>
                    </w:rPr>
                  </w:pPr>
                  <w:r>
                    <w:rPr>
                      <w:rFonts w:hint="eastAsia"/>
                      <w:szCs w:val="21"/>
                    </w:rPr>
                    <w:t>合理布局+消声+减振+厂房隔声</w:t>
                  </w:r>
                </w:p>
              </w:tc>
              <w:tc>
                <w:tcPr>
                  <w:tcW w:w="451" w:type="pct"/>
                  <w:vAlign w:val="center"/>
                </w:tcPr>
                <w:p>
                  <w:pPr>
                    <w:widowControl/>
                    <w:jc w:val="center"/>
                    <w:textAlignment w:val="center"/>
                    <w:rPr>
                      <w:szCs w:val="21"/>
                    </w:rPr>
                  </w:pPr>
                  <w:r>
                    <w:rPr>
                      <w:rFonts w:hint="eastAsia"/>
                      <w:szCs w:val="21"/>
                    </w:rPr>
                    <w:t>25</w:t>
                  </w:r>
                </w:p>
              </w:tc>
              <w:tc>
                <w:tcPr>
                  <w:tcW w:w="261" w:type="pct"/>
                  <w:vMerge w:val="restart"/>
                  <w:vAlign w:val="center"/>
                </w:tcPr>
                <w:p>
                  <w:pPr>
                    <w:widowControl/>
                    <w:jc w:val="center"/>
                    <w:textAlignment w:val="center"/>
                    <w:rPr>
                      <w:szCs w:val="21"/>
                    </w:rPr>
                  </w:pPr>
                  <w:r>
                    <w:rPr>
                      <w:rFonts w:hint="eastAsia"/>
                      <w:szCs w:val="21"/>
                    </w:rPr>
                    <w:t>类比法</w:t>
                  </w:r>
                </w:p>
              </w:tc>
              <w:tc>
                <w:tcPr>
                  <w:tcW w:w="509" w:type="pct"/>
                  <w:vAlign w:val="center"/>
                </w:tcPr>
                <w:p>
                  <w:pPr>
                    <w:widowControl/>
                    <w:jc w:val="center"/>
                    <w:textAlignment w:val="center"/>
                    <w:rPr>
                      <w:szCs w:val="21"/>
                    </w:rPr>
                  </w:pPr>
                  <w:r>
                    <w:rPr>
                      <w:rFonts w:hint="eastAsia"/>
                      <w:szCs w:val="21"/>
                    </w:rPr>
                    <w:t>45</w:t>
                  </w:r>
                </w:p>
              </w:tc>
              <w:tc>
                <w:tcPr>
                  <w:tcW w:w="282" w:type="pct"/>
                  <w:vMerge w:val="restart"/>
                  <w:vAlign w:val="center"/>
                </w:tcPr>
                <w:p>
                  <w:pPr>
                    <w:widowControl/>
                    <w:jc w:val="center"/>
                    <w:textAlignment w:val="center"/>
                    <w:rPr>
                      <w:szCs w:val="21"/>
                    </w:rPr>
                  </w:pPr>
                  <w:r>
                    <w:rPr>
                      <w:rFonts w:hint="eastAsia"/>
                      <w:szCs w:val="21"/>
                    </w:rPr>
                    <w:t>2400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00" w:type="pct"/>
                  <w:vMerge w:val="continue"/>
                  <w:vAlign w:val="center"/>
                </w:tcPr>
                <w:p>
                  <w:pPr>
                    <w:widowControl/>
                    <w:jc w:val="center"/>
                    <w:textAlignment w:val="center"/>
                    <w:rPr>
                      <w:szCs w:val="21"/>
                    </w:rPr>
                  </w:pPr>
                </w:p>
              </w:tc>
              <w:tc>
                <w:tcPr>
                  <w:tcW w:w="711" w:type="pct"/>
                  <w:vAlign w:val="center"/>
                </w:tcPr>
                <w:p>
                  <w:pPr>
                    <w:widowControl/>
                    <w:jc w:val="center"/>
                    <w:textAlignment w:val="center"/>
                    <w:rPr>
                      <w:szCs w:val="21"/>
                    </w:rPr>
                  </w:pPr>
                  <w:r>
                    <w:rPr>
                      <w:rFonts w:hint="eastAsia" w:ascii="宋体" w:hAnsi="宋体" w:cs="宋体"/>
                      <w:color w:val="000000"/>
                      <w:kern w:val="0"/>
                      <w:szCs w:val="21"/>
                      <w:lang w:bidi="ar"/>
                    </w:rPr>
                    <w:t>剥皮机</w:t>
                  </w:r>
                </w:p>
              </w:tc>
              <w:tc>
                <w:tcPr>
                  <w:tcW w:w="486" w:type="pct"/>
                  <w:vAlign w:val="center"/>
                </w:tcPr>
                <w:p>
                  <w:pPr>
                    <w:widowControl/>
                    <w:jc w:val="center"/>
                    <w:textAlignment w:val="center"/>
                    <w:rPr>
                      <w:kern w:val="0"/>
                      <w:szCs w:val="21"/>
                    </w:rPr>
                  </w:pPr>
                  <w:r>
                    <w:rPr>
                      <w:color w:val="000000"/>
                      <w:kern w:val="0"/>
                      <w:szCs w:val="21"/>
                      <w:lang w:bidi="ar"/>
                    </w:rPr>
                    <w:t>3</w:t>
                  </w:r>
                </w:p>
              </w:tc>
              <w:tc>
                <w:tcPr>
                  <w:tcW w:w="477" w:type="pct"/>
                  <w:vAlign w:val="center"/>
                </w:tcPr>
                <w:p>
                  <w:pPr>
                    <w:widowControl/>
                    <w:jc w:val="center"/>
                    <w:textAlignment w:val="center"/>
                    <w:rPr>
                      <w:szCs w:val="21"/>
                    </w:rPr>
                  </w:pPr>
                  <w:r>
                    <w:rPr>
                      <w:rFonts w:hint="eastAsia"/>
                      <w:szCs w:val="21"/>
                    </w:rPr>
                    <w:t>频发</w:t>
                  </w:r>
                </w:p>
              </w:tc>
              <w:tc>
                <w:tcPr>
                  <w:tcW w:w="270" w:type="pct"/>
                  <w:vMerge w:val="continue"/>
                  <w:vAlign w:val="center"/>
                </w:tcPr>
                <w:p>
                  <w:pPr>
                    <w:widowControl/>
                    <w:jc w:val="center"/>
                    <w:textAlignment w:val="center"/>
                    <w:rPr>
                      <w:szCs w:val="21"/>
                    </w:rPr>
                  </w:pPr>
                </w:p>
              </w:tc>
              <w:tc>
                <w:tcPr>
                  <w:tcW w:w="486" w:type="pct"/>
                  <w:vAlign w:val="center"/>
                </w:tcPr>
                <w:p>
                  <w:pPr>
                    <w:widowControl/>
                    <w:jc w:val="center"/>
                    <w:textAlignment w:val="center"/>
                    <w:rPr>
                      <w:szCs w:val="21"/>
                    </w:rPr>
                  </w:pPr>
                  <w:r>
                    <w:rPr>
                      <w:rFonts w:hint="eastAsia"/>
                      <w:szCs w:val="21"/>
                    </w:rPr>
                    <w:t>70</w:t>
                  </w:r>
                </w:p>
              </w:tc>
              <w:tc>
                <w:tcPr>
                  <w:tcW w:w="661" w:type="pct"/>
                  <w:vMerge w:val="continue"/>
                  <w:vAlign w:val="center"/>
                </w:tcPr>
                <w:p>
                  <w:pPr>
                    <w:widowControl/>
                    <w:jc w:val="center"/>
                    <w:textAlignment w:val="center"/>
                    <w:rPr>
                      <w:szCs w:val="21"/>
                    </w:rPr>
                  </w:pPr>
                </w:p>
              </w:tc>
              <w:tc>
                <w:tcPr>
                  <w:tcW w:w="451" w:type="pct"/>
                  <w:vAlign w:val="center"/>
                </w:tcPr>
                <w:p>
                  <w:pPr>
                    <w:widowControl/>
                    <w:jc w:val="center"/>
                    <w:textAlignment w:val="center"/>
                    <w:rPr>
                      <w:szCs w:val="21"/>
                    </w:rPr>
                  </w:pPr>
                  <w:r>
                    <w:rPr>
                      <w:rFonts w:hint="eastAsia"/>
                      <w:szCs w:val="21"/>
                    </w:rPr>
                    <w:t>25</w:t>
                  </w:r>
                </w:p>
              </w:tc>
              <w:tc>
                <w:tcPr>
                  <w:tcW w:w="261" w:type="pct"/>
                  <w:vMerge w:val="continue"/>
                  <w:vAlign w:val="center"/>
                </w:tcPr>
                <w:p>
                  <w:pPr>
                    <w:widowControl/>
                    <w:jc w:val="center"/>
                    <w:textAlignment w:val="center"/>
                    <w:rPr>
                      <w:szCs w:val="21"/>
                    </w:rPr>
                  </w:pPr>
                </w:p>
              </w:tc>
              <w:tc>
                <w:tcPr>
                  <w:tcW w:w="509" w:type="pct"/>
                  <w:vAlign w:val="center"/>
                </w:tcPr>
                <w:p>
                  <w:pPr>
                    <w:widowControl/>
                    <w:jc w:val="center"/>
                    <w:textAlignment w:val="center"/>
                    <w:rPr>
                      <w:szCs w:val="21"/>
                    </w:rPr>
                  </w:pPr>
                  <w:r>
                    <w:rPr>
                      <w:rFonts w:hint="eastAsia"/>
                      <w:szCs w:val="21"/>
                    </w:rPr>
                    <w:t>45</w:t>
                  </w:r>
                </w:p>
              </w:tc>
              <w:tc>
                <w:tcPr>
                  <w:tcW w:w="282" w:type="pct"/>
                  <w:vMerge w:val="continue"/>
                  <w:vAlign w:val="center"/>
                </w:tcPr>
                <w:p>
                  <w:pPr>
                    <w:widowControl/>
                    <w:jc w:val="center"/>
                    <w:textAlignment w:val="center"/>
                    <w:rPr>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00" w:type="pct"/>
                  <w:vMerge w:val="continue"/>
                  <w:vAlign w:val="center"/>
                </w:tcPr>
                <w:p>
                  <w:pPr>
                    <w:widowControl/>
                    <w:jc w:val="center"/>
                    <w:textAlignment w:val="center"/>
                    <w:rPr>
                      <w:szCs w:val="21"/>
                    </w:rPr>
                  </w:pPr>
                </w:p>
              </w:tc>
              <w:tc>
                <w:tcPr>
                  <w:tcW w:w="711" w:type="pct"/>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空压机</w:t>
                  </w:r>
                </w:p>
              </w:tc>
              <w:tc>
                <w:tcPr>
                  <w:tcW w:w="486" w:type="pct"/>
                  <w:vAlign w:val="center"/>
                </w:tcPr>
                <w:p>
                  <w:pPr>
                    <w:widowControl/>
                    <w:adjustRightInd w:val="0"/>
                    <w:ind w:right="-42" w:rightChars="-20"/>
                    <w:jc w:val="center"/>
                    <w:textAlignment w:val="baseline"/>
                    <w:rPr>
                      <w:kern w:val="0"/>
                      <w:szCs w:val="21"/>
                    </w:rPr>
                  </w:pPr>
                  <w:r>
                    <w:rPr>
                      <w:rFonts w:hint="eastAsia"/>
                      <w:kern w:val="0"/>
                      <w:szCs w:val="21"/>
                    </w:rPr>
                    <w:t>1</w:t>
                  </w:r>
                </w:p>
              </w:tc>
              <w:tc>
                <w:tcPr>
                  <w:tcW w:w="477" w:type="pct"/>
                  <w:vAlign w:val="center"/>
                </w:tcPr>
                <w:p>
                  <w:pPr>
                    <w:widowControl/>
                    <w:jc w:val="center"/>
                    <w:textAlignment w:val="center"/>
                    <w:rPr>
                      <w:szCs w:val="21"/>
                    </w:rPr>
                  </w:pPr>
                  <w:r>
                    <w:rPr>
                      <w:rFonts w:hint="eastAsia"/>
                      <w:szCs w:val="21"/>
                    </w:rPr>
                    <w:t>频发</w:t>
                  </w:r>
                </w:p>
              </w:tc>
              <w:tc>
                <w:tcPr>
                  <w:tcW w:w="270" w:type="pct"/>
                  <w:vMerge w:val="continue"/>
                  <w:vAlign w:val="center"/>
                </w:tcPr>
                <w:p>
                  <w:pPr>
                    <w:widowControl/>
                    <w:jc w:val="center"/>
                    <w:textAlignment w:val="center"/>
                    <w:rPr>
                      <w:szCs w:val="21"/>
                    </w:rPr>
                  </w:pPr>
                </w:p>
              </w:tc>
              <w:tc>
                <w:tcPr>
                  <w:tcW w:w="486" w:type="pct"/>
                  <w:vAlign w:val="center"/>
                </w:tcPr>
                <w:p>
                  <w:pPr>
                    <w:widowControl/>
                    <w:jc w:val="center"/>
                    <w:textAlignment w:val="center"/>
                    <w:rPr>
                      <w:szCs w:val="21"/>
                    </w:rPr>
                  </w:pPr>
                  <w:r>
                    <w:rPr>
                      <w:rFonts w:hint="eastAsia"/>
                      <w:szCs w:val="21"/>
                    </w:rPr>
                    <w:t>85</w:t>
                  </w:r>
                </w:p>
              </w:tc>
              <w:tc>
                <w:tcPr>
                  <w:tcW w:w="661" w:type="pct"/>
                  <w:vMerge w:val="continue"/>
                  <w:vAlign w:val="center"/>
                </w:tcPr>
                <w:p>
                  <w:pPr>
                    <w:widowControl/>
                    <w:jc w:val="center"/>
                    <w:textAlignment w:val="center"/>
                    <w:rPr>
                      <w:szCs w:val="21"/>
                    </w:rPr>
                  </w:pPr>
                </w:p>
              </w:tc>
              <w:tc>
                <w:tcPr>
                  <w:tcW w:w="451" w:type="pct"/>
                  <w:vAlign w:val="center"/>
                </w:tcPr>
                <w:p>
                  <w:pPr>
                    <w:widowControl/>
                    <w:jc w:val="center"/>
                    <w:textAlignment w:val="center"/>
                    <w:rPr>
                      <w:szCs w:val="21"/>
                    </w:rPr>
                  </w:pPr>
                  <w:r>
                    <w:rPr>
                      <w:rFonts w:hint="eastAsia"/>
                      <w:szCs w:val="21"/>
                    </w:rPr>
                    <w:t>25</w:t>
                  </w:r>
                </w:p>
              </w:tc>
              <w:tc>
                <w:tcPr>
                  <w:tcW w:w="261" w:type="pct"/>
                  <w:vMerge w:val="continue"/>
                  <w:vAlign w:val="center"/>
                </w:tcPr>
                <w:p>
                  <w:pPr>
                    <w:widowControl/>
                    <w:jc w:val="center"/>
                    <w:textAlignment w:val="center"/>
                    <w:rPr>
                      <w:szCs w:val="21"/>
                    </w:rPr>
                  </w:pPr>
                </w:p>
              </w:tc>
              <w:tc>
                <w:tcPr>
                  <w:tcW w:w="509" w:type="pct"/>
                  <w:vAlign w:val="center"/>
                </w:tcPr>
                <w:p>
                  <w:pPr>
                    <w:widowControl/>
                    <w:jc w:val="center"/>
                    <w:textAlignment w:val="center"/>
                    <w:rPr>
                      <w:szCs w:val="21"/>
                    </w:rPr>
                  </w:pPr>
                  <w:r>
                    <w:rPr>
                      <w:rFonts w:hint="eastAsia"/>
                      <w:szCs w:val="21"/>
                    </w:rPr>
                    <w:t>60</w:t>
                  </w:r>
                </w:p>
              </w:tc>
              <w:tc>
                <w:tcPr>
                  <w:tcW w:w="282" w:type="pct"/>
                  <w:vMerge w:val="continue"/>
                  <w:vAlign w:val="center"/>
                </w:tcPr>
                <w:p>
                  <w:pPr>
                    <w:widowControl/>
                    <w:jc w:val="center"/>
                    <w:textAlignment w:val="center"/>
                    <w:rPr>
                      <w:szCs w:val="21"/>
                    </w:rPr>
                  </w:pPr>
                </w:p>
              </w:tc>
            </w:tr>
          </w:tbl>
          <w:p>
            <w:pPr>
              <w:widowControl/>
              <w:adjustRightInd w:val="0"/>
              <w:snapToGrid w:val="0"/>
              <w:spacing w:before="120" w:beforeLines="50" w:line="360" w:lineRule="auto"/>
              <w:ind w:firstLine="482" w:firstLineChars="200"/>
              <w:jc w:val="left"/>
              <w:rPr>
                <w:b/>
                <w:kern w:val="0"/>
                <w:sz w:val="24"/>
              </w:rPr>
            </w:pPr>
            <w:r>
              <w:rPr>
                <w:rFonts w:hint="eastAsia"/>
                <w:b/>
                <w:kern w:val="0"/>
                <w:sz w:val="24"/>
              </w:rPr>
              <w:t>2、防治措施</w:t>
            </w:r>
          </w:p>
          <w:p>
            <w:pPr>
              <w:widowControl/>
              <w:spacing w:line="360" w:lineRule="auto"/>
              <w:ind w:firstLine="480" w:firstLineChars="200"/>
              <w:jc w:val="left"/>
              <w:rPr>
                <w:sz w:val="24"/>
                <w:szCs w:val="20"/>
              </w:rPr>
            </w:pPr>
            <w:r>
              <w:rPr>
                <w:rFonts w:hint="eastAsia"/>
                <w:sz w:val="24"/>
                <w:szCs w:val="20"/>
              </w:rPr>
              <w:t>项目主要高噪声设备主要为生产车间的</w:t>
            </w:r>
            <w:r>
              <w:rPr>
                <w:rFonts w:hint="eastAsia"/>
                <w:sz w:val="24"/>
              </w:rPr>
              <w:t>端子机、剥皮机、空压机等</w:t>
            </w:r>
            <w:r>
              <w:rPr>
                <w:rFonts w:hint="eastAsia"/>
                <w:sz w:val="24"/>
                <w:szCs w:val="20"/>
              </w:rPr>
              <w:t>，其源强约为70～8</w:t>
            </w:r>
            <w:r>
              <w:rPr>
                <w:rFonts w:hint="eastAsia"/>
                <w:sz w:val="24"/>
                <w:szCs w:val="20"/>
                <w:lang w:val="en-US" w:eastAsia="zh-CN"/>
              </w:rPr>
              <w:t>5</w:t>
            </w:r>
            <w:r>
              <w:rPr>
                <w:rFonts w:hint="eastAsia"/>
                <w:sz w:val="24"/>
                <w:szCs w:val="20"/>
              </w:rPr>
              <w:t>dB(</w:t>
            </w:r>
            <w:r>
              <w:rPr>
                <w:sz w:val="24"/>
                <w:szCs w:val="20"/>
              </w:rPr>
              <w:t>A</w:t>
            </w:r>
            <w:r>
              <w:rPr>
                <w:rFonts w:hint="eastAsia"/>
                <w:sz w:val="24"/>
                <w:szCs w:val="20"/>
              </w:rPr>
              <w:t>)。项目设计时尽量选用低噪声设备，采取隔声减振措施，高噪声设备均安置在室内，通过设备减振、厂房隔声、消声等措施能较好地降低噪声向外环境的辐射量。采取以上降噪措施后并经过距离衰减后，可以降低噪声 25dB(</w:t>
            </w:r>
            <w:r>
              <w:rPr>
                <w:sz w:val="24"/>
                <w:szCs w:val="20"/>
              </w:rPr>
              <w:t>A</w:t>
            </w:r>
            <w:r>
              <w:rPr>
                <w:rFonts w:hint="eastAsia"/>
                <w:sz w:val="24"/>
                <w:szCs w:val="20"/>
              </w:rPr>
              <w:t>)，确保厂界噪声达到《工业企业厂界环境噪声排放标准》（</w:t>
            </w:r>
            <w:r>
              <w:rPr>
                <w:sz w:val="24"/>
                <w:szCs w:val="20"/>
              </w:rPr>
              <w:t>GB12348-2008</w:t>
            </w:r>
            <w:r>
              <w:rPr>
                <w:rFonts w:hint="eastAsia"/>
                <w:sz w:val="24"/>
                <w:szCs w:val="20"/>
              </w:rPr>
              <w:t>）</w:t>
            </w:r>
            <w:r>
              <w:rPr>
                <w:sz w:val="24"/>
                <w:szCs w:val="20"/>
              </w:rPr>
              <w:t xml:space="preserve">2 </w:t>
            </w:r>
            <w:r>
              <w:rPr>
                <w:rFonts w:hint="eastAsia"/>
                <w:sz w:val="24"/>
                <w:szCs w:val="20"/>
              </w:rPr>
              <w:t xml:space="preserve">类区标准（即昼间低于 </w:t>
            </w:r>
            <w:r>
              <w:rPr>
                <w:sz w:val="24"/>
                <w:szCs w:val="20"/>
              </w:rPr>
              <w:t>60dB(A)</w:t>
            </w:r>
            <w:r>
              <w:rPr>
                <w:rFonts w:hint="eastAsia"/>
                <w:sz w:val="24"/>
                <w:szCs w:val="20"/>
              </w:rPr>
              <w:t xml:space="preserve">，夜间低于 </w:t>
            </w:r>
            <w:r>
              <w:rPr>
                <w:sz w:val="24"/>
                <w:szCs w:val="20"/>
              </w:rPr>
              <w:t>50dB(A)</w:t>
            </w:r>
            <w:r>
              <w:rPr>
                <w:rFonts w:hint="eastAsia"/>
                <w:sz w:val="24"/>
                <w:szCs w:val="20"/>
              </w:rPr>
              <w:t>）。建设单位采用的噪声污染防治措施可行。</w:t>
            </w:r>
          </w:p>
          <w:p>
            <w:pPr>
              <w:widowControl/>
              <w:adjustRightInd w:val="0"/>
              <w:snapToGrid w:val="0"/>
              <w:spacing w:before="120" w:beforeLines="50" w:line="360" w:lineRule="auto"/>
              <w:ind w:firstLine="482" w:firstLineChars="200"/>
              <w:jc w:val="left"/>
              <w:rPr>
                <w:b/>
                <w:kern w:val="0"/>
                <w:sz w:val="24"/>
              </w:rPr>
            </w:pPr>
            <w:r>
              <w:rPr>
                <w:rFonts w:hint="eastAsia"/>
                <w:b/>
                <w:kern w:val="0"/>
                <w:sz w:val="24"/>
              </w:rPr>
              <w:t>3、达标排放</w:t>
            </w:r>
          </w:p>
          <w:p>
            <w:pPr>
              <w:adjustRightInd w:val="0"/>
              <w:snapToGrid w:val="0"/>
              <w:spacing w:line="360" w:lineRule="auto"/>
              <w:ind w:firstLine="480" w:firstLineChars="200"/>
              <w:rPr>
                <w:b/>
                <w:sz w:val="24"/>
              </w:rPr>
            </w:pPr>
            <w:r>
              <w:rPr>
                <w:rFonts w:hint="eastAsia"/>
                <w:sz w:val="24"/>
              </w:rPr>
              <w:t>项目周边200m范围内无敏感点，因此项目运营期噪声影响选择各厂界作为关心点进行影响预测，本项目夜间不生产。</w:t>
            </w:r>
            <w:r>
              <w:rPr>
                <w:sz w:val="24"/>
              </w:rPr>
              <w:t>根据声环境评价导则（HJ2.4-20</w:t>
            </w:r>
            <w:r>
              <w:rPr>
                <w:rFonts w:hint="eastAsia"/>
                <w:sz w:val="24"/>
              </w:rPr>
              <w:t>21</w:t>
            </w:r>
            <w:r>
              <w:rPr>
                <w:sz w:val="24"/>
              </w:rPr>
              <w:t>）的规定，选取预测模式，应用过程中将根据具体情况作必要简化，考虑噪声距离衰减和隔声措施，预测其受到的影响，厂界噪声预测结果见表4-</w:t>
            </w:r>
            <w:r>
              <w:rPr>
                <w:rFonts w:hint="eastAsia"/>
                <w:sz w:val="24"/>
              </w:rPr>
              <w:t>15</w:t>
            </w:r>
            <w:r>
              <w:rPr>
                <w:sz w:val="24"/>
              </w:rPr>
              <w:t>。</w:t>
            </w:r>
          </w:p>
          <w:p>
            <w:pPr>
              <w:adjustRightInd w:val="0"/>
              <w:snapToGrid w:val="0"/>
              <w:jc w:val="center"/>
              <w:rPr>
                <w:b/>
                <w:sz w:val="24"/>
              </w:rPr>
            </w:pPr>
            <w:r>
              <w:rPr>
                <w:b/>
                <w:sz w:val="24"/>
              </w:rPr>
              <w:t>表4-</w:t>
            </w:r>
            <w:r>
              <w:rPr>
                <w:rFonts w:hint="eastAsia"/>
                <w:b/>
                <w:sz w:val="24"/>
              </w:rPr>
              <w:t xml:space="preserve">15 </w:t>
            </w:r>
            <w:r>
              <w:rPr>
                <w:b/>
                <w:sz w:val="24"/>
              </w:rPr>
              <w:t xml:space="preserve"> 厂界噪声测量结果（单位：dB（A））</w:t>
            </w:r>
          </w:p>
          <w:tbl>
            <w:tblPr>
              <w:tblStyle w:val="24"/>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335"/>
              <w:gridCol w:w="959"/>
              <w:gridCol w:w="765"/>
              <w:gridCol w:w="1020"/>
              <w:gridCol w:w="975"/>
              <w:gridCol w:w="975"/>
              <w:gridCol w:w="884"/>
              <w:gridCol w:w="8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3" w:type="pct"/>
                  <w:vMerge w:val="restart"/>
                  <w:vAlign w:val="center"/>
                </w:tcPr>
                <w:p>
                  <w:pPr>
                    <w:adjustRightInd w:val="0"/>
                    <w:snapToGrid w:val="0"/>
                    <w:jc w:val="center"/>
                    <w:rPr>
                      <w:b/>
                      <w:bCs/>
                      <w:kern w:val="0"/>
                      <w:szCs w:val="21"/>
                    </w:rPr>
                  </w:pPr>
                  <w:r>
                    <w:rPr>
                      <w:b/>
                      <w:bCs/>
                      <w:kern w:val="0"/>
                      <w:szCs w:val="21"/>
                    </w:rPr>
                    <w:t>预测点</w:t>
                  </w:r>
                </w:p>
              </w:tc>
              <w:tc>
                <w:tcPr>
                  <w:tcW w:w="802" w:type="pct"/>
                  <w:vMerge w:val="restart"/>
                  <w:vAlign w:val="center"/>
                </w:tcPr>
                <w:p>
                  <w:pPr>
                    <w:adjustRightInd w:val="0"/>
                    <w:snapToGrid w:val="0"/>
                    <w:jc w:val="center"/>
                    <w:rPr>
                      <w:b/>
                      <w:bCs/>
                      <w:kern w:val="0"/>
                      <w:szCs w:val="21"/>
                    </w:rPr>
                  </w:pPr>
                  <w:r>
                    <w:rPr>
                      <w:b/>
                      <w:bCs/>
                      <w:kern w:val="0"/>
                      <w:szCs w:val="21"/>
                    </w:rPr>
                    <w:t>噪声源</w:t>
                  </w:r>
                </w:p>
              </w:tc>
              <w:tc>
                <w:tcPr>
                  <w:tcW w:w="576" w:type="pct"/>
                  <w:vMerge w:val="restart"/>
                  <w:vAlign w:val="center"/>
                </w:tcPr>
                <w:p>
                  <w:pPr>
                    <w:adjustRightInd w:val="0"/>
                    <w:snapToGrid w:val="0"/>
                    <w:jc w:val="center"/>
                    <w:rPr>
                      <w:b/>
                      <w:bCs/>
                      <w:kern w:val="0"/>
                      <w:szCs w:val="21"/>
                    </w:rPr>
                  </w:pPr>
                  <w:r>
                    <w:rPr>
                      <w:b/>
                      <w:bCs/>
                      <w:kern w:val="0"/>
                      <w:szCs w:val="21"/>
                    </w:rPr>
                    <w:t>噪声值</w:t>
                  </w:r>
                </w:p>
                <w:p>
                  <w:pPr>
                    <w:adjustRightInd w:val="0"/>
                    <w:snapToGrid w:val="0"/>
                    <w:jc w:val="center"/>
                    <w:rPr>
                      <w:b/>
                      <w:bCs/>
                      <w:kern w:val="0"/>
                      <w:szCs w:val="21"/>
                    </w:rPr>
                  </w:pPr>
                  <w:r>
                    <w:rPr>
                      <w:b/>
                      <w:bCs/>
                      <w:kern w:val="0"/>
                      <w:szCs w:val="21"/>
                    </w:rPr>
                    <w:t>(dB(A))</w:t>
                  </w:r>
                </w:p>
              </w:tc>
              <w:tc>
                <w:tcPr>
                  <w:tcW w:w="459" w:type="pct"/>
                  <w:vMerge w:val="restart"/>
                  <w:vAlign w:val="center"/>
                </w:tcPr>
                <w:p>
                  <w:pPr>
                    <w:adjustRightInd w:val="0"/>
                    <w:snapToGrid w:val="0"/>
                    <w:jc w:val="center"/>
                    <w:rPr>
                      <w:b/>
                      <w:bCs/>
                      <w:kern w:val="0"/>
                      <w:szCs w:val="21"/>
                    </w:rPr>
                  </w:pPr>
                  <w:r>
                    <w:rPr>
                      <w:b/>
                      <w:bCs/>
                      <w:kern w:val="0"/>
                      <w:szCs w:val="21"/>
                    </w:rPr>
                    <w:t>台数</w:t>
                  </w:r>
                  <w:r>
                    <w:rPr>
                      <w:rFonts w:hint="eastAsia"/>
                      <w:b/>
                      <w:bCs/>
                      <w:kern w:val="0"/>
                      <w:szCs w:val="21"/>
                    </w:rPr>
                    <w:t>（台）</w:t>
                  </w:r>
                </w:p>
              </w:tc>
              <w:tc>
                <w:tcPr>
                  <w:tcW w:w="613" w:type="pct"/>
                  <w:vMerge w:val="restart"/>
                  <w:vAlign w:val="center"/>
                </w:tcPr>
                <w:p>
                  <w:pPr>
                    <w:adjustRightInd w:val="0"/>
                    <w:snapToGrid w:val="0"/>
                    <w:jc w:val="center"/>
                    <w:rPr>
                      <w:b/>
                      <w:bCs/>
                      <w:kern w:val="0"/>
                      <w:szCs w:val="21"/>
                    </w:rPr>
                  </w:pPr>
                  <w:r>
                    <w:rPr>
                      <w:b/>
                      <w:bCs/>
                      <w:kern w:val="0"/>
                      <w:szCs w:val="21"/>
                    </w:rPr>
                    <w:t>减振、隔声(dB)</w:t>
                  </w:r>
                </w:p>
              </w:tc>
              <w:tc>
                <w:tcPr>
                  <w:tcW w:w="586" w:type="pct"/>
                  <w:vMerge w:val="restart"/>
                  <w:vAlign w:val="center"/>
                </w:tcPr>
                <w:p>
                  <w:pPr>
                    <w:adjustRightInd w:val="0"/>
                    <w:snapToGrid w:val="0"/>
                    <w:jc w:val="center"/>
                    <w:rPr>
                      <w:b/>
                      <w:bCs/>
                      <w:kern w:val="0"/>
                      <w:szCs w:val="21"/>
                    </w:rPr>
                  </w:pPr>
                  <w:r>
                    <w:rPr>
                      <w:b/>
                      <w:bCs/>
                      <w:kern w:val="0"/>
                      <w:szCs w:val="21"/>
                    </w:rPr>
                    <w:t>离厂界距离(m)</w:t>
                  </w:r>
                </w:p>
              </w:tc>
              <w:tc>
                <w:tcPr>
                  <w:tcW w:w="586" w:type="pct"/>
                  <w:vMerge w:val="restart"/>
                  <w:vAlign w:val="center"/>
                </w:tcPr>
                <w:p>
                  <w:pPr>
                    <w:adjustRightInd w:val="0"/>
                    <w:snapToGrid w:val="0"/>
                    <w:jc w:val="center"/>
                    <w:rPr>
                      <w:b/>
                      <w:bCs/>
                      <w:kern w:val="0"/>
                      <w:szCs w:val="21"/>
                    </w:rPr>
                  </w:pPr>
                  <w:r>
                    <w:rPr>
                      <w:b/>
                      <w:bCs/>
                      <w:kern w:val="0"/>
                      <w:szCs w:val="21"/>
                    </w:rPr>
                    <w:t>贡献值(dB(A))</w:t>
                  </w:r>
                </w:p>
              </w:tc>
              <w:tc>
                <w:tcPr>
                  <w:tcW w:w="1032" w:type="pct"/>
                  <w:gridSpan w:val="2"/>
                  <w:vAlign w:val="center"/>
                </w:tcPr>
                <w:p>
                  <w:pPr>
                    <w:adjustRightInd w:val="0"/>
                    <w:snapToGrid w:val="0"/>
                    <w:jc w:val="center"/>
                    <w:rPr>
                      <w:b/>
                      <w:bCs/>
                      <w:szCs w:val="21"/>
                      <w:highlight w:val="yellow"/>
                    </w:rPr>
                  </w:pPr>
                  <w:r>
                    <w:rPr>
                      <w:rFonts w:hint="eastAsia"/>
                      <w:b/>
                      <w:bCs/>
                      <w:kern w:val="0"/>
                      <w:szCs w:val="21"/>
                    </w:rPr>
                    <w:t>叠加背景值(dB(A))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43" w:type="pct"/>
                  <w:vMerge w:val="continue"/>
                  <w:vAlign w:val="center"/>
                </w:tcPr>
                <w:p>
                  <w:pPr>
                    <w:adjustRightInd w:val="0"/>
                    <w:snapToGrid w:val="0"/>
                    <w:jc w:val="center"/>
                  </w:pPr>
                </w:p>
              </w:tc>
              <w:tc>
                <w:tcPr>
                  <w:tcW w:w="802" w:type="pct"/>
                  <w:vMerge w:val="continue"/>
                  <w:vAlign w:val="center"/>
                </w:tcPr>
                <w:p>
                  <w:pPr>
                    <w:adjustRightInd w:val="0"/>
                    <w:snapToGrid w:val="0"/>
                    <w:jc w:val="center"/>
                  </w:pPr>
                </w:p>
              </w:tc>
              <w:tc>
                <w:tcPr>
                  <w:tcW w:w="576" w:type="pct"/>
                  <w:vMerge w:val="continue"/>
                  <w:vAlign w:val="center"/>
                </w:tcPr>
                <w:p>
                  <w:pPr>
                    <w:adjustRightInd w:val="0"/>
                    <w:snapToGrid w:val="0"/>
                    <w:jc w:val="center"/>
                  </w:pPr>
                </w:p>
              </w:tc>
              <w:tc>
                <w:tcPr>
                  <w:tcW w:w="459" w:type="pct"/>
                  <w:vMerge w:val="continue"/>
                  <w:vAlign w:val="center"/>
                </w:tcPr>
                <w:p>
                  <w:pPr>
                    <w:adjustRightInd w:val="0"/>
                    <w:snapToGrid w:val="0"/>
                    <w:jc w:val="center"/>
                  </w:pPr>
                </w:p>
              </w:tc>
              <w:tc>
                <w:tcPr>
                  <w:tcW w:w="613" w:type="pct"/>
                  <w:vMerge w:val="continue"/>
                  <w:vAlign w:val="center"/>
                </w:tcPr>
                <w:p>
                  <w:pPr>
                    <w:adjustRightInd w:val="0"/>
                    <w:snapToGrid w:val="0"/>
                    <w:jc w:val="center"/>
                  </w:pPr>
                </w:p>
              </w:tc>
              <w:tc>
                <w:tcPr>
                  <w:tcW w:w="586" w:type="pct"/>
                  <w:vMerge w:val="continue"/>
                  <w:vAlign w:val="center"/>
                </w:tcPr>
                <w:p>
                  <w:pPr>
                    <w:adjustRightInd w:val="0"/>
                    <w:snapToGrid w:val="0"/>
                    <w:jc w:val="center"/>
                  </w:pPr>
                </w:p>
              </w:tc>
              <w:tc>
                <w:tcPr>
                  <w:tcW w:w="586" w:type="pct"/>
                  <w:vMerge w:val="continue"/>
                  <w:vAlign w:val="center"/>
                </w:tcPr>
                <w:p>
                  <w:pPr>
                    <w:adjustRightInd w:val="0"/>
                    <w:snapToGrid w:val="0"/>
                    <w:jc w:val="center"/>
                  </w:pPr>
                </w:p>
              </w:tc>
              <w:tc>
                <w:tcPr>
                  <w:tcW w:w="531" w:type="pct"/>
                  <w:vAlign w:val="center"/>
                </w:tcPr>
                <w:p>
                  <w:pPr>
                    <w:adjustRightInd w:val="0"/>
                    <w:snapToGrid w:val="0"/>
                    <w:jc w:val="center"/>
                    <w:rPr>
                      <w:b/>
                      <w:bCs/>
                    </w:rPr>
                  </w:pPr>
                  <w:r>
                    <w:rPr>
                      <w:rFonts w:hint="eastAsia"/>
                      <w:b/>
                      <w:bCs/>
                    </w:rPr>
                    <w:t>昼间</w:t>
                  </w:r>
                </w:p>
              </w:tc>
              <w:tc>
                <w:tcPr>
                  <w:tcW w:w="501" w:type="pct"/>
                  <w:vAlign w:val="center"/>
                </w:tcPr>
                <w:p>
                  <w:pPr>
                    <w:adjustRightInd w:val="0"/>
                    <w:snapToGrid w:val="0"/>
                    <w:jc w:val="center"/>
                    <w:rPr>
                      <w:b/>
                      <w:bCs/>
                    </w:rPr>
                  </w:pPr>
                  <w:r>
                    <w:rPr>
                      <w:rFonts w:hint="eastAsia"/>
                      <w:b/>
                      <w:bCs/>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43" w:type="pct"/>
                  <w:vMerge w:val="restart"/>
                  <w:vAlign w:val="center"/>
                </w:tcPr>
                <w:p>
                  <w:pPr>
                    <w:adjustRightInd w:val="0"/>
                    <w:snapToGrid w:val="0"/>
                    <w:jc w:val="center"/>
                    <w:rPr>
                      <w:szCs w:val="21"/>
                    </w:rPr>
                  </w:pPr>
                  <w:r>
                    <w:rPr>
                      <w:szCs w:val="21"/>
                    </w:rPr>
                    <w:t>东厂界</w:t>
                  </w:r>
                </w:p>
              </w:tc>
              <w:tc>
                <w:tcPr>
                  <w:tcW w:w="802" w:type="pct"/>
                  <w:vAlign w:val="center"/>
                </w:tcPr>
                <w:p>
                  <w:pPr>
                    <w:widowControl/>
                    <w:jc w:val="center"/>
                    <w:textAlignment w:val="center"/>
                    <w:rPr>
                      <w:szCs w:val="21"/>
                    </w:rPr>
                  </w:pPr>
                  <w:r>
                    <w:rPr>
                      <w:rFonts w:hint="eastAsia" w:ascii="宋体" w:hAnsi="宋体" w:cs="宋体"/>
                      <w:color w:val="000000"/>
                      <w:kern w:val="0"/>
                      <w:szCs w:val="21"/>
                      <w:lang w:bidi="ar"/>
                    </w:rPr>
                    <w:t>端子机</w:t>
                  </w:r>
                </w:p>
              </w:tc>
              <w:tc>
                <w:tcPr>
                  <w:tcW w:w="959" w:type="dxa"/>
                  <w:vAlign w:val="center"/>
                </w:tcPr>
                <w:p>
                  <w:pPr>
                    <w:widowControl/>
                    <w:jc w:val="center"/>
                    <w:textAlignment w:val="center"/>
                    <w:rPr>
                      <w:szCs w:val="21"/>
                    </w:rPr>
                  </w:pPr>
                  <w:r>
                    <w:rPr>
                      <w:rFonts w:hint="eastAsia"/>
                      <w:szCs w:val="21"/>
                    </w:rPr>
                    <w:t>70</w:t>
                  </w:r>
                </w:p>
              </w:tc>
              <w:tc>
                <w:tcPr>
                  <w:tcW w:w="459" w:type="pct"/>
                  <w:vAlign w:val="center"/>
                </w:tcPr>
                <w:p>
                  <w:pPr>
                    <w:widowControl/>
                    <w:jc w:val="center"/>
                    <w:textAlignment w:val="center"/>
                    <w:rPr>
                      <w:szCs w:val="21"/>
                    </w:rPr>
                  </w:pPr>
                  <w:r>
                    <w:rPr>
                      <w:color w:val="000000"/>
                      <w:kern w:val="0"/>
                      <w:szCs w:val="21"/>
                      <w:lang w:bidi="ar"/>
                    </w:rPr>
                    <w:t>11</w:t>
                  </w:r>
                </w:p>
              </w:tc>
              <w:tc>
                <w:tcPr>
                  <w:tcW w:w="613" w:type="pct"/>
                  <w:vAlign w:val="center"/>
                </w:tcPr>
                <w:p>
                  <w:pPr>
                    <w:adjustRightInd w:val="0"/>
                    <w:snapToGrid w:val="0"/>
                    <w:jc w:val="center"/>
                    <w:rPr>
                      <w:szCs w:val="21"/>
                    </w:rPr>
                  </w:pPr>
                  <w:r>
                    <w:rPr>
                      <w:szCs w:val="21"/>
                    </w:rPr>
                    <w:t>25</w:t>
                  </w:r>
                </w:p>
              </w:tc>
              <w:tc>
                <w:tcPr>
                  <w:tcW w:w="586" w:type="pct"/>
                  <w:vAlign w:val="center"/>
                </w:tcPr>
                <w:p>
                  <w:pPr>
                    <w:widowControl/>
                    <w:jc w:val="center"/>
                    <w:textAlignment w:val="center"/>
                    <w:rPr>
                      <w:szCs w:val="21"/>
                    </w:rPr>
                  </w:pPr>
                  <w:r>
                    <w:rPr>
                      <w:rFonts w:hint="eastAsia"/>
                      <w:szCs w:val="21"/>
                    </w:rPr>
                    <w:t>26</w:t>
                  </w:r>
                </w:p>
              </w:tc>
              <w:tc>
                <w:tcPr>
                  <w:tcW w:w="586" w:type="pct"/>
                  <w:vMerge w:val="restart"/>
                  <w:vAlign w:val="center"/>
                </w:tcPr>
                <w:p>
                  <w:pPr>
                    <w:adjustRightInd w:val="0"/>
                    <w:snapToGrid w:val="0"/>
                    <w:jc w:val="center"/>
                    <w:rPr>
                      <w:szCs w:val="21"/>
                    </w:rPr>
                  </w:pPr>
                  <w:r>
                    <w:rPr>
                      <w:rFonts w:hint="eastAsia"/>
                      <w:szCs w:val="21"/>
                    </w:rPr>
                    <w:t>32.17</w:t>
                  </w:r>
                </w:p>
              </w:tc>
              <w:tc>
                <w:tcPr>
                  <w:tcW w:w="531" w:type="pct"/>
                  <w:vMerge w:val="restart"/>
                  <w:vAlign w:val="center"/>
                </w:tcPr>
                <w:p>
                  <w:pPr>
                    <w:adjustRightInd w:val="0"/>
                    <w:snapToGrid w:val="0"/>
                    <w:jc w:val="center"/>
                    <w:rPr>
                      <w:szCs w:val="21"/>
                    </w:rPr>
                  </w:pPr>
                  <w:r>
                    <w:rPr>
                      <w:rFonts w:hint="eastAsia"/>
                      <w:szCs w:val="21"/>
                    </w:rPr>
                    <w:t>56.02</w:t>
                  </w:r>
                </w:p>
              </w:tc>
              <w:tc>
                <w:tcPr>
                  <w:tcW w:w="501" w:type="pct"/>
                  <w:vMerge w:val="restart"/>
                  <w:vAlign w:val="center"/>
                </w:tcPr>
                <w:p>
                  <w:pPr>
                    <w:adjustRightInd w:val="0"/>
                    <w:snapToGrid w:val="0"/>
                    <w:jc w:val="center"/>
                    <w:rPr>
                      <w:szCs w:val="21"/>
                    </w:rPr>
                  </w:pPr>
                  <w:r>
                    <w:rPr>
                      <w:rFonts w:hint="eastAsia"/>
                      <w:szCs w:val="21"/>
                    </w:rPr>
                    <w:t>44.27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 w:type="pct"/>
                  <w:vMerge w:val="continue"/>
                  <w:vAlign w:val="center"/>
                </w:tcPr>
                <w:p>
                  <w:pPr>
                    <w:adjustRightInd w:val="0"/>
                    <w:snapToGrid w:val="0"/>
                    <w:jc w:val="center"/>
                    <w:rPr>
                      <w:szCs w:val="21"/>
                    </w:rPr>
                  </w:pPr>
                </w:p>
              </w:tc>
              <w:tc>
                <w:tcPr>
                  <w:tcW w:w="802" w:type="pct"/>
                  <w:vAlign w:val="center"/>
                </w:tcPr>
                <w:p>
                  <w:pPr>
                    <w:widowControl/>
                    <w:jc w:val="center"/>
                    <w:textAlignment w:val="center"/>
                    <w:rPr>
                      <w:szCs w:val="21"/>
                    </w:rPr>
                  </w:pPr>
                  <w:r>
                    <w:rPr>
                      <w:rFonts w:hint="eastAsia" w:ascii="宋体" w:hAnsi="宋体" w:cs="宋体"/>
                      <w:color w:val="000000"/>
                      <w:kern w:val="0"/>
                      <w:szCs w:val="21"/>
                      <w:lang w:bidi="ar"/>
                    </w:rPr>
                    <w:t>剥皮机</w:t>
                  </w:r>
                </w:p>
              </w:tc>
              <w:tc>
                <w:tcPr>
                  <w:tcW w:w="959" w:type="dxa"/>
                  <w:vAlign w:val="center"/>
                </w:tcPr>
                <w:p>
                  <w:pPr>
                    <w:widowControl/>
                    <w:jc w:val="center"/>
                    <w:textAlignment w:val="center"/>
                    <w:rPr>
                      <w:szCs w:val="21"/>
                    </w:rPr>
                  </w:pPr>
                  <w:r>
                    <w:rPr>
                      <w:rFonts w:hint="eastAsia"/>
                      <w:szCs w:val="21"/>
                    </w:rPr>
                    <w:t>70</w:t>
                  </w:r>
                </w:p>
              </w:tc>
              <w:tc>
                <w:tcPr>
                  <w:tcW w:w="459" w:type="pct"/>
                  <w:vAlign w:val="center"/>
                </w:tcPr>
                <w:p>
                  <w:pPr>
                    <w:widowControl/>
                    <w:jc w:val="center"/>
                    <w:textAlignment w:val="center"/>
                    <w:rPr>
                      <w:kern w:val="0"/>
                      <w:szCs w:val="21"/>
                    </w:rPr>
                  </w:pPr>
                  <w:r>
                    <w:rPr>
                      <w:color w:val="000000"/>
                      <w:kern w:val="0"/>
                      <w:szCs w:val="21"/>
                      <w:lang w:bidi="ar"/>
                    </w:rPr>
                    <w:t>3</w:t>
                  </w:r>
                </w:p>
              </w:tc>
              <w:tc>
                <w:tcPr>
                  <w:tcW w:w="613" w:type="pct"/>
                  <w:vAlign w:val="center"/>
                </w:tcPr>
                <w:p>
                  <w:pPr>
                    <w:adjustRightInd w:val="0"/>
                    <w:snapToGrid w:val="0"/>
                    <w:jc w:val="center"/>
                    <w:rPr>
                      <w:szCs w:val="21"/>
                    </w:rPr>
                  </w:pPr>
                  <w:r>
                    <w:rPr>
                      <w:rFonts w:hint="eastAsia"/>
                      <w:szCs w:val="21"/>
                    </w:rPr>
                    <w:t>25</w:t>
                  </w:r>
                </w:p>
              </w:tc>
              <w:tc>
                <w:tcPr>
                  <w:tcW w:w="586" w:type="pct"/>
                  <w:vAlign w:val="center"/>
                </w:tcPr>
                <w:p>
                  <w:pPr>
                    <w:widowControl/>
                    <w:jc w:val="center"/>
                    <w:textAlignment w:val="center"/>
                    <w:rPr>
                      <w:kern w:val="0"/>
                      <w:szCs w:val="21"/>
                      <w:lang w:bidi="ar"/>
                    </w:rPr>
                  </w:pPr>
                  <w:r>
                    <w:rPr>
                      <w:rFonts w:hint="eastAsia"/>
                      <w:kern w:val="0"/>
                      <w:szCs w:val="21"/>
                      <w:lang w:bidi="ar"/>
                    </w:rPr>
                    <w:t>14</w:t>
                  </w:r>
                </w:p>
              </w:tc>
              <w:tc>
                <w:tcPr>
                  <w:tcW w:w="586" w:type="pct"/>
                  <w:vMerge w:val="continue"/>
                  <w:vAlign w:val="center"/>
                </w:tcPr>
                <w:p>
                  <w:pPr>
                    <w:adjustRightInd w:val="0"/>
                    <w:snapToGrid w:val="0"/>
                    <w:jc w:val="center"/>
                    <w:rPr>
                      <w:szCs w:val="21"/>
                    </w:rPr>
                  </w:pPr>
                </w:p>
              </w:tc>
              <w:tc>
                <w:tcPr>
                  <w:tcW w:w="531" w:type="pct"/>
                  <w:vMerge w:val="continue"/>
                  <w:vAlign w:val="center"/>
                </w:tcPr>
                <w:p>
                  <w:pPr>
                    <w:adjustRightInd w:val="0"/>
                    <w:snapToGrid w:val="0"/>
                    <w:jc w:val="center"/>
                    <w:rPr>
                      <w:szCs w:val="21"/>
                      <w:highlight w:val="yellow"/>
                    </w:rPr>
                  </w:pPr>
                </w:p>
              </w:tc>
              <w:tc>
                <w:tcPr>
                  <w:tcW w:w="501" w:type="pct"/>
                  <w:vMerge w:val="continue"/>
                  <w:vAlign w:val="center"/>
                </w:tcPr>
                <w:p>
                  <w:pPr>
                    <w:adjustRightInd w:val="0"/>
                    <w:snapToGrid w:val="0"/>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 w:type="pct"/>
                  <w:vMerge w:val="continue"/>
                  <w:vAlign w:val="center"/>
                </w:tcPr>
                <w:p>
                  <w:pPr>
                    <w:adjustRightInd w:val="0"/>
                    <w:snapToGrid w:val="0"/>
                    <w:jc w:val="center"/>
                    <w:rPr>
                      <w:szCs w:val="21"/>
                    </w:rPr>
                  </w:pPr>
                </w:p>
              </w:tc>
              <w:tc>
                <w:tcPr>
                  <w:tcW w:w="802" w:type="pct"/>
                  <w:vAlign w:val="center"/>
                </w:tcPr>
                <w:p>
                  <w:pPr>
                    <w:widowControl/>
                    <w:jc w:val="center"/>
                    <w:textAlignment w:val="center"/>
                    <w:rPr>
                      <w:szCs w:val="21"/>
                    </w:rPr>
                  </w:pPr>
                  <w:r>
                    <w:rPr>
                      <w:rFonts w:hint="eastAsia" w:ascii="宋体" w:hAnsi="宋体" w:cs="宋体"/>
                      <w:color w:val="000000"/>
                      <w:kern w:val="0"/>
                      <w:szCs w:val="21"/>
                      <w:lang w:bidi="ar"/>
                    </w:rPr>
                    <w:t>空压机</w:t>
                  </w:r>
                </w:p>
              </w:tc>
              <w:tc>
                <w:tcPr>
                  <w:tcW w:w="959" w:type="dxa"/>
                  <w:vAlign w:val="center"/>
                </w:tcPr>
                <w:p>
                  <w:pPr>
                    <w:widowControl/>
                    <w:jc w:val="center"/>
                    <w:textAlignment w:val="center"/>
                    <w:rPr>
                      <w:szCs w:val="21"/>
                    </w:rPr>
                  </w:pPr>
                  <w:r>
                    <w:rPr>
                      <w:rFonts w:hint="eastAsia"/>
                      <w:szCs w:val="21"/>
                    </w:rPr>
                    <w:t>85</w:t>
                  </w:r>
                </w:p>
              </w:tc>
              <w:tc>
                <w:tcPr>
                  <w:tcW w:w="459" w:type="pct"/>
                  <w:vAlign w:val="center"/>
                </w:tcPr>
                <w:p>
                  <w:pPr>
                    <w:widowControl/>
                    <w:adjustRightInd w:val="0"/>
                    <w:ind w:right="-42" w:rightChars="-20"/>
                    <w:jc w:val="center"/>
                    <w:textAlignment w:val="baseline"/>
                    <w:rPr>
                      <w:kern w:val="0"/>
                      <w:szCs w:val="21"/>
                    </w:rPr>
                  </w:pPr>
                  <w:r>
                    <w:rPr>
                      <w:rFonts w:hint="eastAsia"/>
                      <w:kern w:val="0"/>
                      <w:szCs w:val="21"/>
                    </w:rPr>
                    <w:t>1</w:t>
                  </w:r>
                </w:p>
              </w:tc>
              <w:tc>
                <w:tcPr>
                  <w:tcW w:w="613" w:type="pct"/>
                  <w:vAlign w:val="center"/>
                </w:tcPr>
                <w:p>
                  <w:pPr>
                    <w:adjustRightInd w:val="0"/>
                    <w:snapToGrid w:val="0"/>
                    <w:jc w:val="center"/>
                    <w:rPr>
                      <w:szCs w:val="21"/>
                    </w:rPr>
                  </w:pPr>
                  <w:r>
                    <w:rPr>
                      <w:rFonts w:hint="eastAsia"/>
                      <w:szCs w:val="21"/>
                    </w:rPr>
                    <w:t>25</w:t>
                  </w:r>
                </w:p>
              </w:tc>
              <w:tc>
                <w:tcPr>
                  <w:tcW w:w="586" w:type="pct"/>
                  <w:vAlign w:val="center"/>
                </w:tcPr>
                <w:p>
                  <w:pPr>
                    <w:widowControl/>
                    <w:jc w:val="center"/>
                    <w:textAlignment w:val="center"/>
                    <w:rPr>
                      <w:kern w:val="0"/>
                      <w:szCs w:val="21"/>
                      <w:lang w:bidi="ar"/>
                    </w:rPr>
                  </w:pPr>
                  <w:r>
                    <w:rPr>
                      <w:rFonts w:hint="eastAsia"/>
                      <w:kern w:val="0"/>
                      <w:szCs w:val="21"/>
                      <w:lang w:bidi="ar"/>
                    </w:rPr>
                    <w:t>24</w:t>
                  </w:r>
                </w:p>
              </w:tc>
              <w:tc>
                <w:tcPr>
                  <w:tcW w:w="586" w:type="pct"/>
                  <w:vMerge w:val="continue"/>
                  <w:vAlign w:val="center"/>
                </w:tcPr>
                <w:p>
                  <w:pPr>
                    <w:adjustRightInd w:val="0"/>
                    <w:snapToGrid w:val="0"/>
                    <w:jc w:val="center"/>
                    <w:rPr>
                      <w:szCs w:val="21"/>
                    </w:rPr>
                  </w:pPr>
                </w:p>
              </w:tc>
              <w:tc>
                <w:tcPr>
                  <w:tcW w:w="531" w:type="pct"/>
                  <w:vMerge w:val="continue"/>
                  <w:vAlign w:val="center"/>
                </w:tcPr>
                <w:p>
                  <w:pPr>
                    <w:adjustRightInd w:val="0"/>
                    <w:snapToGrid w:val="0"/>
                    <w:jc w:val="center"/>
                    <w:rPr>
                      <w:szCs w:val="21"/>
                      <w:highlight w:val="yellow"/>
                    </w:rPr>
                  </w:pPr>
                </w:p>
              </w:tc>
              <w:tc>
                <w:tcPr>
                  <w:tcW w:w="501" w:type="pct"/>
                  <w:vMerge w:val="continue"/>
                  <w:vAlign w:val="center"/>
                </w:tcPr>
                <w:p>
                  <w:pPr>
                    <w:adjustRightInd w:val="0"/>
                    <w:snapToGrid w:val="0"/>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 w:type="pct"/>
                  <w:vMerge w:val="restart"/>
                  <w:vAlign w:val="center"/>
                </w:tcPr>
                <w:p>
                  <w:pPr>
                    <w:adjustRightInd w:val="0"/>
                    <w:snapToGrid w:val="0"/>
                    <w:jc w:val="center"/>
                    <w:rPr>
                      <w:szCs w:val="21"/>
                    </w:rPr>
                  </w:pPr>
                  <w:r>
                    <w:rPr>
                      <w:szCs w:val="21"/>
                    </w:rPr>
                    <w:t>南厂界</w:t>
                  </w:r>
                </w:p>
              </w:tc>
              <w:tc>
                <w:tcPr>
                  <w:tcW w:w="802" w:type="pct"/>
                  <w:vAlign w:val="center"/>
                </w:tcPr>
                <w:p>
                  <w:pPr>
                    <w:widowControl/>
                    <w:jc w:val="center"/>
                    <w:textAlignment w:val="center"/>
                    <w:rPr>
                      <w:szCs w:val="21"/>
                    </w:rPr>
                  </w:pPr>
                  <w:r>
                    <w:rPr>
                      <w:rFonts w:hint="eastAsia" w:ascii="宋体" w:hAnsi="宋体" w:cs="宋体"/>
                      <w:color w:val="000000"/>
                      <w:kern w:val="0"/>
                      <w:szCs w:val="21"/>
                      <w:lang w:bidi="ar"/>
                    </w:rPr>
                    <w:t>端子机</w:t>
                  </w:r>
                </w:p>
              </w:tc>
              <w:tc>
                <w:tcPr>
                  <w:tcW w:w="959" w:type="dxa"/>
                  <w:vAlign w:val="center"/>
                </w:tcPr>
                <w:p>
                  <w:pPr>
                    <w:widowControl/>
                    <w:jc w:val="center"/>
                    <w:textAlignment w:val="center"/>
                    <w:rPr>
                      <w:szCs w:val="21"/>
                    </w:rPr>
                  </w:pPr>
                  <w:r>
                    <w:rPr>
                      <w:rFonts w:hint="eastAsia"/>
                      <w:szCs w:val="21"/>
                    </w:rPr>
                    <w:t>70</w:t>
                  </w:r>
                </w:p>
              </w:tc>
              <w:tc>
                <w:tcPr>
                  <w:tcW w:w="459" w:type="pct"/>
                  <w:vAlign w:val="center"/>
                </w:tcPr>
                <w:p>
                  <w:pPr>
                    <w:widowControl/>
                    <w:jc w:val="center"/>
                    <w:textAlignment w:val="center"/>
                    <w:rPr>
                      <w:szCs w:val="21"/>
                    </w:rPr>
                  </w:pPr>
                  <w:r>
                    <w:rPr>
                      <w:color w:val="000000"/>
                      <w:kern w:val="0"/>
                      <w:szCs w:val="21"/>
                      <w:lang w:bidi="ar"/>
                    </w:rPr>
                    <w:t>11</w:t>
                  </w:r>
                </w:p>
              </w:tc>
              <w:tc>
                <w:tcPr>
                  <w:tcW w:w="613" w:type="pct"/>
                  <w:vAlign w:val="center"/>
                </w:tcPr>
                <w:p>
                  <w:pPr>
                    <w:adjustRightInd w:val="0"/>
                    <w:snapToGrid w:val="0"/>
                    <w:jc w:val="center"/>
                    <w:rPr>
                      <w:szCs w:val="21"/>
                    </w:rPr>
                  </w:pPr>
                  <w:r>
                    <w:rPr>
                      <w:szCs w:val="21"/>
                    </w:rPr>
                    <w:t>25</w:t>
                  </w:r>
                </w:p>
              </w:tc>
              <w:tc>
                <w:tcPr>
                  <w:tcW w:w="586" w:type="pct"/>
                  <w:vAlign w:val="center"/>
                </w:tcPr>
                <w:p>
                  <w:pPr>
                    <w:widowControl/>
                    <w:jc w:val="center"/>
                    <w:textAlignment w:val="center"/>
                    <w:rPr>
                      <w:szCs w:val="21"/>
                    </w:rPr>
                  </w:pPr>
                  <w:r>
                    <w:rPr>
                      <w:rFonts w:hint="eastAsia"/>
                      <w:szCs w:val="21"/>
                    </w:rPr>
                    <w:t>28</w:t>
                  </w:r>
                </w:p>
              </w:tc>
              <w:tc>
                <w:tcPr>
                  <w:tcW w:w="586" w:type="pct"/>
                  <w:vMerge w:val="restart"/>
                  <w:vAlign w:val="center"/>
                </w:tcPr>
                <w:p>
                  <w:pPr>
                    <w:adjustRightInd w:val="0"/>
                    <w:snapToGrid w:val="0"/>
                    <w:jc w:val="center"/>
                    <w:rPr>
                      <w:szCs w:val="21"/>
                    </w:rPr>
                  </w:pPr>
                  <w:r>
                    <w:rPr>
                      <w:rFonts w:hint="eastAsia"/>
                      <w:szCs w:val="21"/>
                    </w:rPr>
                    <w:t>34.67</w:t>
                  </w:r>
                </w:p>
              </w:tc>
              <w:tc>
                <w:tcPr>
                  <w:tcW w:w="531" w:type="pct"/>
                  <w:vMerge w:val="restart"/>
                  <w:vAlign w:val="center"/>
                </w:tcPr>
                <w:p>
                  <w:pPr>
                    <w:adjustRightInd w:val="0"/>
                    <w:snapToGrid w:val="0"/>
                    <w:jc w:val="center"/>
                    <w:rPr>
                      <w:szCs w:val="21"/>
                    </w:rPr>
                  </w:pPr>
                  <w:r>
                    <w:rPr>
                      <w:rFonts w:hint="eastAsia"/>
                      <w:szCs w:val="21"/>
                    </w:rPr>
                    <w:t>56.03</w:t>
                  </w:r>
                </w:p>
              </w:tc>
              <w:tc>
                <w:tcPr>
                  <w:tcW w:w="501" w:type="pct"/>
                  <w:vMerge w:val="restart"/>
                  <w:vAlign w:val="center"/>
                </w:tcPr>
                <w:p>
                  <w:pPr>
                    <w:adjustRightInd w:val="0"/>
                    <w:snapToGrid w:val="0"/>
                    <w:jc w:val="center"/>
                    <w:rPr>
                      <w:szCs w:val="21"/>
                    </w:rPr>
                  </w:pPr>
                  <w:r>
                    <w:rPr>
                      <w:rFonts w:hint="eastAsia"/>
                      <w:szCs w:val="21"/>
                    </w:rPr>
                    <w:t>42.73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 w:type="pct"/>
                  <w:vMerge w:val="continue"/>
                  <w:vAlign w:val="center"/>
                </w:tcPr>
                <w:p>
                  <w:pPr>
                    <w:adjustRightInd w:val="0"/>
                    <w:snapToGrid w:val="0"/>
                    <w:jc w:val="center"/>
                    <w:rPr>
                      <w:szCs w:val="21"/>
                    </w:rPr>
                  </w:pPr>
                </w:p>
              </w:tc>
              <w:tc>
                <w:tcPr>
                  <w:tcW w:w="802" w:type="pct"/>
                  <w:vAlign w:val="center"/>
                </w:tcPr>
                <w:p>
                  <w:pPr>
                    <w:widowControl/>
                    <w:jc w:val="center"/>
                    <w:textAlignment w:val="center"/>
                    <w:rPr>
                      <w:szCs w:val="21"/>
                    </w:rPr>
                  </w:pPr>
                  <w:r>
                    <w:rPr>
                      <w:rFonts w:hint="eastAsia" w:ascii="宋体" w:hAnsi="宋体" w:cs="宋体"/>
                      <w:color w:val="000000"/>
                      <w:kern w:val="0"/>
                      <w:szCs w:val="21"/>
                      <w:lang w:bidi="ar"/>
                    </w:rPr>
                    <w:t>剥皮机</w:t>
                  </w:r>
                </w:p>
              </w:tc>
              <w:tc>
                <w:tcPr>
                  <w:tcW w:w="959" w:type="dxa"/>
                  <w:vAlign w:val="center"/>
                </w:tcPr>
                <w:p>
                  <w:pPr>
                    <w:widowControl/>
                    <w:jc w:val="center"/>
                    <w:textAlignment w:val="center"/>
                    <w:rPr>
                      <w:szCs w:val="21"/>
                    </w:rPr>
                  </w:pPr>
                  <w:r>
                    <w:rPr>
                      <w:rFonts w:hint="eastAsia"/>
                      <w:szCs w:val="21"/>
                    </w:rPr>
                    <w:t>70</w:t>
                  </w:r>
                </w:p>
              </w:tc>
              <w:tc>
                <w:tcPr>
                  <w:tcW w:w="459" w:type="pct"/>
                  <w:vAlign w:val="center"/>
                </w:tcPr>
                <w:p>
                  <w:pPr>
                    <w:widowControl/>
                    <w:jc w:val="center"/>
                    <w:textAlignment w:val="center"/>
                    <w:rPr>
                      <w:kern w:val="0"/>
                      <w:szCs w:val="21"/>
                    </w:rPr>
                  </w:pPr>
                  <w:r>
                    <w:rPr>
                      <w:color w:val="000000"/>
                      <w:kern w:val="0"/>
                      <w:szCs w:val="21"/>
                      <w:lang w:bidi="ar"/>
                    </w:rPr>
                    <w:t>3</w:t>
                  </w:r>
                </w:p>
              </w:tc>
              <w:tc>
                <w:tcPr>
                  <w:tcW w:w="613" w:type="pct"/>
                  <w:vAlign w:val="center"/>
                </w:tcPr>
                <w:p>
                  <w:pPr>
                    <w:adjustRightInd w:val="0"/>
                    <w:snapToGrid w:val="0"/>
                    <w:jc w:val="center"/>
                    <w:rPr>
                      <w:szCs w:val="21"/>
                    </w:rPr>
                  </w:pPr>
                  <w:r>
                    <w:rPr>
                      <w:szCs w:val="21"/>
                    </w:rPr>
                    <w:t>25</w:t>
                  </w:r>
                </w:p>
              </w:tc>
              <w:tc>
                <w:tcPr>
                  <w:tcW w:w="586" w:type="pct"/>
                  <w:vAlign w:val="center"/>
                </w:tcPr>
                <w:p>
                  <w:pPr>
                    <w:widowControl/>
                    <w:jc w:val="center"/>
                    <w:textAlignment w:val="center"/>
                    <w:rPr>
                      <w:szCs w:val="21"/>
                    </w:rPr>
                  </w:pPr>
                  <w:r>
                    <w:rPr>
                      <w:rFonts w:hint="eastAsia"/>
                      <w:szCs w:val="21"/>
                    </w:rPr>
                    <w:t>23</w:t>
                  </w:r>
                </w:p>
              </w:tc>
              <w:tc>
                <w:tcPr>
                  <w:tcW w:w="586" w:type="pct"/>
                  <w:vMerge w:val="continue"/>
                  <w:vAlign w:val="center"/>
                </w:tcPr>
                <w:p>
                  <w:pPr>
                    <w:adjustRightInd w:val="0"/>
                    <w:snapToGrid w:val="0"/>
                    <w:jc w:val="center"/>
                    <w:rPr>
                      <w:szCs w:val="21"/>
                    </w:rPr>
                  </w:pPr>
                </w:p>
              </w:tc>
              <w:tc>
                <w:tcPr>
                  <w:tcW w:w="531" w:type="pct"/>
                  <w:vMerge w:val="continue"/>
                  <w:vAlign w:val="center"/>
                </w:tcPr>
                <w:p>
                  <w:pPr>
                    <w:adjustRightInd w:val="0"/>
                    <w:snapToGrid w:val="0"/>
                    <w:jc w:val="center"/>
                    <w:rPr>
                      <w:szCs w:val="21"/>
                      <w:highlight w:val="yellow"/>
                    </w:rPr>
                  </w:pPr>
                </w:p>
              </w:tc>
              <w:tc>
                <w:tcPr>
                  <w:tcW w:w="501" w:type="pct"/>
                  <w:vMerge w:val="continue"/>
                  <w:vAlign w:val="center"/>
                </w:tcPr>
                <w:p>
                  <w:pPr>
                    <w:adjustRightInd w:val="0"/>
                    <w:snapToGrid w:val="0"/>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 w:type="pct"/>
                  <w:vMerge w:val="continue"/>
                  <w:vAlign w:val="center"/>
                </w:tcPr>
                <w:p>
                  <w:pPr>
                    <w:adjustRightInd w:val="0"/>
                    <w:snapToGrid w:val="0"/>
                    <w:jc w:val="center"/>
                    <w:rPr>
                      <w:szCs w:val="21"/>
                    </w:rPr>
                  </w:pPr>
                </w:p>
              </w:tc>
              <w:tc>
                <w:tcPr>
                  <w:tcW w:w="802" w:type="pct"/>
                  <w:vAlign w:val="center"/>
                </w:tcPr>
                <w:p>
                  <w:pPr>
                    <w:widowControl/>
                    <w:jc w:val="center"/>
                    <w:textAlignment w:val="center"/>
                    <w:rPr>
                      <w:szCs w:val="21"/>
                    </w:rPr>
                  </w:pPr>
                  <w:r>
                    <w:rPr>
                      <w:rFonts w:hint="eastAsia" w:ascii="宋体" w:hAnsi="宋体" w:cs="宋体"/>
                      <w:color w:val="000000"/>
                      <w:kern w:val="0"/>
                      <w:szCs w:val="21"/>
                      <w:lang w:bidi="ar"/>
                    </w:rPr>
                    <w:t>空压机</w:t>
                  </w:r>
                </w:p>
              </w:tc>
              <w:tc>
                <w:tcPr>
                  <w:tcW w:w="959" w:type="dxa"/>
                  <w:vAlign w:val="center"/>
                </w:tcPr>
                <w:p>
                  <w:pPr>
                    <w:widowControl/>
                    <w:jc w:val="center"/>
                    <w:textAlignment w:val="center"/>
                    <w:rPr>
                      <w:szCs w:val="21"/>
                    </w:rPr>
                  </w:pPr>
                  <w:r>
                    <w:rPr>
                      <w:rFonts w:hint="eastAsia"/>
                      <w:szCs w:val="21"/>
                    </w:rPr>
                    <w:t>85</w:t>
                  </w:r>
                </w:p>
              </w:tc>
              <w:tc>
                <w:tcPr>
                  <w:tcW w:w="459" w:type="pct"/>
                  <w:vAlign w:val="center"/>
                </w:tcPr>
                <w:p>
                  <w:pPr>
                    <w:widowControl/>
                    <w:adjustRightInd w:val="0"/>
                    <w:ind w:right="-42" w:rightChars="-20"/>
                    <w:jc w:val="center"/>
                    <w:textAlignment w:val="baseline"/>
                    <w:rPr>
                      <w:kern w:val="0"/>
                      <w:szCs w:val="21"/>
                    </w:rPr>
                  </w:pPr>
                  <w:r>
                    <w:rPr>
                      <w:rFonts w:hint="eastAsia"/>
                      <w:kern w:val="0"/>
                      <w:szCs w:val="21"/>
                    </w:rPr>
                    <w:t>1</w:t>
                  </w:r>
                </w:p>
              </w:tc>
              <w:tc>
                <w:tcPr>
                  <w:tcW w:w="613" w:type="pct"/>
                  <w:vAlign w:val="center"/>
                </w:tcPr>
                <w:p>
                  <w:pPr>
                    <w:adjustRightInd w:val="0"/>
                    <w:snapToGrid w:val="0"/>
                    <w:jc w:val="center"/>
                    <w:rPr>
                      <w:szCs w:val="21"/>
                    </w:rPr>
                  </w:pPr>
                  <w:r>
                    <w:rPr>
                      <w:szCs w:val="21"/>
                    </w:rPr>
                    <w:t>25</w:t>
                  </w:r>
                </w:p>
              </w:tc>
              <w:tc>
                <w:tcPr>
                  <w:tcW w:w="586" w:type="pct"/>
                  <w:vAlign w:val="center"/>
                </w:tcPr>
                <w:p>
                  <w:pPr>
                    <w:widowControl/>
                    <w:jc w:val="center"/>
                    <w:textAlignment w:val="center"/>
                    <w:rPr>
                      <w:szCs w:val="21"/>
                    </w:rPr>
                  </w:pPr>
                  <w:r>
                    <w:rPr>
                      <w:rFonts w:hint="eastAsia"/>
                      <w:szCs w:val="21"/>
                    </w:rPr>
                    <w:t>36</w:t>
                  </w:r>
                </w:p>
              </w:tc>
              <w:tc>
                <w:tcPr>
                  <w:tcW w:w="586" w:type="pct"/>
                  <w:vMerge w:val="continue"/>
                  <w:vAlign w:val="center"/>
                </w:tcPr>
                <w:p>
                  <w:pPr>
                    <w:adjustRightInd w:val="0"/>
                    <w:snapToGrid w:val="0"/>
                    <w:jc w:val="center"/>
                    <w:rPr>
                      <w:szCs w:val="21"/>
                    </w:rPr>
                  </w:pPr>
                </w:p>
              </w:tc>
              <w:tc>
                <w:tcPr>
                  <w:tcW w:w="531" w:type="pct"/>
                  <w:vMerge w:val="continue"/>
                  <w:vAlign w:val="center"/>
                </w:tcPr>
                <w:p>
                  <w:pPr>
                    <w:adjustRightInd w:val="0"/>
                    <w:snapToGrid w:val="0"/>
                    <w:jc w:val="center"/>
                    <w:rPr>
                      <w:szCs w:val="21"/>
                      <w:highlight w:val="yellow"/>
                    </w:rPr>
                  </w:pPr>
                </w:p>
              </w:tc>
              <w:tc>
                <w:tcPr>
                  <w:tcW w:w="501" w:type="pct"/>
                  <w:vMerge w:val="continue"/>
                  <w:vAlign w:val="center"/>
                </w:tcPr>
                <w:p>
                  <w:pPr>
                    <w:adjustRightInd w:val="0"/>
                    <w:snapToGrid w:val="0"/>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 w:type="pct"/>
                  <w:vMerge w:val="restart"/>
                  <w:vAlign w:val="center"/>
                </w:tcPr>
                <w:p>
                  <w:pPr>
                    <w:adjustRightInd w:val="0"/>
                    <w:snapToGrid w:val="0"/>
                    <w:jc w:val="center"/>
                    <w:rPr>
                      <w:szCs w:val="21"/>
                    </w:rPr>
                  </w:pPr>
                  <w:r>
                    <w:rPr>
                      <w:szCs w:val="21"/>
                    </w:rPr>
                    <w:t>西厂界</w:t>
                  </w:r>
                </w:p>
              </w:tc>
              <w:tc>
                <w:tcPr>
                  <w:tcW w:w="802" w:type="pct"/>
                  <w:vAlign w:val="center"/>
                </w:tcPr>
                <w:p>
                  <w:pPr>
                    <w:widowControl/>
                    <w:jc w:val="center"/>
                    <w:textAlignment w:val="center"/>
                    <w:rPr>
                      <w:szCs w:val="21"/>
                    </w:rPr>
                  </w:pPr>
                  <w:r>
                    <w:rPr>
                      <w:rFonts w:hint="eastAsia" w:ascii="宋体" w:hAnsi="宋体" w:cs="宋体"/>
                      <w:color w:val="000000"/>
                      <w:kern w:val="0"/>
                      <w:szCs w:val="21"/>
                      <w:lang w:bidi="ar"/>
                    </w:rPr>
                    <w:t>端子机</w:t>
                  </w:r>
                </w:p>
              </w:tc>
              <w:tc>
                <w:tcPr>
                  <w:tcW w:w="959" w:type="dxa"/>
                  <w:vAlign w:val="center"/>
                </w:tcPr>
                <w:p>
                  <w:pPr>
                    <w:widowControl/>
                    <w:jc w:val="center"/>
                    <w:textAlignment w:val="center"/>
                    <w:rPr>
                      <w:szCs w:val="21"/>
                    </w:rPr>
                  </w:pPr>
                  <w:r>
                    <w:rPr>
                      <w:rFonts w:hint="eastAsia"/>
                      <w:szCs w:val="21"/>
                    </w:rPr>
                    <w:t>70</w:t>
                  </w:r>
                </w:p>
              </w:tc>
              <w:tc>
                <w:tcPr>
                  <w:tcW w:w="459" w:type="pct"/>
                  <w:vAlign w:val="center"/>
                </w:tcPr>
                <w:p>
                  <w:pPr>
                    <w:widowControl/>
                    <w:jc w:val="center"/>
                    <w:textAlignment w:val="center"/>
                    <w:rPr>
                      <w:szCs w:val="21"/>
                    </w:rPr>
                  </w:pPr>
                  <w:r>
                    <w:rPr>
                      <w:color w:val="000000"/>
                      <w:kern w:val="0"/>
                      <w:szCs w:val="21"/>
                      <w:lang w:bidi="ar"/>
                    </w:rPr>
                    <w:t>11</w:t>
                  </w:r>
                </w:p>
              </w:tc>
              <w:tc>
                <w:tcPr>
                  <w:tcW w:w="613" w:type="pct"/>
                  <w:vAlign w:val="center"/>
                </w:tcPr>
                <w:p>
                  <w:pPr>
                    <w:adjustRightInd w:val="0"/>
                    <w:snapToGrid w:val="0"/>
                    <w:jc w:val="center"/>
                    <w:rPr>
                      <w:szCs w:val="21"/>
                    </w:rPr>
                  </w:pPr>
                  <w:r>
                    <w:rPr>
                      <w:rFonts w:hint="eastAsia"/>
                      <w:szCs w:val="21"/>
                    </w:rPr>
                    <w:t>25</w:t>
                  </w:r>
                </w:p>
              </w:tc>
              <w:tc>
                <w:tcPr>
                  <w:tcW w:w="586" w:type="pct"/>
                  <w:vAlign w:val="center"/>
                </w:tcPr>
                <w:p>
                  <w:pPr>
                    <w:widowControl/>
                    <w:jc w:val="center"/>
                    <w:textAlignment w:val="center"/>
                    <w:rPr>
                      <w:szCs w:val="21"/>
                    </w:rPr>
                  </w:pPr>
                  <w:r>
                    <w:rPr>
                      <w:rFonts w:hint="eastAsia"/>
                      <w:szCs w:val="21"/>
                    </w:rPr>
                    <w:t>6</w:t>
                  </w:r>
                </w:p>
              </w:tc>
              <w:tc>
                <w:tcPr>
                  <w:tcW w:w="586" w:type="pct"/>
                  <w:vMerge w:val="restart"/>
                  <w:vAlign w:val="center"/>
                </w:tcPr>
                <w:p>
                  <w:pPr>
                    <w:adjustRightInd w:val="0"/>
                    <w:snapToGrid w:val="0"/>
                    <w:jc w:val="center"/>
                    <w:rPr>
                      <w:szCs w:val="21"/>
                    </w:rPr>
                  </w:pPr>
                  <w:r>
                    <w:rPr>
                      <w:rFonts w:hint="eastAsia"/>
                      <w:szCs w:val="21"/>
                    </w:rPr>
                    <w:t>35.59</w:t>
                  </w:r>
                </w:p>
              </w:tc>
              <w:tc>
                <w:tcPr>
                  <w:tcW w:w="531" w:type="pct"/>
                  <w:vMerge w:val="restart"/>
                  <w:vAlign w:val="center"/>
                </w:tcPr>
                <w:p>
                  <w:pPr>
                    <w:adjustRightInd w:val="0"/>
                    <w:snapToGrid w:val="0"/>
                    <w:jc w:val="center"/>
                    <w:rPr>
                      <w:szCs w:val="21"/>
                    </w:rPr>
                  </w:pPr>
                  <w:r>
                    <w:rPr>
                      <w:rFonts w:hint="eastAsia"/>
                      <w:szCs w:val="21"/>
                    </w:rPr>
                    <w:t>57.03</w:t>
                  </w:r>
                </w:p>
              </w:tc>
              <w:tc>
                <w:tcPr>
                  <w:tcW w:w="501" w:type="pct"/>
                  <w:vMerge w:val="restart"/>
                  <w:vAlign w:val="center"/>
                </w:tcPr>
                <w:p>
                  <w:pPr>
                    <w:adjustRightInd w:val="0"/>
                    <w:snapToGrid w:val="0"/>
                    <w:jc w:val="center"/>
                    <w:rPr>
                      <w:szCs w:val="21"/>
                    </w:rPr>
                  </w:pPr>
                  <w:r>
                    <w:rPr>
                      <w:rFonts w:hint="eastAsia"/>
                      <w:szCs w:val="21"/>
                    </w:rPr>
                    <w:t>42.89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 w:type="pct"/>
                  <w:vMerge w:val="continue"/>
                  <w:vAlign w:val="center"/>
                </w:tcPr>
                <w:p>
                  <w:pPr>
                    <w:adjustRightInd w:val="0"/>
                    <w:snapToGrid w:val="0"/>
                    <w:jc w:val="center"/>
                    <w:rPr>
                      <w:szCs w:val="21"/>
                    </w:rPr>
                  </w:pPr>
                </w:p>
              </w:tc>
              <w:tc>
                <w:tcPr>
                  <w:tcW w:w="802" w:type="pct"/>
                  <w:vAlign w:val="center"/>
                </w:tcPr>
                <w:p>
                  <w:pPr>
                    <w:widowControl/>
                    <w:jc w:val="center"/>
                    <w:textAlignment w:val="center"/>
                    <w:rPr>
                      <w:szCs w:val="21"/>
                    </w:rPr>
                  </w:pPr>
                  <w:r>
                    <w:rPr>
                      <w:rFonts w:hint="eastAsia" w:ascii="宋体" w:hAnsi="宋体" w:cs="宋体"/>
                      <w:color w:val="000000"/>
                      <w:kern w:val="0"/>
                      <w:szCs w:val="21"/>
                      <w:lang w:bidi="ar"/>
                    </w:rPr>
                    <w:t>剥皮机</w:t>
                  </w:r>
                </w:p>
              </w:tc>
              <w:tc>
                <w:tcPr>
                  <w:tcW w:w="959" w:type="dxa"/>
                  <w:vAlign w:val="center"/>
                </w:tcPr>
                <w:p>
                  <w:pPr>
                    <w:widowControl/>
                    <w:jc w:val="center"/>
                    <w:textAlignment w:val="center"/>
                    <w:rPr>
                      <w:szCs w:val="21"/>
                    </w:rPr>
                  </w:pPr>
                  <w:r>
                    <w:rPr>
                      <w:rFonts w:hint="eastAsia"/>
                      <w:szCs w:val="21"/>
                    </w:rPr>
                    <w:t>70</w:t>
                  </w:r>
                </w:p>
              </w:tc>
              <w:tc>
                <w:tcPr>
                  <w:tcW w:w="459" w:type="pct"/>
                  <w:vAlign w:val="center"/>
                </w:tcPr>
                <w:p>
                  <w:pPr>
                    <w:widowControl/>
                    <w:jc w:val="center"/>
                    <w:textAlignment w:val="center"/>
                    <w:rPr>
                      <w:kern w:val="0"/>
                      <w:szCs w:val="21"/>
                    </w:rPr>
                  </w:pPr>
                  <w:r>
                    <w:rPr>
                      <w:color w:val="000000"/>
                      <w:kern w:val="0"/>
                      <w:szCs w:val="21"/>
                      <w:lang w:bidi="ar"/>
                    </w:rPr>
                    <w:t>3</w:t>
                  </w:r>
                </w:p>
              </w:tc>
              <w:tc>
                <w:tcPr>
                  <w:tcW w:w="613" w:type="pct"/>
                  <w:vAlign w:val="center"/>
                </w:tcPr>
                <w:p>
                  <w:pPr>
                    <w:adjustRightInd w:val="0"/>
                    <w:snapToGrid w:val="0"/>
                    <w:jc w:val="center"/>
                    <w:rPr>
                      <w:szCs w:val="21"/>
                    </w:rPr>
                  </w:pPr>
                  <w:r>
                    <w:rPr>
                      <w:szCs w:val="21"/>
                    </w:rPr>
                    <w:t>25</w:t>
                  </w:r>
                </w:p>
              </w:tc>
              <w:tc>
                <w:tcPr>
                  <w:tcW w:w="586" w:type="pct"/>
                  <w:vAlign w:val="center"/>
                </w:tcPr>
                <w:p>
                  <w:pPr>
                    <w:widowControl/>
                    <w:jc w:val="center"/>
                    <w:textAlignment w:val="center"/>
                    <w:rPr>
                      <w:szCs w:val="21"/>
                    </w:rPr>
                  </w:pPr>
                  <w:r>
                    <w:rPr>
                      <w:rFonts w:hint="eastAsia"/>
                      <w:szCs w:val="21"/>
                    </w:rPr>
                    <w:t>18</w:t>
                  </w:r>
                </w:p>
              </w:tc>
              <w:tc>
                <w:tcPr>
                  <w:tcW w:w="586" w:type="pct"/>
                  <w:vMerge w:val="continue"/>
                  <w:vAlign w:val="center"/>
                </w:tcPr>
                <w:p>
                  <w:pPr>
                    <w:adjustRightInd w:val="0"/>
                    <w:snapToGrid w:val="0"/>
                    <w:jc w:val="center"/>
                    <w:rPr>
                      <w:szCs w:val="21"/>
                    </w:rPr>
                  </w:pPr>
                </w:p>
              </w:tc>
              <w:tc>
                <w:tcPr>
                  <w:tcW w:w="531" w:type="pct"/>
                  <w:vMerge w:val="continue"/>
                  <w:vAlign w:val="center"/>
                </w:tcPr>
                <w:p>
                  <w:pPr>
                    <w:adjustRightInd w:val="0"/>
                    <w:snapToGrid w:val="0"/>
                    <w:jc w:val="center"/>
                    <w:rPr>
                      <w:szCs w:val="21"/>
                      <w:highlight w:val="yellow"/>
                    </w:rPr>
                  </w:pPr>
                </w:p>
              </w:tc>
              <w:tc>
                <w:tcPr>
                  <w:tcW w:w="501" w:type="pct"/>
                  <w:vMerge w:val="continue"/>
                  <w:vAlign w:val="center"/>
                </w:tcPr>
                <w:p>
                  <w:pPr>
                    <w:adjustRightInd w:val="0"/>
                    <w:snapToGrid w:val="0"/>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 w:type="pct"/>
                  <w:vMerge w:val="continue"/>
                  <w:vAlign w:val="center"/>
                </w:tcPr>
                <w:p>
                  <w:pPr>
                    <w:adjustRightInd w:val="0"/>
                    <w:snapToGrid w:val="0"/>
                    <w:jc w:val="center"/>
                    <w:rPr>
                      <w:szCs w:val="21"/>
                    </w:rPr>
                  </w:pPr>
                </w:p>
              </w:tc>
              <w:tc>
                <w:tcPr>
                  <w:tcW w:w="802" w:type="pct"/>
                  <w:vAlign w:val="center"/>
                </w:tcPr>
                <w:p>
                  <w:pPr>
                    <w:widowControl/>
                    <w:jc w:val="center"/>
                    <w:textAlignment w:val="center"/>
                    <w:rPr>
                      <w:szCs w:val="21"/>
                    </w:rPr>
                  </w:pPr>
                  <w:r>
                    <w:rPr>
                      <w:rFonts w:hint="eastAsia" w:ascii="宋体" w:hAnsi="宋体" w:cs="宋体"/>
                      <w:color w:val="000000"/>
                      <w:kern w:val="0"/>
                      <w:szCs w:val="21"/>
                      <w:lang w:bidi="ar"/>
                    </w:rPr>
                    <w:t>空压机</w:t>
                  </w:r>
                </w:p>
              </w:tc>
              <w:tc>
                <w:tcPr>
                  <w:tcW w:w="959" w:type="dxa"/>
                  <w:vAlign w:val="center"/>
                </w:tcPr>
                <w:p>
                  <w:pPr>
                    <w:widowControl/>
                    <w:jc w:val="center"/>
                    <w:textAlignment w:val="center"/>
                    <w:rPr>
                      <w:szCs w:val="21"/>
                    </w:rPr>
                  </w:pPr>
                  <w:r>
                    <w:rPr>
                      <w:rFonts w:hint="eastAsia"/>
                      <w:szCs w:val="21"/>
                    </w:rPr>
                    <w:t>85</w:t>
                  </w:r>
                </w:p>
              </w:tc>
              <w:tc>
                <w:tcPr>
                  <w:tcW w:w="459" w:type="pct"/>
                  <w:vAlign w:val="center"/>
                </w:tcPr>
                <w:p>
                  <w:pPr>
                    <w:widowControl/>
                    <w:adjustRightInd w:val="0"/>
                    <w:ind w:right="-42" w:rightChars="-20"/>
                    <w:jc w:val="center"/>
                    <w:textAlignment w:val="baseline"/>
                    <w:rPr>
                      <w:kern w:val="0"/>
                      <w:szCs w:val="21"/>
                    </w:rPr>
                  </w:pPr>
                  <w:r>
                    <w:rPr>
                      <w:rFonts w:hint="eastAsia"/>
                      <w:kern w:val="0"/>
                      <w:szCs w:val="21"/>
                    </w:rPr>
                    <w:t>1</w:t>
                  </w:r>
                </w:p>
              </w:tc>
              <w:tc>
                <w:tcPr>
                  <w:tcW w:w="613" w:type="pct"/>
                  <w:vAlign w:val="center"/>
                </w:tcPr>
                <w:p>
                  <w:pPr>
                    <w:adjustRightInd w:val="0"/>
                    <w:snapToGrid w:val="0"/>
                    <w:jc w:val="center"/>
                    <w:rPr>
                      <w:szCs w:val="21"/>
                    </w:rPr>
                  </w:pPr>
                  <w:r>
                    <w:rPr>
                      <w:rFonts w:hint="eastAsia"/>
                      <w:szCs w:val="21"/>
                    </w:rPr>
                    <w:t>25</w:t>
                  </w:r>
                </w:p>
              </w:tc>
              <w:tc>
                <w:tcPr>
                  <w:tcW w:w="586" w:type="pct"/>
                  <w:vAlign w:val="center"/>
                </w:tcPr>
                <w:p>
                  <w:pPr>
                    <w:widowControl/>
                    <w:jc w:val="center"/>
                    <w:textAlignment w:val="center"/>
                    <w:rPr>
                      <w:szCs w:val="21"/>
                    </w:rPr>
                  </w:pPr>
                  <w:r>
                    <w:rPr>
                      <w:rFonts w:hint="eastAsia"/>
                      <w:szCs w:val="21"/>
                    </w:rPr>
                    <w:t>8</w:t>
                  </w:r>
                </w:p>
              </w:tc>
              <w:tc>
                <w:tcPr>
                  <w:tcW w:w="586" w:type="pct"/>
                  <w:vMerge w:val="continue"/>
                  <w:vAlign w:val="center"/>
                </w:tcPr>
                <w:p>
                  <w:pPr>
                    <w:adjustRightInd w:val="0"/>
                    <w:snapToGrid w:val="0"/>
                    <w:jc w:val="center"/>
                    <w:rPr>
                      <w:szCs w:val="21"/>
                    </w:rPr>
                  </w:pPr>
                </w:p>
              </w:tc>
              <w:tc>
                <w:tcPr>
                  <w:tcW w:w="531" w:type="pct"/>
                  <w:vMerge w:val="continue"/>
                  <w:vAlign w:val="center"/>
                </w:tcPr>
                <w:p>
                  <w:pPr>
                    <w:adjustRightInd w:val="0"/>
                    <w:snapToGrid w:val="0"/>
                    <w:jc w:val="center"/>
                    <w:rPr>
                      <w:szCs w:val="21"/>
                      <w:highlight w:val="yellow"/>
                    </w:rPr>
                  </w:pPr>
                </w:p>
              </w:tc>
              <w:tc>
                <w:tcPr>
                  <w:tcW w:w="501" w:type="pct"/>
                  <w:vMerge w:val="continue"/>
                  <w:vAlign w:val="center"/>
                </w:tcPr>
                <w:p>
                  <w:pPr>
                    <w:adjustRightInd w:val="0"/>
                    <w:snapToGrid w:val="0"/>
                    <w:jc w:val="center"/>
                    <w:rPr>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 w:type="pct"/>
                  <w:vMerge w:val="restart"/>
                  <w:vAlign w:val="center"/>
                </w:tcPr>
                <w:p>
                  <w:pPr>
                    <w:adjustRightInd w:val="0"/>
                    <w:snapToGrid w:val="0"/>
                    <w:jc w:val="center"/>
                    <w:rPr>
                      <w:szCs w:val="21"/>
                    </w:rPr>
                  </w:pPr>
                  <w:r>
                    <w:rPr>
                      <w:szCs w:val="21"/>
                    </w:rPr>
                    <w:t>北厂界</w:t>
                  </w:r>
                </w:p>
              </w:tc>
              <w:tc>
                <w:tcPr>
                  <w:tcW w:w="802" w:type="pct"/>
                  <w:vAlign w:val="center"/>
                </w:tcPr>
                <w:p>
                  <w:pPr>
                    <w:widowControl/>
                    <w:jc w:val="center"/>
                    <w:textAlignment w:val="center"/>
                    <w:rPr>
                      <w:szCs w:val="21"/>
                    </w:rPr>
                  </w:pPr>
                  <w:r>
                    <w:rPr>
                      <w:rFonts w:hint="eastAsia" w:ascii="宋体" w:hAnsi="宋体" w:cs="宋体"/>
                      <w:color w:val="000000"/>
                      <w:kern w:val="0"/>
                      <w:szCs w:val="21"/>
                      <w:lang w:bidi="ar"/>
                    </w:rPr>
                    <w:t>端子机</w:t>
                  </w:r>
                </w:p>
              </w:tc>
              <w:tc>
                <w:tcPr>
                  <w:tcW w:w="959" w:type="dxa"/>
                  <w:vAlign w:val="center"/>
                </w:tcPr>
                <w:p>
                  <w:pPr>
                    <w:widowControl/>
                    <w:jc w:val="center"/>
                    <w:textAlignment w:val="center"/>
                    <w:rPr>
                      <w:szCs w:val="21"/>
                    </w:rPr>
                  </w:pPr>
                  <w:r>
                    <w:rPr>
                      <w:rFonts w:hint="eastAsia"/>
                      <w:szCs w:val="21"/>
                    </w:rPr>
                    <w:t>70</w:t>
                  </w:r>
                </w:p>
              </w:tc>
              <w:tc>
                <w:tcPr>
                  <w:tcW w:w="459" w:type="pct"/>
                  <w:vAlign w:val="center"/>
                </w:tcPr>
                <w:p>
                  <w:pPr>
                    <w:widowControl/>
                    <w:jc w:val="center"/>
                    <w:textAlignment w:val="center"/>
                    <w:rPr>
                      <w:szCs w:val="21"/>
                    </w:rPr>
                  </w:pPr>
                  <w:r>
                    <w:rPr>
                      <w:color w:val="000000"/>
                      <w:kern w:val="0"/>
                      <w:szCs w:val="21"/>
                      <w:lang w:bidi="ar"/>
                    </w:rPr>
                    <w:t>11</w:t>
                  </w:r>
                </w:p>
              </w:tc>
              <w:tc>
                <w:tcPr>
                  <w:tcW w:w="613" w:type="pct"/>
                  <w:vAlign w:val="center"/>
                </w:tcPr>
                <w:p>
                  <w:pPr>
                    <w:adjustRightInd w:val="0"/>
                    <w:snapToGrid w:val="0"/>
                    <w:jc w:val="center"/>
                    <w:rPr>
                      <w:szCs w:val="21"/>
                    </w:rPr>
                  </w:pPr>
                  <w:r>
                    <w:rPr>
                      <w:szCs w:val="21"/>
                    </w:rPr>
                    <w:t>25</w:t>
                  </w:r>
                </w:p>
              </w:tc>
              <w:tc>
                <w:tcPr>
                  <w:tcW w:w="586" w:type="pct"/>
                  <w:vAlign w:val="center"/>
                </w:tcPr>
                <w:p>
                  <w:pPr>
                    <w:widowControl/>
                    <w:jc w:val="center"/>
                    <w:textAlignment w:val="center"/>
                    <w:rPr>
                      <w:szCs w:val="21"/>
                    </w:rPr>
                  </w:pPr>
                  <w:r>
                    <w:rPr>
                      <w:rFonts w:hint="eastAsia"/>
                      <w:szCs w:val="21"/>
                    </w:rPr>
                    <w:t>10</w:t>
                  </w:r>
                </w:p>
              </w:tc>
              <w:tc>
                <w:tcPr>
                  <w:tcW w:w="586" w:type="pct"/>
                  <w:vMerge w:val="restart"/>
                  <w:vAlign w:val="center"/>
                </w:tcPr>
                <w:p>
                  <w:pPr>
                    <w:adjustRightInd w:val="0"/>
                    <w:snapToGrid w:val="0"/>
                    <w:jc w:val="center"/>
                    <w:rPr>
                      <w:szCs w:val="21"/>
                    </w:rPr>
                  </w:pPr>
                  <w:r>
                    <w:rPr>
                      <w:rFonts w:hint="eastAsia"/>
                      <w:szCs w:val="21"/>
                    </w:rPr>
                    <w:t>41.25</w:t>
                  </w:r>
                </w:p>
              </w:tc>
              <w:tc>
                <w:tcPr>
                  <w:tcW w:w="531" w:type="pct"/>
                  <w:vMerge w:val="restart"/>
                  <w:vAlign w:val="center"/>
                </w:tcPr>
                <w:p>
                  <w:pPr>
                    <w:adjustRightInd w:val="0"/>
                    <w:snapToGrid w:val="0"/>
                    <w:jc w:val="center"/>
                    <w:rPr>
                      <w:szCs w:val="21"/>
                    </w:rPr>
                  </w:pPr>
                  <w:r>
                    <w:rPr>
                      <w:rFonts w:hint="eastAsia"/>
                      <w:szCs w:val="21"/>
                    </w:rPr>
                    <w:t>55.18</w:t>
                  </w:r>
                </w:p>
              </w:tc>
              <w:tc>
                <w:tcPr>
                  <w:tcW w:w="501" w:type="pct"/>
                  <w:vMerge w:val="restart"/>
                  <w:vAlign w:val="center"/>
                </w:tcPr>
                <w:p>
                  <w:pPr>
                    <w:adjustRightInd w:val="0"/>
                    <w:snapToGrid w:val="0"/>
                    <w:jc w:val="center"/>
                    <w:rPr>
                      <w:szCs w:val="21"/>
                    </w:rPr>
                  </w:pPr>
                  <w:r>
                    <w:rPr>
                      <w:rFonts w:hint="eastAsia"/>
                      <w:szCs w:val="21"/>
                    </w:rPr>
                    <w:t>45.22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 w:type="pct"/>
                  <w:vMerge w:val="continue"/>
                  <w:vAlign w:val="center"/>
                </w:tcPr>
                <w:p>
                  <w:pPr>
                    <w:adjustRightInd w:val="0"/>
                    <w:snapToGrid w:val="0"/>
                    <w:jc w:val="center"/>
                    <w:rPr>
                      <w:szCs w:val="21"/>
                    </w:rPr>
                  </w:pPr>
                </w:p>
              </w:tc>
              <w:tc>
                <w:tcPr>
                  <w:tcW w:w="802" w:type="pct"/>
                  <w:vAlign w:val="center"/>
                </w:tcPr>
                <w:p>
                  <w:pPr>
                    <w:widowControl/>
                    <w:jc w:val="center"/>
                    <w:textAlignment w:val="center"/>
                    <w:rPr>
                      <w:szCs w:val="21"/>
                    </w:rPr>
                  </w:pPr>
                  <w:r>
                    <w:rPr>
                      <w:rFonts w:hint="eastAsia" w:ascii="宋体" w:hAnsi="宋体" w:cs="宋体"/>
                      <w:color w:val="000000"/>
                      <w:kern w:val="0"/>
                      <w:szCs w:val="21"/>
                      <w:lang w:bidi="ar"/>
                    </w:rPr>
                    <w:t>剥皮机</w:t>
                  </w:r>
                </w:p>
              </w:tc>
              <w:tc>
                <w:tcPr>
                  <w:tcW w:w="959" w:type="dxa"/>
                  <w:vAlign w:val="center"/>
                </w:tcPr>
                <w:p>
                  <w:pPr>
                    <w:widowControl/>
                    <w:jc w:val="center"/>
                    <w:textAlignment w:val="center"/>
                    <w:rPr>
                      <w:szCs w:val="21"/>
                    </w:rPr>
                  </w:pPr>
                  <w:r>
                    <w:rPr>
                      <w:rFonts w:hint="eastAsia"/>
                      <w:szCs w:val="21"/>
                    </w:rPr>
                    <w:t>70</w:t>
                  </w:r>
                </w:p>
              </w:tc>
              <w:tc>
                <w:tcPr>
                  <w:tcW w:w="459" w:type="pct"/>
                  <w:vAlign w:val="center"/>
                </w:tcPr>
                <w:p>
                  <w:pPr>
                    <w:widowControl/>
                    <w:jc w:val="center"/>
                    <w:textAlignment w:val="center"/>
                    <w:rPr>
                      <w:kern w:val="0"/>
                      <w:szCs w:val="21"/>
                    </w:rPr>
                  </w:pPr>
                  <w:r>
                    <w:rPr>
                      <w:color w:val="000000"/>
                      <w:kern w:val="0"/>
                      <w:szCs w:val="21"/>
                      <w:lang w:bidi="ar"/>
                    </w:rPr>
                    <w:t>3</w:t>
                  </w:r>
                </w:p>
              </w:tc>
              <w:tc>
                <w:tcPr>
                  <w:tcW w:w="613" w:type="pct"/>
                  <w:vAlign w:val="center"/>
                </w:tcPr>
                <w:p>
                  <w:pPr>
                    <w:adjustRightInd w:val="0"/>
                    <w:snapToGrid w:val="0"/>
                    <w:jc w:val="center"/>
                    <w:rPr>
                      <w:szCs w:val="21"/>
                    </w:rPr>
                  </w:pPr>
                  <w:r>
                    <w:rPr>
                      <w:rFonts w:hint="eastAsia"/>
                      <w:szCs w:val="21"/>
                    </w:rPr>
                    <w:t>25</w:t>
                  </w:r>
                </w:p>
              </w:tc>
              <w:tc>
                <w:tcPr>
                  <w:tcW w:w="586" w:type="pct"/>
                  <w:vAlign w:val="center"/>
                </w:tcPr>
                <w:p>
                  <w:pPr>
                    <w:widowControl/>
                    <w:jc w:val="center"/>
                    <w:textAlignment w:val="center"/>
                    <w:rPr>
                      <w:kern w:val="0"/>
                      <w:szCs w:val="21"/>
                      <w:lang w:bidi="ar"/>
                    </w:rPr>
                  </w:pPr>
                  <w:r>
                    <w:rPr>
                      <w:rFonts w:hint="eastAsia"/>
                      <w:kern w:val="0"/>
                      <w:szCs w:val="21"/>
                      <w:lang w:bidi="ar"/>
                    </w:rPr>
                    <w:t>15</w:t>
                  </w:r>
                </w:p>
              </w:tc>
              <w:tc>
                <w:tcPr>
                  <w:tcW w:w="586" w:type="pct"/>
                  <w:vMerge w:val="continue"/>
                  <w:vAlign w:val="center"/>
                </w:tcPr>
                <w:p>
                  <w:pPr>
                    <w:adjustRightInd w:val="0"/>
                    <w:snapToGrid w:val="0"/>
                    <w:jc w:val="center"/>
                    <w:rPr>
                      <w:szCs w:val="21"/>
                    </w:rPr>
                  </w:pPr>
                </w:p>
              </w:tc>
              <w:tc>
                <w:tcPr>
                  <w:tcW w:w="531" w:type="pct"/>
                  <w:vMerge w:val="continue"/>
                  <w:vAlign w:val="center"/>
                </w:tcPr>
                <w:p>
                  <w:pPr>
                    <w:adjustRightInd w:val="0"/>
                    <w:snapToGrid w:val="0"/>
                    <w:jc w:val="center"/>
                    <w:rPr>
                      <w:szCs w:val="21"/>
                    </w:rPr>
                  </w:pPr>
                </w:p>
              </w:tc>
              <w:tc>
                <w:tcPr>
                  <w:tcW w:w="501" w:type="pct"/>
                  <w:vMerge w:val="continue"/>
                  <w:vAlign w:val="center"/>
                </w:tcPr>
                <w:p>
                  <w:pPr>
                    <w:adjustRightInd w:val="0"/>
                    <w:snapToGrid w:val="0"/>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3" w:type="pct"/>
                  <w:vMerge w:val="continue"/>
                  <w:vAlign w:val="center"/>
                </w:tcPr>
                <w:p>
                  <w:pPr>
                    <w:adjustRightInd w:val="0"/>
                    <w:snapToGrid w:val="0"/>
                    <w:jc w:val="center"/>
                    <w:rPr>
                      <w:szCs w:val="21"/>
                    </w:rPr>
                  </w:pPr>
                </w:p>
              </w:tc>
              <w:tc>
                <w:tcPr>
                  <w:tcW w:w="802" w:type="pct"/>
                  <w:vAlign w:val="center"/>
                </w:tcPr>
                <w:p>
                  <w:pPr>
                    <w:widowControl/>
                    <w:jc w:val="center"/>
                    <w:textAlignment w:val="center"/>
                    <w:rPr>
                      <w:szCs w:val="21"/>
                    </w:rPr>
                  </w:pPr>
                  <w:r>
                    <w:rPr>
                      <w:rFonts w:hint="eastAsia" w:ascii="宋体" w:hAnsi="宋体" w:cs="宋体"/>
                      <w:color w:val="000000"/>
                      <w:kern w:val="0"/>
                      <w:szCs w:val="21"/>
                      <w:lang w:bidi="ar"/>
                    </w:rPr>
                    <w:t>空压机</w:t>
                  </w:r>
                </w:p>
              </w:tc>
              <w:tc>
                <w:tcPr>
                  <w:tcW w:w="959" w:type="dxa"/>
                  <w:vAlign w:val="center"/>
                </w:tcPr>
                <w:p>
                  <w:pPr>
                    <w:widowControl/>
                    <w:jc w:val="center"/>
                    <w:textAlignment w:val="center"/>
                    <w:rPr>
                      <w:szCs w:val="21"/>
                    </w:rPr>
                  </w:pPr>
                  <w:r>
                    <w:rPr>
                      <w:rFonts w:hint="eastAsia"/>
                      <w:szCs w:val="21"/>
                    </w:rPr>
                    <w:t>85</w:t>
                  </w:r>
                </w:p>
              </w:tc>
              <w:tc>
                <w:tcPr>
                  <w:tcW w:w="459" w:type="pct"/>
                  <w:vAlign w:val="center"/>
                </w:tcPr>
                <w:p>
                  <w:pPr>
                    <w:widowControl/>
                    <w:adjustRightInd w:val="0"/>
                    <w:ind w:right="-42" w:rightChars="-20"/>
                    <w:jc w:val="center"/>
                    <w:textAlignment w:val="baseline"/>
                    <w:rPr>
                      <w:kern w:val="0"/>
                      <w:szCs w:val="21"/>
                    </w:rPr>
                  </w:pPr>
                  <w:r>
                    <w:rPr>
                      <w:rFonts w:hint="eastAsia"/>
                      <w:kern w:val="0"/>
                      <w:szCs w:val="21"/>
                    </w:rPr>
                    <w:t>1</w:t>
                  </w:r>
                </w:p>
              </w:tc>
              <w:tc>
                <w:tcPr>
                  <w:tcW w:w="613" w:type="pct"/>
                  <w:vAlign w:val="center"/>
                </w:tcPr>
                <w:p>
                  <w:pPr>
                    <w:adjustRightInd w:val="0"/>
                    <w:snapToGrid w:val="0"/>
                    <w:jc w:val="center"/>
                    <w:rPr>
                      <w:szCs w:val="21"/>
                    </w:rPr>
                  </w:pPr>
                  <w:r>
                    <w:rPr>
                      <w:szCs w:val="21"/>
                    </w:rPr>
                    <w:t>25</w:t>
                  </w:r>
                </w:p>
              </w:tc>
              <w:tc>
                <w:tcPr>
                  <w:tcW w:w="586" w:type="pct"/>
                  <w:vAlign w:val="center"/>
                </w:tcPr>
                <w:p>
                  <w:pPr>
                    <w:widowControl/>
                    <w:jc w:val="center"/>
                    <w:textAlignment w:val="center"/>
                    <w:rPr>
                      <w:kern w:val="0"/>
                      <w:szCs w:val="21"/>
                      <w:lang w:bidi="ar"/>
                    </w:rPr>
                  </w:pPr>
                  <w:r>
                    <w:rPr>
                      <w:rFonts w:hint="eastAsia"/>
                      <w:kern w:val="0"/>
                      <w:szCs w:val="21"/>
                      <w:lang w:bidi="ar"/>
                    </w:rPr>
                    <w:t>2</w:t>
                  </w:r>
                </w:p>
              </w:tc>
              <w:tc>
                <w:tcPr>
                  <w:tcW w:w="586" w:type="pct"/>
                  <w:vMerge w:val="continue"/>
                  <w:vAlign w:val="center"/>
                </w:tcPr>
                <w:p>
                  <w:pPr>
                    <w:adjustRightInd w:val="0"/>
                    <w:snapToGrid w:val="0"/>
                    <w:jc w:val="center"/>
                    <w:rPr>
                      <w:szCs w:val="21"/>
                    </w:rPr>
                  </w:pPr>
                </w:p>
              </w:tc>
              <w:tc>
                <w:tcPr>
                  <w:tcW w:w="531" w:type="pct"/>
                  <w:vMerge w:val="continue"/>
                  <w:vAlign w:val="center"/>
                </w:tcPr>
                <w:p>
                  <w:pPr>
                    <w:adjustRightInd w:val="0"/>
                    <w:snapToGrid w:val="0"/>
                    <w:jc w:val="center"/>
                    <w:rPr>
                      <w:szCs w:val="21"/>
                    </w:rPr>
                  </w:pPr>
                </w:p>
              </w:tc>
              <w:tc>
                <w:tcPr>
                  <w:tcW w:w="501" w:type="pct"/>
                  <w:vMerge w:val="continue"/>
                  <w:vAlign w:val="center"/>
                </w:tcPr>
                <w:p>
                  <w:pPr>
                    <w:adjustRightInd w:val="0"/>
                    <w:snapToGrid w:val="0"/>
                    <w:jc w:val="center"/>
                    <w:rPr>
                      <w:szCs w:val="21"/>
                    </w:rPr>
                  </w:pPr>
                </w:p>
              </w:tc>
            </w:tr>
          </w:tbl>
          <w:p>
            <w:pPr>
              <w:pStyle w:val="12"/>
              <w:spacing w:before="120" w:beforeLines="50" w:line="360" w:lineRule="auto"/>
              <w:ind w:left="0" w:leftChars="0" w:right="0" w:rightChars="0" w:firstLine="482"/>
              <w:jc w:val="left"/>
              <w:rPr>
                <w:b/>
                <w:bCs/>
                <w:color w:val="auto"/>
                <w:sz w:val="24"/>
              </w:rPr>
            </w:pPr>
          </w:p>
          <w:p>
            <w:pPr>
              <w:pStyle w:val="12"/>
              <w:spacing w:before="120" w:beforeLines="50" w:line="360" w:lineRule="auto"/>
              <w:ind w:left="0" w:leftChars="0" w:right="0" w:rightChars="0" w:firstLine="482"/>
              <w:jc w:val="left"/>
              <w:rPr>
                <w:b/>
                <w:bCs/>
                <w:color w:val="auto"/>
                <w:sz w:val="24"/>
              </w:rPr>
            </w:pPr>
            <w:r>
              <w:rPr>
                <w:rFonts w:hint="eastAsia"/>
                <w:b/>
                <w:bCs/>
                <w:color w:val="auto"/>
                <w:sz w:val="24"/>
              </w:rPr>
              <w:t>4、声环境影响分析结论</w:t>
            </w:r>
          </w:p>
          <w:p>
            <w:pPr>
              <w:pStyle w:val="12"/>
              <w:spacing w:line="360" w:lineRule="auto"/>
              <w:ind w:left="0" w:leftChars="0" w:right="0" w:rightChars="0" w:firstLine="480"/>
              <w:rPr>
                <w:color w:val="auto"/>
                <w:sz w:val="24"/>
              </w:rPr>
            </w:pPr>
            <w:r>
              <w:rPr>
                <w:color w:val="auto"/>
                <w:sz w:val="24"/>
              </w:rPr>
              <w:t>建设项目高噪声设备</w:t>
            </w:r>
            <w:r>
              <w:rPr>
                <w:rFonts w:hint="eastAsia"/>
                <w:color w:val="auto"/>
                <w:sz w:val="24"/>
              </w:rPr>
              <w:t>通过合理布局、</w:t>
            </w:r>
            <w:r>
              <w:rPr>
                <w:color w:val="auto"/>
                <w:sz w:val="24"/>
              </w:rPr>
              <w:t>消声减振和距离衰减后，对东、南、西、北各边界的噪声贡献值分别为</w:t>
            </w:r>
            <w:r>
              <w:rPr>
                <w:rFonts w:hint="eastAsia"/>
                <w:color w:val="auto"/>
                <w:sz w:val="24"/>
              </w:rPr>
              <w:t>32.17</w:t>
            </w:r>
            <w:r>
              <w:rPr>
                <w:color w:val="auto"/>
                <w:sz w:val="24"/>
              </w:rPr>
              <w:t>dB(A)、</w:t>
            </w:r>
            <w:r>
              <w:rPr>
                <w:rFonts w:hint="eastAsia"/>
                <w:color w:val="auto"/>
                <w:sz w:val="24"/>
              </w:rPr>
              <w:t>34.67</w:t>
            </w:r>
            <w:r>
              <w:rPr>
                <w:color w:val="auto"/>
                <w:sz w:val="24"/>
              </w:rPr>
              <w:t>dB(A)、</w:t>
            </w:r>
            <w:r>
              <w:rPr>
                <w:rFonts w:hint="eastAsia"/>
                <w:color w:val="auto"/>
                <w:sz w:val="24"/>
              </w:rPr>
              <w:t>35.59</w:t>
            </w:r>
            <w:r>
              <w:rPr>
                <w:color w:val="auto"/>
                <w:sz w:val="24"/>
              </w:rPr>
              <w:t>dB(A)、</w:t>
            </w:r>
            <w:r>
              <w:rPr>
                <w:rFonts w:hint="eastAsia"/>
                <w:color w:val="auto"/>
                <w:sz w:val="24"/>
              </w:rPr>
              <w:t>41.25</w:t>
            </w:r>
            <w:r>
              <w:rPr>
                <w:color w:val="auto"/>
                <w:sz w:val="24"/>
              </w:rPr>
              <w:t>dB(A)</w:t>
            </w:r>
            <w:r>
              <w:rPr>
                <w:rFonts w:hint="eastAsia"/>
                <w:color w:val="auto"/>
                <w:sz w:val="24"/>
              </w:rPr>
              <w:t>，</w:t>
            </w:r>
            <w:r>
              <w:rPr>
                <w:color w:val="auto"/>
                <w:sz w:val="24"/>
              </w:rPr>
              <w:t>满足《工业企业厂界环境噪声排放标准》（GB12348-2008）</w:t>
            </w:r>
            <w:r>
              <w:rPr>
                <w:rFonts w:hint="eastAsia"/>
                <w:color w:val="auto"/>
                <w:sz w:val="24"/>
              </w:rPr>
              <w:t>2</w:t>
            </w:r>
            <w:r>
              <w:rPr>
                <w:color w:val="auto"/>
                <w:sz w:val="24"/>
              </w:rPr>
              <w:t>类标准</w:t>
            </w:r>
            <w:r>
              <w:rPr>
                <w:rFonts w:hint="eastAsia"/>
                <w:color w:val="auto"/>
                <w:sz w:val="24"/>
              </w:rPr>
              <w:t>，叠加背景值后</w:t>
            </w:r>
            <w:r>
              <w:rPr>
                <w:color w:val="auto"/>
                <w:sz w:val="24"/>
              </w:rPr>
              <w:t>厂界噪声</w:t>
            </w:r>
            <w:r>
              <w:rPr>
                <w:rFonts w:hint="eastAsia"/>
                <w:color w:val="auto"/>
                <w:sz w:val="24"/>
              </w:rPr>
              <w:t>值仍能够</w:t>
            </w:r>
            <w:r>
              <w:rPr>
                <w:color w:val="auto"/>
                <w:sz w:val="24"/>
              </w:rPr>
              <w:t>满足《声环境质量标准》</w:t>
            </w:r>
            <w:r>
              <w:rPr>
                <w:rFonts w:hint="eastAsia"/>
                <w:color w:val="auto"/>
                <w:sz w:val="24"/>
              </w:rPr>
              <w:t>（</w:t>
            </w:r>
            <w:r>
              <w:rPr>
                <w:color w:val="auto"/>
                <w:sz w:val="24"/>
              </w:rPr>
              <w:t>GB3096-2008</w:t>
            </w:r>
            <w:r>
              <w:rPr>
                <w:rFonts w:hint="eastAsia"/>
                <w:color w:val="auto"/>
                <w:sz w:val="24"/>
              </w:rPr>
              <w:t>）2</w:t>
            </w:r>
            <w:r>
              <w:rPr>
                <w:color w:val="auto"/>
                <w:sz w:val="24"/>
              </w:rPr>
              <w:t>类标准。因此本项目噪声源对周围环境影响较小，不会</w:t>
            </w:r>
            <w:r>
              <w:rPr>
                <w:rFonts w:hint="eastAsia"/>
                <w:color w:val="auto"/>
                <w:sz w:val="24"/>
              </w:rPr>
              <w:t>降低当地的环境声功能级别</w:t>
            </w:r>
            <w:r>
              <w:rPr>
                <w:color w:val="auto"/>
                <w:sz w:val="24"/>
              </w:rPr>
              <w:t>。</w:t>
            </w:r>
          </w:p>
          <w:p>
            <w:pPr>
              <w:pStyle w:val="12"/>
              <w:spacing w:line="360" w:lineRule="auto"/>
              <w:ind w:left="0" w:leftChars="0" w:right="0" w:rightChars="0" w:firstLine="482"/>
              <w:jc w:val="left"/>
              <w:rPr>
                <w:b/>
                <w:bCs/>
                <w:color w:val="auto"/>
                <w:sz w:val="24"/>
              </w:rPr>
            </w:pPr>
            <w:r>
              <w:rPr>
                <w:rFonts w:hint="eastAsia"/>
                <w:b/>
                <w:bCs/>
                <w:color w:val="auto"/>
                <w:sz w:val="24"/>
              </w:rPr>
              <w:t>5、</w:t>
            </w:r>
            <w:r>
              <w:rPr>
                <w:b/>
                <w:bCs/>
                <w:color w:val="auto"/>
                <w:sz w:val="24"/>
              </w:rPr>
              <w:t>噪声源监测计划</w:t>
            </w:r>
          </w:p>
          <w:p>
            <w:pPr>
              <w:pStyle w:val="8"/>
              <w:adjustRightInd w:val="0"/>
              <w:snapToGrid w:val="0"/>
              <w:spacing w:line="360" w:lineRule="auto"/>
              <w:ind w:firstLine="480"/>
              <w:rPr>
                <w:b/>
                <w:sz w:val="24"/>
              </w:rPr>
            </w:pPr>
            <w:r>
              <w:rPr>
                <w:sz w:val="24"/>
              </w:rPr>
              <w:t>根据《</w:t>
            </w:r>
            <w:r>
              <w:rPr>
                <w:rFonts w:hint="eastAsia"/>
                <w:sz w:val="24"/>
              </w:rPr>
              <w:t>排污单位自行监测技术指南 总则</w:t>
            </w:r>
            <w:r>
              <w:rPr>
                <w:sz w:val="24"/>
              </w:rPr>
              <w:t>》（HJ</w:t>
            </w:r>
            <w:r>
              <w:rPr>
                <w:rFonts w:hint="eastAsia"/>
                <w:sz w:val="24"/>
              </w:rPr>
              <w:t>819-2017</w:t>
            </w:r>
            <w:r>
              <w:rPr>
                <w:sz w:val="24"/>
              </w:rPr>
              <w:t>）中相关要求</w:t>
            </w:r>
            <w:r>
              <w:rPr>
                <w:rFonts w:hint="eastAsia"/>
                <w:sz w:val="24"/>
              </w:rPr>
              <w:t>，</w:t>
            </w:r>
            <w:r>
              <w:rPr>
                <w:sz w:val="24"/>
              </w:rPr>
              <w:t>建设单位噪声例行监测计划和验收检测方案详见表</w:t>
            </w:r>
            <w:r>
              <w:rPr>
                <w:rFonts w:hint="eastAsia"/>
                <w:sz w:val="24"/>
              </w:rPr>
              <w:t>4-16</w:t>
            </w:r>
            <w:r>
              <w:rPr>
                <w:sz w:val="24"/>
              </w:rPr>
              <w:t>。</w:t>
            </w:r>
          </w:p>
          <w:p>
            <w:pPr>
              <w:adjustRightInd w:val="0"/>
              <w:snapToGrid w:val="0"/>
              <w:jc w:val="center"/>
              <w:rPr>
                <w:b/>
                <w:sz w:val="24"/>
              </w:rPr>
            </w:pPr>
            <w:r>
              <w:rPr>
                <w:b/>
                <w:sz w:val="24"/>
              </w:rPr>
              <w:t>表4</w:t>
            </w:r>
            <w:r>
              <w:rPr>
                <w:rFonts w:hint="eastAsia"/>
                <w:b/>
                <w:sz w:val="24"/>
              </w:rPr>
              <w:t xml:space="preserve">-16 </w:t>
            </w:r>
            <w:r>
              <w:rPr>
                <w:b/>
                <w:sz w:val="24"/>
              </w:rPr>
              <w:t xml:space="preserve"> 噪声日常监测计划要求</w:t>
            </w:r>
          </w:p>
          <w:tbl>
            <w:tblPr>
              <w:tblStyle w:val="24"/>
              <w:tblW w:w="4998"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24"/>
              <w:gridCol w:w="722"/>
              <w:gridCol w:w="768"/>
              <w:gridCol w:w="844"/>
              <w:gridCol w:w="967"/>
              <w:gridCol w:w="1292"/>
              <w:gridCol w:w="3006"/>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434" w:type="pct"/>
                  <w:vAlign w:val="center"/>
                </w:tcPr>
                <w:p>
                  <w:pPr>
                    <w:adjustRightInd w:val="0"/>
                    <w:snapToGrid w:val="0"/>
                    <w:jc w:val="center"/>
                    <w:rPr>
                      <w:b/>
                      <w:szCs w:val="21"/>
                    </w:rPr>
                  </w:pPr>
                  <w:r>
                    <w:rPr>
                      <w:b/>
                      <w:szCs w:val="21"/>
                    </w:rPr>
                    <w:t>类型</w:t>
                  </w:r>
                </w:p>
              </w:tc>
              <w:tc>
                <w:tcPr>
                  <w:tcW w:w="433" w:type="pct"/>
                  <w:vAlign w:val="center"/>
                </w:tcPr>
                <w:p>
                  <w:pPr>
                    <w:adjustRightInd w:val="0"/>
                    <w:snapToGrid w:val="0"/>
                    <w:jc w:val="center"/>
                    <w:rPr>
                      <w:b/>
                      <w:szCs w:val="21"/>
                    </w:rPr>
                  </w:pPr>
                  <w:r>
                    <w:rPr>
                      <w:b/>
                      <w:szCs w:val="21"/>
                    </w:rPr>
                    <w:t>监测时间</w:t>
                  </w:r>
                </w:p>
              </w:tc>
              <w:tc>
                <w:tcPr>
                  <w:tcW w:w="461" w:type="pct"/>
                  <w:vAlign w:val="center"/>
                </w:tcPr>
                <w:p>
                  <w:pPr>
                    <w:adjustRightInd w:val="0"/>
                    <w:snapToGrid w:val="0"/>
                    <w:jc w:val="center"/>
                    <w:rPr>
                      <w:b/>
                      <w:szCs w:val="21"/>
                    </w:rPr>
                  </w:pPr>
                  <w:r>
                    <w:rPr>
                      <w:b/>
                      <w:szCs w:val="21"/>
                    </w:rPr>
                    <w:t>类别</w:t>
                  </w:r>
                </w:p>
              </w:tc>
              <w:tc>
                <w:tcPr>
                  <w:tcW w:w="507" w:type="pct"/>
                  <w:vAlign w:val="center"/>
                </w:tcPr>
                <w:p>
                  <w:pPr>
                    <w:adjustRightInd w:val="0"/>
                    <w:snapToGrid w:val="0"/>
                    <w:jc w:val="center"/>
                    <w:rPr>
                      <w:b/>
                      <w:szCs w:val="21"/>
                    </w:rPr>
                  </w:pPr>
                  <w:r>
                    <w:rPr>
                      <w:b/>
                      <w:szCs w:val="21"/>
                    </w:rPr>
                    <w:t>监测点位</w:t>
                  </w:r>
                </w:p>
              </w:tc>
              <w:tc>
                <w:tcPr>
                  <w:tcW w:w="581" w:type="pct"/>
                  <w:vAlign w:val="center"/>
                </w:tcPr>
                <w:p>
                  <w:pPr>
                    <w:adjustRightInd w:val="0"/>
                    <w:snapToGrid w:val="0"/>
                    <w:jc w:val="center"/>
                    <w:rPr>
                      <w:b/>
                      <w:szCs w:val="21"/>
                    </w:rPr>
                  </w:pPr>
                  <w:r>
                    <w:rPr>
                      <w:b/>
                      <w:szCs w:val="21"/>
                    </w:rPr>
                    <w:t>监测因子</w:t>
                  </w:r>
                </w:p>
              </w:tc>
              <w:tc>
                <w:tcPr>
                  <w:tcW w:w="775" w:type="pct"/>
                  <w:vAlign w:val="center"/>
                </w:tcPr>
                <w:p>
                  <w:pPr>
                    <w:adjustRightInd w:val="0"/>
                    <w:snapToGrid w:val="0"/>
                    <w:jc w:val="center"/>
                    <w:rPr>
                      <w:b/>
                      <w:szCs w:val="21"/>
                    </w:rPr>
                  </w:pPr>
                  <w:r>
                    <w:rPr>
                      <w:b/>
                      <w:szCs w:val="21"/>
                    </w:rPr>
                    <w:t>监测频次</w:t>
                  </w:r>
                </w:p>
              </w:tc>
              <w:tc>
                <w:tcPr>
                  <w:tcW w:w="1805" w:type="pct"/>
                  <w:vAlign w:val="center"/>
                </w:tcPr>
                <w:p>
                  <w:pPr>
                    <w:adjustRightInd w:val="0"/>
                    <w:snapToGrid w:val="0"/>
                    <w:jc w:val="center"/>
                    <w:rPr>
                      <w:b/>
                      <w:szCs w:val="21"/>
                    </w:rPr>
                  </w:pPr>
                  <w:r>
                    <w:rPr>
                      <w:b/>
                      <w:szCs w:val="21"/>
                    </w:rPr>
                    <w:t>执行标准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340" w:hRule="atLeast"/>
              </w:trPr>
              <w:tc>
                <w:tcPr>
                  <w:tcW w:w="434" w:type="pct"/>
                  <w:vAlign w:val="center"/>
                </w:tcPr>
                <w:p>
                  <w:pPr>
                    <w:adjustRightInd w:val="0"/>
                    <w:snapToGrid w:val="0"/>
                    <w:jc w:val="center"/>
                    <w:rPr>
                      <w:szCs w:val="21"/>
                    </w:rPr>
                  </w:pPr>
                  <w:r>
                    <w:rPr>
                      <w:szCs w:val="21"/>
                    </w:rPr>
                    <w:t>例行监测</w:t>
                  </w:r>
                </w:p>
              </w:tc>
              <w:tc>
                <w:tcPr>
                  <w:tcW w:w="433" w:type="pct"/>
                  <w:vAlign w:val="center"/>
                </w:tcPr>
                <w:p>
                  <w:pPr>
                    <w:adjustRightInd w:val="0"/>
                    <w:snapToGrid w:val="0"/>
                    <w:jc w:val="center"/>
                    <w:rPr>
                      <w:szCs w:val="21"/>
                    </w:rPr>
                  </w:pPr>
                  <w:r>
                    <w:rPr>
                      <w:szCs w:val="21"/>
                    </w:rPr>
                    <w:t>昼间</w:t>
                  </w:r>
                </w:p>
              </w:tc>
              <w:tc>
                <w:tcPr>
                  <w:tcW w:w="461" w:type="pct"/>
                  <w:vAlign w:val="center"/>
                </w:tcPr>
                <w:p>
                  <w:pPr>
                    <w:adjustRightInd w:val="0"/>
                    <w:snapToGrid w:val="0"/>
                    <w:jc w:val="center"/>
                    <w:rPr>
                      <w:szCs w:val="21"/>
                    </w:rPr>
                  </w:pPr>
                  <w:r>
                    <w:rPr>
                      <w:szCs w:val="21"/>
                    </w:rPr>
                    <w:t>噪声</w:t>
                  </w:r>
                </w:p>
              </w:tc>
              <w:tc>
                <w:tcPr>
                  <w:tcW w:w="507" w:type="pct"/>
                  <w:vAlign w:val="center"/>
                </w:tcPr>
                <w:p>
                  <w:pPr>
                    <w:adjustRightInd w:val="0"/>
                    <w:snapToGrid w:val="0"/>
                    <w:jc w:val="center"/>
                    <w:rPr>
                      <w:szCs w:val="21"/>
                    </w:rPr>
                  </w:pPr>
                  <w:r>
                    <w:rPr>
                      <w:szCs w:val="21"/>
                    </w:rPr>
                    <w:t>厂界四周</w:t>
                  </w:r>
                </w:p>
              </w:tc>
              <w:tc>
                <w:tcPr>
                  <w:tcW w:w="581" w:type="pct"/>
                  <w:vAlign w:val="center"/>
                </w:tcPr>
                <w:p>
                  <w:pPr>
                    <w:adjustRightInd w:val="0"/>
                    <w:snapToGrid w:val="0"/>
                    <w:jc w:val="center"/>
                    <w:rPr>
                      <w:szCs w:val="21"/>
                    </w:rPr>
                  </w:pPr>
                  <w:r>
                    <w:rPr>
                      <w:szCs w:val="21"/>
                    </w:rPr>
                    <w:t>Leq（A）</w:t>
                  </w:r>
                </w:p>
              </w:tc>
              <w:tc>
                <w:tcPr>
                  <w:tcW w:w="775" w:type="pct"/>
                  <w:vAlign w:val="center"/>
                </w:tcPr>
                <w:p>
                  <w:pPr>
                    <w:adjustRightInd w:val="0"/>
                    <w:snapToGrid w:val="0"/>
                    <w:jc w:val="center"/>
                    <w:rPr>
                      <w:szCs w:val="21"/>
                    </w:rPr>
                  </w:pPr>
                  <w:r>
                    <w:rPr>
                      <w:szCs w:val="21"/>
                    </w:rPr>
                    <w:t>每季度一次</w:t>
                  </w:r>
                </w:p>
              </w:tc>
              <w:tc>
                <w:tcPr>
                  <w:tcW w:w="1805" w:type="pct"/>
                  <w:vAlign w:val="center"/>
                </w:tcPr>
                <w:p>
                  <w:pPr>
                    <w:adjustRightInd w:val="0"/>
                    <w:snapToGrid w:val="0"/>
                    <w:jc w:val="center"/>
                    <w:rPr>
                      <w:szCs w:val="21"/>
                    </w:rPr>
                  </w:pPr>
                  <w:r>
                    <w:rPr>
                      <w:szCs w:val="21"/>
                    </w:rPr>
                    <w:t>《工业企业厂界环境噪声排放标准》</w:t>
                  </w:r>
                  <w:r>
                    <w:rPr>
                      <w:rFonts w:hint="eastAsia" w:ascii="宋体" w:hAnsi="宋体" w:cs="宋体"/>
                      <w:szCs w:val="21"/>
                    </w:rPr>
                    <w:t>(</w:t>
                  </w:r>
                  <w:r>
                    <w:rPr>
                      <w:szCs w:val="21"/>
                    </w:rPr>
                    <w:t>GB12348-2008</w:t>
                  </w:r>
                  <w:r>
                    <w:rPr>
                      <w:rFonts w:hint="eastAsia" w:ascii="宋体" w:hAnsi="宋体" w:cs="宋体"/>
                      <w:szCs w:val="21"/>
                    </w:rPr>
                    <w:t>)</w:t>
                  </w:r>
                  <w:r>
                    <w:rPr>
                      <w:rFonts w:hint="eastAsia"/>
                      <w:szCs w:val="21"/>
                    </w:rPr>
                    <w:t>2</w:t>
                  </w:r>
                  <w:r>
                    <w:rPr>
                      <w:szCs w:val="21"/>
                    </w:rPr>
                    <w:t>类</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434" w:type="pct"/>
                  <w:vAlign w:val="center"/>
                </w:tcPr>
                <w:p>
                  <w:pPr>
                    <w:adjustRightInd w:val="0"/>
                    <w:snapToGrid w:val="0"/>
                    <w:jc w:val="center"/>
                    <w:rPr>
                      <w:szCs w:val="21"/>
                    </w:rPr>
                  </w:pPr>
                  <w:r>
                    <w:rPr>
                      <w:szCs w:val="21"/>
                    </w:rPr>
                    <w:t>验收</w:t>
                  </w:r>
                  <w:r>
                    <w:rPr>
                      <w:rFonts w:hint="eastAsia"/>
                      <w:szCs w:val="21"/>
                    </w:rPr>
                    <w:t>监测</w:t>
                  </w:r>
                </w:p>
              </w:tc>
              <w:tc>
                <w:tcPr>
                  <w:tcW w:w="433" w:type="pct"/>
                  <w:vAlign w:val="center"/>
                </w:tcPr>
                <w:p>
                  <w:pPr>
                    <w:adjustRightInd w:val="0"/>
                    <w:snapToGrid w:val="0"/>
                    <w:jc w:val="center"/>
                    <w:rPr>
                      <w:szCs w:val="21"/>
                    </w:rPr>
                  </w:pPr>
                  <w:r>
                    <w:rPr>
                      <w:szCs w:val="21"/>
                    </w:rPr>
                    <w:t>昼间</w:t>
                  </w:r>
                </w:p>
              </w:tc>
              <w:tc>
                <w:tcPr>
                  <w:tcW w:w="461" w:type="pct"/>
                  <w:vAlign w:val="center"/>
                </w:tcPr>
                <w:p>
                  <w:pPr>
                    <w:adjustRightInd w:val="0"/>
                    <w:snapToGrid w:val="0"/>
                    <w:jc w:val="center"/>
                    <w:rPr>
                      <w:szCs w:val="21"/>
                    </w:rPr>
                  </w:pPr>
                  <w:r>
                    <w:rPr>
                      <w:szCs w:val="21"/>
                    </w:rPr>
                    <w:t>噪声</w:t>
                  </w:r>
                </w:p>
              </w:tc>
              <w:tc>
                <w:tcPr>
                  <w:tcW w:w="507" w:type="pct"/>
                  <w:vAlign w:val="center"/>
                </w:tcPr>
                <w:p>
                  <w:pPr>
                    <w:adjustRightInd w:val="0"/>
                    <w:snapToGrid w:val="0"/>
                    <w:jc w:val="center"/>
                    <w:rPr>
                      <w:szCs w:val="21"/>
                    </w:rPr>
                  </w:pPr>
                  <w:r>
                    <w:rPr>
                      <w:szCs w:val="21"/>
                    </w:rPr>
                    <w:t>厂界四周</w:t>
                  </w:r>
                </w:p>
              </w:tc>
              <w:tc>
                <w:tcPr>
                  <w:tcW w:w="581" w:type="pct"/>
                  <w:vAlign w:val="center"/>
                </w:tcPr>
                <w:p>
                  <w:pPr>
                    <w:adjustRightInd w:val="0"/>
                    <w:snapToGrid w:val="0"/>
                    <w:jc w:val="center"/>
                    <w:rPr>
                      <w:szCs w:val="21"/>
                    </w:rPr>
                  </w:pPr>
                  <w:r>
                    <w:rPr>
                      <w:szCs w:val="21"/>
                    </w:rPr>
                    <w:t>Leq（A）</w:t>
                  </w:r>
                </w:p>
              </w:tc>
              <w:tc>
                <w:tcPr>
                  <w:tcW w:w="775" w:type="pct"/>
                  <w:vAlign w:val="center"/>
                </w:tcPr>
                <w:p>
                  <w:pPr>
                    <w:adjustRightInd w:val="0"/>
                    <w:snapToGrid w:val="0"/>
                    <w:jc w:val="center"/>
                    <w:rPr>
                      <w:szCs w:val="21"/>
                    </w:rPr>
                  </w:pPr>
                  <w:r>
                    <w:rPr>
                      <w:szCs w:val="21"/>
                    </w:rPr>
                    <w:t>连续2天，昼夜各1次</w:t>
                  </w:r>
                </w:p>
              </w:tc>
              <w:tc>
                <w:tcPr>
                  <w:tcW w:w="1805" w:type="pct"/>
                  <w:vAlign w:val="center"/>
                </w:tcPr>
                <w:p>
                  <w:pPr>
                    <w:adjustRightInd w:val="0"/>
                    <w:snapToGrid w:val="0"/>
                    <w:jc w:val="center"/>
                    <w:rPr>
                      <w:szCs w:val="21"/>
                    </w:rPr>
                  </w:pPr>
                  <w:r>
                    <w:rPr>
                      <w:szCs w:val="21"/>
                    </w:rPr>
                    <w:t>《工业企业厂界环境噪声排放标准》</w:t>
                  </w:r>
                  <w:r>
                    <w:rPr>
                      <w:rFonts w:hint="eastAsia" w:ascii="宋体" w:hAnsi="宋体" w:cs="宋体"/>
                      <w:szCs w:val="21"/>
                    </w:rPr>
                    <w:t>(</w:t>
                  </w:r>
                  <w:r>
                    <w:rPr>
                      <w:szCs w:val="21"/>
                    </w:rPr>
                    <w:t>GB12348-2008</w:t>
                  </w:r>
                  <w:r>
                    <w:rPr>
                      <w:rFonts w:hint="eastAsia" w:ascii="宋体" w:hAnsi="宋体" w:cs="宋体"/>
                      <w:szCs w:val="21"/>
                    </w:rPr>
                    <w:t>)</w:t>
                  </w:r>
                  <w:r>
                    <w:rPr>
                      <w:rFonts w:hint="eastAsia"/>
                      <w:szCs w:val="21"/>
                    </w:rPr>
                    <w:t>2</w:t>
                  </w:r>
                  <w:r>
                    <w:rPr>
                      <w:szCs w:val="21"/>
                    </w:rPr>
                    <w:t>类</w:t>
                  </w:r>
                </w:p>
              </w:tc>
            </w:tr>
          </w:tbl>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四、固废影响分析</w:t>
            </w:r>
          </w:p>
          <w:p>
            <w:pPr>
              <w:pStyle w:val="57"/>
              <w:spacing w:line="360" w:lineRule="auto"/>
              <w:ind w:firstLine="482"/>
              <w:rPr>
                <w:rFonts w:ascii="Times New Roman" w:hAnsi="Times New Roman" w:eastAsia="宋体"/>
                <w:b/>
                <w:bCs/>
              </w:rPr>
            </w:pPr>
            <w:r>
              <w:rPr>
                <w:rFonts w:ascii="Times New Roman" w:hAnsi="Times New Roman" w:eastAsia="宋体"/>
                <w:b/>
                <w:bCs/>
              </w:rPr>
              <w:t>1、固废产生源强</w:t>
            </w:r>
          </w:p>
          <w:p>
            <w:pPr>
              <w:pStyle w:val="47"/>
              <w:snapToGrid w:val="0"/>
              <w:spacing w:after="0" w:line="360" w:lineRule="auto"/>
              <w:ind w:firstLine="480" w:firstLineChars="200"/>
              <w:jc w:val="both"/>
              <w:rPr>
                <w:rFonts w:ascii="Times New Roman" w:eastAsia="宋体" w:cs="Times New Roman"/>
                <w:b w:val="0"/>
                <w:bCs/>
                <w:color w:val="auto"/>
              </w:rPr>
            </w:pPr>
            <w:r>
              <w:rPr>
                <w:rFonts w:hint="eastAsia" w:ascii="Times New Roman" w:eastAsia="宋体" w:cs="Times New Roman"/>
                <w:b w:val="0"/>
                <w:bCs/>
                <w:color w:val="auto"/>
              </w:rPr>
              <w:t>本项目新增固废主要为生活垃圾、一般工业固废以及危险废物。</w:t>
            </w:r>
          </w:p>
          <w:p>
            <w:pPr>
              <w:adjustRightInd w:val="0"/>
              <w:snapToGrid w:val="0"/>
              <w:spacing w:line="360" w:lineRule="auto"/>
              <w:ind w:firstLine="480" w:firstLineChars="200"/>
              <w:rPr>
                <w:sz w:val="24"/>
              </w:rPr>
            </w:pPr>
            <w:r>
              <w:rPr>
                <w:rFonts w:hint="eastAsia"/>
                <w:sz w:val="24"/>
              </w:rPr>
              <w:t>①生活垃圾</w:t>
            </w:r>
          </w:p>
          <w:p>
            <w:pPr>
              <w:adjustRightInd w:val="0"/>
              <w:snapToGrid w:val="0"/>
              <w:spacing w:line="360" w:lineRule="auto"/>
              <w:ind w:firstLine="480" w:firstLineChars="200"/>
              <w:rPr>
                <w:sz w:val="24"/>
              </w:rPr>
            </w:pPr>
            <w:r>
              <w:rPr>
                <w:sz w:val="24"/>
              </w:rPr>
              <w:t>本项目劳动定员</w:t>
            </w:r>
            <w:r>
              <w:rPr>
                <w:rFonts w:hint="eastAsia"/>
                <w:sz w:val="24"/>
              </w:rPr>
              <w:t>30</w:t>
            </w:r>
            <w:r>
              <w:rPr>
                <w:sz w:val="24"/>
              </w:rPr>
              <w:t>人，人均产生生活垃圾以0.5kg/d计，本项目生活垃圾产生量为</w:t>
            </w:r>
            <w:r>
              <w:rPr>
                <w:rFonts w:hint="eastAsia"/>
                <w:sz w:val="24"/>
              </w:rPr>
              <w:t>4.5</w:t>
            </w:r>
            <w:r>
              <w:rPr>
                <w:sz w:val="24"/>
              </w:rPr>
              <w:t>t/a，委托环卫部门定期清运处理。</w:t>
            </w:r>
          </w:p>
          <w:p>
            <w:pPr>
              <w:adjustRightInd w:val="0"/>
              <w:snapToGrid w:val="0"/>
              <w:spacing w:line="360" w:lineRule="auto"/>
              <w:ind w:firstLine="480" w:firstLineChars="200"/>
              <w:rPr>
                <w:sz w:val="24"/>
              </w:rPr>
            </w:pPr>
            <w:r>
              <w:rPr>
                <w:rFonts w:hint="eastAsia"/>
                <w:sz w:val="24"/>
              </w:rPr>
              <w:t>②一般工业固废</w:t>
            </w:r>
          </w:p>
          <w:p>
            <w:pPr>
              <w:adjustRightInd w:val="0"/>
              <w:snapToGrid w:val="0"/>
              <w:spacing w:line="360" w:lineRule="auto"/>
              <w:ind w:firstLine="480" w:firstLineChars="200"/>
              <w:rPr>
                <w:sz w:val="24"/>
              </w:rPr>
            </w:pPr>
            <w:r>
              <w:rPr>
                <w:rFonts w:hint="eastAsia"/>
                <w:sz w:val="24"/>
              </w:rPr>
              <w:t>废料：项目裁线、剥皮、上套管热缩工序中产生少量废料，根据企业提供资料，产生量约0.1t/a，统一收集后外售综合利用。</w:t>
            </w:r>
          </w:p>
          <w:p>
            <w:pPr>
              <w:adjustRightInd w:val="0"/>
              <w:snapToGrid w:val="0"/>
              <w:spacing w:line="360" w:lineRule="auto"/>
              <w:ind w:firstLine="480" w:firstLineChars="200"/>
              <w:rPr>
                <w:sz w:val="24"/>
              </w:rPr>
            </w:pPr>
            <w:r>
              <w:rPr>
                <w:rFonts w:hint="eastAsia"/>
                <w:sz w:val="24"/>
              </w:rPr>
              <w:t>不合格品：检验不合格的工件作为固废，产生量约0.05t/a，统一收集后外售综合利用。</w:t>
            </w:r>
          </w:p>
          <w:p>
            <w:pPr>
              <w:adjustRightInd w:val="0"/>
              <w:snapToGrid w:val="0"/>
              <w:spacing w:line="360" w:lineRule="auto"/>
              <w:ind w:firstLine="480" w:firstLineChars="200"/>
              <w:rPr>
                <w:sz w:val="24"/>
              </w:rPr>
            </w:pPr>
            <w:r>
              <w:rPr>
                <w:rFonts w:hint="eastAsia"/>
                <w:sz w:val="24"/>
              </w:rPr>
              <w:t>锡渣：项目使用锡炉浸锡时产生少量锡渣，锡渣产生量根据《机加工行业环境影响评价中常见污染物源强估算及污染治理》（湖北大学学报第32卷第3期）经验公式焊渣=焊条使用量×（1/11+4%），可得锡渣的产生量为6.15kg/a。统一收集后委托固废处置单位处置。</w:t>
            </w:r>
          </w:p>
          <w:p>
            <w:pPr>
              <w:adjustRightInd w:val="0"/>
              <w:snapToGrid w:val="0"/>
              <w:spacing w:line="360" w:lineRule="auto"/>
              <w:ind w:firstLine="480" w:firstLineChars="200"/>
              <w:rPr>
                <w:sz w:val="24"/>
              </w:rPr>
            </w:pPr>
            <w:r>
              <w:rPr>
                <w:rFonts w:hint="eastAsia"/>
                <w:sz w:val="24"/>
              </w:rPr>
              <w:t>③危险废物</w:t>
            </w:r>
          </w:p>
          <w:p>
            <w:pPr>
              <w:adjustRightInd w:val="0"/>
              <w:snapToGrid w:val="0"/>
              <w:spacing w:line="360" w:lineRule="auto"/>
              <w:ind w:firstLine="480" w:firstLineChars="200"/>
              <w:rPr>
                <w:sz w:val="24"/>
              </w:rPr>
            </w:pPr>
            <w:r>
              <w:rPr>
                <w:rFonts w:hint="eastAsia"/>
                <w:sz w:val="24"/>
              </w:rPr>
              <w:t>废塑胶桶：本项目使用助焊剂产生的废塑胶桶，根据企业提供资料，产生量约0.04t/a，交由厂家回收利用。</w:t>
            </w:r>
          </w:p>
          <w:p>
            <w:pPr>
              <w:adjustRightInd w:val="0"/>
              <w:snapToGrid w:val="0"/>
              <w:spacing w:line="360" w:lineRule="auto"/>
              <w:ind w:firstLine="480" w:firstLineChars="200"/>
              <w:rPr>
                <w:sz w:val="24"/>
              </w:rPr>
            </w:pPr>
            <w:r>
              <w:rPr>
                <w:rFonts w:hint="eastAsia"/>
                <w:sz w:val="24"/>
              </w:rPr>
              <w:t>废活性炭：项目上套管热缩工序采用二级活性炭吸附处理有机废气，每年更换一次，一次更换废活性炭约0.12t，共计产生废活性炭0.12t/a，交由有资质单位处理。</w:t>
            </w:r>
          </w:p>
          <w:p>
            <w:pPr>
              <w:pStyle w:val="12"/>
              <w:spacing w:line="360" w:lineRule="auto"/>
              <w:ind w:left="0" w:leftChars="0" w:right="0" w:rightChars="0" w:firstLine="482"/>
              <w:jc w:val="left"/>
              <w:rPr>
                <w:b/>
                <w:bCs/>
                <w:color w:val="auto"/>
                <w:sz w:val="24"/>
              </w:rPr>
            </w:pPr>
            <w:r>
              <w:rPr>
                <w:b/>
                <w:bCs/>
                <w:color w:val="auto"/>
                <w:sz w:val="24"/>
              </w:rPr>
              <w:t>①固体废物属性判定</w:t>
            </w:r>
          </w:p>
          <w:p>
            <w:pPr>
              <w:pStyle w:val="12"/>
              <w:spacing w:line="360" w:lineRule="auto"/>
              <w:ind w:left="0" w:leftChars="0" w:right="0" w:rightChars="0" w:firstLine="480"/>
              <w:jc w:val="left"/>
              <w:rPr>
                <w:color w:val="auto"/>
                <w:sz w:val="24"/>
              </w:rPr>
            </w:pPr>
            <w:r>
              <w:rPr>
                <w:color w:val="auto"/>
                <w:sz w:val="24"/>
              </w:rPr>
              <w:t>根据《固体废物鉴别标准 通则》（GB34330-2017）的规定，判定结果详见表4-</w:t>
            </w:r>
            <w:r>
              <w:rPr>
                <w:rFonts w:hint="eastAsia"/>
                <w:color w:val="auto"/>
                <w:sz w:val="24"/>
              </w:rPr>
              <w:t>17</w:t>
            </w:r>
            <w:r>
              <w:rPr>
                <w:color w:val="auto"/>
                <w:sz w:val="24"/>
              </w:rPr>
              <w:t>。</w:t>
            </w:r>
          </w:p>
          <w:p>
            <w:pPr>
              <w:pStyle w:val="56"/>
              <w:spacing w:beforeLines="0" w:afterLines="0"/>
              <w:rPr>
                <w:rFonts w:eastAsia="宋体"/>
                <w:snapToGrid w:val="0"/>
              </w:rPr>
            </w:pPr>
            <w:r>
              <w:rPr>
                <w:rFonts w:ascii="Times New Roman" w:hAnsi="Times New Roman" w:eastAsia="宋体" w:cs="Times New Roman"/>
                <w:bCs w:val="0"/>
              </w:rPr>
              <w:t>表4-</w:t>
            </w:r>
            <w:r>
              <w:rPr>
                <w:rFonts w:hint="eastAsia" w:ascii="Times New Roman" w:hAnsi="Times New Roman" w:eastAsia="宋体" w:cs="Times New Roman"/>
                <w:bCs w:val="0"/>
              </w:rPr>
              <w:t>17</w:t>
            </w:r>
            <w:r>
              <w:rPr>
                <w:rFonts w:ascii="Times New Roman" w:hAnsi="Times New Roman" w:eastAsia="宋体" w:cs="Times New Roman"/>
                <w:bCs w:val="0"/>
              </w:rPr>
              <w:t xml:space="preserve">  项目固体废物产生情况及属性判断结果一览</w:t>
            </w:r>
            <w:r>
              <w:rPr>
                <w:rFonts w:eastAsia="宋体"/>
                <w:snapToGrid w:val="0"/>
              </w:rPr>
              <w:t>表</w:t>
            </w:r>
          </w:p>
          <w:tbl>
            <w:tblPr>
              <w:tblStyle w:val="24"/>
              <w:tblW w:w="4999"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28" w:type="dxa"/>
                <w:left w:w="28" w:type="dxa"/>
                <w:bottom w:w="0" w:type="dxa"/>
                <w:right w:w="28" w:type="dxa"/>
              </w:tblCellMar>
            </w:tblPr>
            <w:tblGrid>
              <w:gridCol w:w="547"/>
              <w:gridCol w:w="1168"/>
              <w:gridCol w:w="1128"/>
              <w:gridCol w:w="627"/>
              <w:gridCol w:w="1132"/>
              <w:gridCol w:w="787"/>
              <w:gridCol w:w="579"/>
              <w:gridCol w:w="573"/>
              <w:gridCol w:w="178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28" w:type="dxa"/>
                  <w:bottom w:w="0" w:type="dxa"/>
                  <w:right w:w="28" w:type="dxa"/>
                </w:tblCellMar>
              </w:tblPrEx>
              <w:trPr>
                <w:trHeight w:val="340" w:hRule="atLeast"/>
              </w:trPr>
              <w:tc>
                <w:tcPr>
                  <w:tcW w:w="328" w:type="pct"/>
                  <w:vMerge w:val="restart"/>
                  <w:vAlign w:val="center"/>
                </w:tcPr>
                <w:p>
                  <w:pPr>
                    <w:pStyle w:val="76"/>
                    <w:adjustRightInd w:val="0"/>
                    <w:snapToGrid w:val="0"/>
                    <w:rPr>
                      <w:rFonts w:eastAsia="宋体"/>
                    </w:rPr>
                  </w:pPr>
                  <w:r>
                    <w:rPr>
                      <w:rFonts w:eastAsia="宋体"/>
                    </w:rPr>
                    <w:t>序号</w:t>
                  </w:r>
                </w:p>
              </w:tc>
              <w:tc>
                <w:tcPr>
                  <w:tcW w:w="701" w:type="pct"/>
                  <w:vMerge w:val="restart"/>
                  <w:vAlign w:val="center"/>
                </w:tcPr>
                <w:p>
                  <w:pPr>
                    <w:pStyle w:val="76"/>
                    <w:adjustRightInd w:val="0"/>
                    <w:snapToGrid w:val="0"/>
                    <w:rPr>
                      <w:rFonts w:eastAsia="宋体"/>
                    </w:rPr>
                  </w:pPr>
                  <w:r>
                    <w:rPr>
                      <w:rFonts w:eastAsia="宋体"/>
                    </w:rPr>
                    <w:t>固体废物名称</w:t>
                  </w:r>
                </w:p>
              </w:tc>
              <w:tc>
                <w:tcPr>
                  <w:tcW w:w="677" w:type="pct"/>
                  <w:vMerge w:val="restart"/>
                  <w:vAlign w:val="center"/>
                </w:tcPr>
                <w:p>
                  <w:pPr>
                    <w:pStyle w:val="76"/>
                    <w:adjustRightInd w:val="0"/>
                    <w:snapToGrid w:val="0"/>
                    <w:rPr>
                      <w:rFonts w:eastAsia="宋体"/>
                    </w:rPr>
                  </w:pPr>
                  <w:r>
                    <w:rPr>
                      <w:rFonts w:eastAsia="宋体"/>
                    </w:rPr>
                    <w:t>产生工序</w:t>
                  </w:r>
                </w:p>
              </w:tc>
              <w:tc>
                <w:tcPr>
                  <w:tcW w:w="376" w:type="pct"/>
                  <w:vMerge w:val="restart"/>
                  <w:vAlign w:val="center"/>
                </w:tcPr>
                <w:p>
                  <w:pPr>
                    <w:pStyle w:val="76"/>
                    <w:adjustRightInd w:val="0"/>
                    <w:snapToGrid w:val="0"/>
                    <w:rPr>
                      <w:rFonts w:eastAsia="宋体"/>
                    </w:rPr>
                  </w:pPr>
                  <w:r>
                    <w:rPr>
                      <w:rFonts w:eastAsia="宋体"/>
                    </w:rPr>
                    <w:t>形态</w:t>
                  </w:r>
                </w:p>
              </w:tc>
              <w:tc>
                <w:tcPr>
                  <w:tcW w:w="680" w:type="pct"/>
                  <w:vMerge w:val="restart"/>
                  <w:vAlign w:val="center"/>
                </w:tcPr>
                <w:p>
                  <w:pPr>
                    <w:pStyle w:val="76"/>
                    <w:adjustRightInd w:val="0"/>
                    <w:snapToGrid w:val="0"/>
                    <w:rPr>
                      <w:rFonts w:eastAsia="宋体"/>
                    </w:rPr>
                  </w:pPr>
                  <w:r>
                    <w:rPr>
                      <w:rFonts w:eastAsia="宋体"/>
                    </w:rPr>
                    <w:t>主要成分</w:t>
                  </w:r>
                </w:p>
              </w:tc>
              <w:tc>
                <w:tcPr>
                  <w:tcW w:w="473" w:type="pct"/>
                  <w:vMerge w:val="restart"/>
                  <w:vAlign w:val="center"/>
                </w:tcPr>
                <w:p>
                  <w:pPr>
                    <w:pStyle w:val="76"/>
                    <w:adjustRightInd w:val="0"/>
                    <w:snapToGrid w:val="0"/>
                    <w:rPr>
                      <w:rFonts w:eastAsia="宋体"/>
                    </w:rPr>
                  </w:pPr>
                  <w:r>
                    <w:rPr>
                      <w:rFonts w:eastAsia="宋体"/>
                    </w:rPr>
                    <w:t>预测产生量t/a</w:t>
                  </w:r>
                </w:p>
              </w:tc>
              <w:tc>
                <w:tcPr>
                  <w:tcW w:w="1763" w:type="pct"/>
                  <w:gridSpan w:val="3"/>
                  <w:vAlign w:val="center"/>
                </w:tcPr>
                <w:p>
                  <w:pPr>
                    <w:pStyle w:val="76"/>
                    <w:adjustRightInd w:val="0"/>
                    <w:snapToGrid w:val="0"/>
                    <w:rPr>
                      <w:rFonts w:eastAsia="宋体"/>
                    </w:rPr>
                  </w:pPr>
                  <w:r>
                    <w:rPr>
                      <w:rFonts w:eastAsia="宋体"/>
                    </w:rPr>
                    <w:t>种类判断</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28" w:type="dxa"/>
                  <w:bottom w:w="0" w:type="dxa"/>
                  <w:right w:w="28" w:type="dxa"/>
                </w:tblCellMar>
              </w:tblPrEx>
              <w:trPr>
                <w:trHeight w:val="340" w:hRule="atLeast"/>
              </w:trPr>
              <w:tc>
                <w:tcPr>
                  <w:tcW w:w="328" w:type="pct"/>
                  <w:vMerge w:val="continue"/>
                  <w:vAlign w:val="center"/>
                </w:tcPr>
                <w:p>
                  <w:pPr>
                    <w:pStyle w:val="76"/>
                    <w:adjustRightInd w:val="0"/>
                    <w:snapToGrid w:val="0"/>
                    <w:rPr>
                      <w:rFonts w:eastAsia="宋体"/>
                    </w:rPr>
                  </w:pPr>
                </w:p>
              </w:tc>
              <w:tc>
                <w:tcPr>
                  <w:tcW w:w="701" w:type="pct"/>
                  <w:vMerge w:val="continue"/>
                  <w:vAlign w:val="center"/>
                </w:tcPr>
                <w:p>
                  <w:pPr>
                    <w:pStyle w:val="76"/>
                    <w:adjustRightInd w:val="0"/>
                    <w:snapToGrid w:val="0"/>
                    <w:rPr>
                      <w:rFonts w:eastAsia="宋体"/>
                    </w:rPr>
                  </w:pPr>
                </w:p>
              </w:tc>
              <w:tc>
                <w:tcPr>
                  <w:tcW w:w="677" w:type="pct"/>
                  <w:vMerge w:val="continue"/>
                  <w:vAlign w:val="center"/>
                </w:tcPr>
                <w:p>
                  <w:pPr>
                    <w:pStyle w:val="76"/>
                    <w:adjustRightInd w:val="0"/>
                    <w:snapToGrid w:val="0"/>
                    <w:rPr>
                      <w:rFonts w:eastAsia="宋体"/>
                    </w:rPr>
                  </w:pPr>
                </w:p>
              </w:tc>
              <w:tc>
                <w:tcPr>
                  <w:tcW w:w="376" w:type="pct"/>
                  <w:vMerge w:val="continue"/>
                  <w:vAlign w:val="center"/>
                </w:tcPr>
                <w:p>
                  <w:pPr>
                    <w:pStyle w:val="76"/>
                    <w:adjustRightInd w:val="0"/>
                    <w:snapToGrid w:val="0"/>
                    <w:rPr>
                      <w:rFonts w:eastAsia="宋体"/>
                    </w:rPr>
                  </w:pPr>
                </w:p>
              </w:tc>
              <w:tc>
                <w:tcPr>
                  <w:tcW w:w="680" w:type="pct"/>
                  <w:vMerge w:val="continue"/>
                  <w:vAlign w:val="center"/>
                </w:tcPr>
                <w:p>
                  <w:pPr>
                    <w:pStyle w:val="76"/>
                    <w:adjustRightInd w:val="0"/>
                    <w:snapToGrid w:val="0"/>
                    <w:rPr>
                      <w:rFonts w:eastAsia="宋体"/>
                    </w:rPr>
                  </w:pPr>
                </w:p>
              </w:tc>
              <w:tc>
                <w:tcPr>
                  <w:tcW w:w="473" w:type="pct"/>
                  <w:vMerge w:val="continue"/>
                  <w:vAlign w:val="center"/>
                </w:tcPr>
                <w:p>
                  <w:pPr>
                    <w:pStyle w:val="76"/>
                    <w:adjustRightInd w:val="0"/>
                    <w:snapToGrid w:val="0"/>
                    <w:rPr>
                      <w:rFonts w:eastAsia="宋体"/>
                    </w:rPr>
                  </w:pPr>
                </w:p>
              </w:tc>
              <w:tc>
                <w:tcPr>
                  <w:tcW w:w="348" w:type="pct"/>
                  <w:vAlign w:val="center"/>
                </w:tcPr>
                <w:p>
                  <w:pPr>
                    <w:pStyle w:val="76"/>
                    <w:adjustRightInd w:val="0"/>
                    <w:snapToGrid w:val="0"/>
                    <w:rPr>
                      <w:rFonts w:eastAsia="宋体"/>
                    </w:rPr>
                  </w:pPr>
                  <w:r>
                    <w:rPr>
                      <w:rFonts w:eastAsia="宋体"/>
                    </w:rPr>
                    <w:t>固体废物</w:t>
                  </w:r>
                </w:p>
              </w:tc>
              <w:tc>
                <w:tcPr>
                  <w:tcW w:w="344" w:type="pct"/>
                  <w:vAlign w:val="center"/>
                </w:tcPr>
                <w:p>
                  <w:pPr>
                    <w:pStyle w:val="76"/>
                    <w:adjustRightInd w:val="0"/>
                    <w:snapToGrid w:val="0"/>
                    <w:rPr>
                      <w:rFonts w:eastAsia="宋体"/>
                    </w:rPr>
                  </w:pPr>
                  <w:r>
                    <w:rPr>
                      <w:rFonts w:eastAsia="宋体"/>
                    </w:rPr>
                    <w:t>副产品</w:t>
                  </w:r>
                </w:p>
              </w:tc>
              <w:tc>
                <w:tcPr>
                  <w:tcW w:w="1069" w:type="pct"/>
                  <w:vAlign w:val="center"/>
                </w:tcPr>
                <w:p>
                  <w:pPr>
                    <w:pStyle w:val="76"/>
                    <w:adjustRightInd w:val="0"/>
                    <w:snapToGrid w:val="0"/>
                    <w:rPr>
                      <w:rFonts w:eastAsia="宋体"/>
                    </w:rPr>
                  </w:pPr>
                  <w:r>
                    <w:rPr>
                      <w:rFonts w:eastAsia="宋体"/>
                    </w:rPr>
                    <w:t>判定依据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28" w:type="dxa"/>
                  <w:bottom w:w="0" w:type="dxa"/>
                  <w:right w:w="28" w:type="dxa"/>
                </w:tblCellMar>
              </w:tblPrEx>
              <w:trPr>
                <w:trHeight w:val="340" w:hRule="atLeast"/>
              </w:trPr>
              <w:tc>
                <w:tcPr>
                  <w:tcW w:w="328" w:type="pct"/>
                  <w:vAlign w:val="center"/>
                </w:tcPr>
                <w:p>
                  <w:pPr>
                    <w:pStyle w:val="75"/>
                    <w:adjustRightInd w:val="0"/>
                    <w:snapToGrid w:val="0"/>
                    <w:rPr>
                      <w:rFonts w:eastAsia="宋体"/>
                    </w:rPr>
                  </w:pPr>
                  <w:r>
                    <w:rPr>
                      <w:rFonts w:hint="eastAsia" w:eastAsia="宋体"/>
                    </w:rPr>
                    <w:t>1</w:t>
                  </w:r>
                </w:p>
              </w:tc>
              <w:tc>
                <w:tcPr>
                  <w:tcW w:w="701" w:type="pct"/>
                  <w:vAlign w:val="center"/>
                </w:tcPr>
                <w:p>
                  <w:pPr>
                    <w:pStyle w:val="75"/>
                    <w:adjustRightInd w:val="0"/>
                    <w:snapToGrid w:val="0"/>
                    <w:rPr>
                      <w:rFonts w:eastAsia="宋体"/>
                    </w:rPr>
                  </w:pPr>
                  <w:r>
                    <w:rPr>
                      <w:rFonts w:hint="eastAsia" w:eastAsia="宋体"/>
                    </w:rPr>
                    <w:t>生活垃圾</w:t>
                  </w:r>
                </w:p>
              </w:tc>
              <w:tc>
                <w:tcPr>
                  <w:tcW w:w="677" w:type="pct"/>
                  <w:vAlign w:val="center"/>
                </w:tcPr>
                <w:p>
                  <w:pPr>
                    <w:pStyle w:val="75"/>
                    <w:adjustRightInd w:val="0"/>
                    <w:snapToGrid w:val="0"/>
                    <w:rPr>
                      <w:rFonts w:eastAsia="宋体"/>
                    </w:rPr>
                  </w:pPr>
                  <w:r>
                    <w:rPr>
                      <w:rFonts w:hint="eastAsia" w:eastAsia="宋体"/>
                    </w:rPr>
                    <w:t>员工生活</w:t>
                  </w:r>
                </w:p>
              </w:tc>
              <w:tc>
                <w:tcPr>
                  <w:tcW w:w="376" w:type="pct"/>
                  <w:vAlign w:val="center"/>
                </w:tcPr>
                <w:p>
                  <w:pPr>
                    <w:pStyle w:val="75"/>
                    <w:adjustRightInd w:val="0"/>
                    <w:snapToGrid w:val="0"/>
                    <w:rPr>
                      <w:rFonts w:eastAsia="宋体"/>
                    </w:rPr>
                  </w:pPr>
                  <w:r>
                    <w:rPr>
                      <w:rFonts w:hint="eastAsia" w:eastAsia="宋体"/>
                    </w:rPr>
                    <w:t>固态</w:t>
                  </w:r>
                </w:p>
              </w:tc>
              <w:tc>
                <w:tcPr>
                  <w:tcW w:w="680" w:type="pct"/>
                  <w:vAlign w:val="center"/>
                </w:tcPr>
                <w:p>
                  <w:pPr>
                    <w:pStyle w:val="75"/>
                    <w:adjustRightInd w:val="0"/>
                    <w:snapToGrid w:val="0"/>
                    <w:rPr>
                      <w:rFonts w:eastAsia="宋体"/>
                    </w:rPr>
                  </w:pPr>
                  <w:r>
                    <w:rPr>
                      <w:rFonts w:hint="eastAsia" w:eastAsia="宋体"/>
                    </w:rPr>
                    <w:t>纸屑等</w:t>
                  </w:r>
                </w:p>
              </w:tc>
              <w:tc>
                <w:tcPr>
                  <w:tcW w:w="473" w:type="pct"/>
                  <w:vAlign w:val="center"/>
                </w:tcPr>
                <w:p>
                  <w:pPr>
                    <w:pStyle w:val="75"/>
                    <w:adjustRightInd w:val="0"/>
                    <w:snapToGrid w:val="0"/>
                    <w:rPr>
                      <w:rFonts w:eastAsia="宋体"/>
                    </w:rPr>
                  </w:pPr>
                  <w:r>
                    <w:rPr>
                      <w:rFonts w:hint="eastAsia" w:eastAsia="宋体"/>
                    </w:rPr>
                    <w:t>4.5</w:t>
                  </w:r>
                </w:p>
              </w:tc>
              <w:tc>
                <w:tcPr>
                  <w:tcW w:w="348" w:type="pct"/>
                  <w:vAlign w:val="center"/>
                </w:tcPr>
                <w:p>
                  <w:pPr>
                    <w:pStyle w:val="75"/>
                    <w:adjustRightInd w:val="0"/>
                    <w:snapToGrid w:val="0"/>
                    <w:rPr>
                      <w:rFonts w:eastAsia="宋体"/>
                      <w:kern w:val="0"/>
                    </w:rPr>
                  </w:pPr>
                  <w:r>
                    <w:rPr>
                      <w:rFonts w:eastAsia="宋体"/>
                      <w:kern w:val="0"/>
                    </w:rPr>
                    <w:t>√</w:t>
                  </w:r>
                </w:p>
              </w:tc>
              <w:tc>
                <w:tcPr>
                  <w:tcW w:w="344" w:type="pct"/>
                  <w:vAlign w:val="center"/>
                </w:tcPr>
                <w:p>
                  <w:pPr>
                    <w:pStyle w:val="75"/>
                    <w:adjustRightInd w:val="0"/>
                    <w:snapToGrid w:val="0"/>
                    <w:rPr>
                      <w:rFonts w:eastAsia="宋体"/>
                      <w:kern w:val="0"/>
                    </w:rPr>
                  </w:pPr>
                  <w:r>
                    <w:rPr>
                      <w:rFonts w:eastAsia="宋体"/>
                      <w:kern w:val="0"/>
                    </w:rPr>
                    <w:t>/</w:t>
                  </w:r>
                </w:p>
              </w:tc>
              <w:tc>
                <w:tcPr>
                  <w:tcW w:w="1069" w:type="pct"/>
                  <w:vMerge w:val="restart"/>
                  <w:vAlign w:val="center"/>
                </w:tcPr>
                <w:p>
                  <w:pPr>
                    <w:pStyle w:val="75"/>
                    <w:adjustRightInd w:val="0"/>
                    <w:snapToGrid w:val="0"/>
                    <w:rPr>
                      <w:rFonts w:eastAsia="宋体"/>
                      <w:kern w:val="0"/>
                    </w:rPr>
                  </w:pPr>
                  <w:r>
                    <w:rPr>
                      <w:rFonts w:eastAsia="宋体"/>
                    </w:rPr>
                    <w:t>《固体废物鉴别标准 通则》（GB34330-2017）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28" w:type="dxa"/>
                  <w:bottom w:w="0" w:type="dxa"/>
                  <w:right w:w="28" w:type="dxa"/>
                </w:tblCellMar>
              </w:tblPrEx>
              <w:trPr>
                <w:trHeight w:val="340" w:hRule="atLeast"/>
              </w:trPr>
              <w:tc>
                <w:tcPr>
                  <w:tcW w:w="328" w:type="pct"/>
                  <w:vAlign w:val="center"/>
                </w:tcPr>
                <w:p>
                  <w:pPr>
                    <w:pStyle w:val="75"/>
                    <w:adjustRightInd w:val="0"/>
                    <w:snapToGrid w:val="0"/>
                    <w:rPr>
                      <w:rFonts w:eastAsia="宋体"/>
                    </w:rPr>
                  </w:pPr>
                  <w:r>
                    <w:rPr>
                      <w:rFonts w:hint="eastAsia" w:eastAsia="宋体"/>
                    </w:rPr>
                    <w:t>2</w:t>
                  </w:r>
                </w:p>
              </w:tc>
              <w:tc>
                <w:tcPr>
                  <w:tcW w:w="701" w:type="pct"/>
                  <w:vAlign w:val="center"/>
                </w:tcPr>
                <w:p>
                  <w:pPr>
                    <w:pStyle w:val="75"/>
                    <w:adjustRightInd w:val="0"/>
                    <w:snapToGrid w:val="0"/>
                    <w:rPr>
                      <w:rFonts w:eastAsia="宋体"/>
                    </w:rPr>
                  </w:pPr>
                  <w:r>
                    <w:rPr>
                      <w:rFonts w:hint="eastAsia" w:eastAsia="宋体"/>
                    </w:rPr>
                    <w:t>废料</w:t>
                  </w:r>
                </w:p>
              </w:tc>
              <w:tc>
                <w:tcPr>
                  <w:tcW w:w="677" w:type="pct"/>
                  <w:vAlign w:val="center"/>
                </w:tcPr>
                <w:p>
                  <w:pPr>
                    <w:pStyle w:val="75"/>
                    <w:adjustRightInd w:val="0"/>
                    <w:snapToGrid w:val="0"/>
                    <w:rPr>
                      <w:rFonts w:eastAsia="宋体"/>
                    </w:rPr>
                  </w:pPr>
                  <w:r>
                    <w:rPr>
                      <w:rFonts w:eastAsia="宋体"/>
                    </w:rPr>
                    <w:t>裁线、剥皮、上套管热缩</w:t>
                  </w:r>
                </w:p>
              </w:tc>
              <w:tc>
                <w:tcPr>
                  <w:tcW w:w="376" w:type="pct"/>
                  <w:vAlign w:val="center"/>
                </w:tcPr>
                <w:p>
                  <w:pPr>
                    <w:pStyle w:val="75"/>
                    <w:adjustRightInd w:val="0"/>
                    <w:snapToGrid w:val="0"/>
                    <w:rPr>
                      <w:rFonts w:eastAsia="宋体"/>
                    </w:rPr>
                  </w:pPr>
                  <w:r>
                    <w:rPr>
                      <w:rFonts w:hint="eastAsia" w:eastAsia="宋体"/>
                    </w:rPr>
                    <w:t>固态</w:t>
                  </w:r>
                </w:p>
              </w:tc>
              <w:tc>
                <w:tcPr>
                  <w:tcW w:w="680" w:type="pct"/>
                  <w:vAlign w:val="center"/>
                </w:tcPr>
                <w:p>
                  <w:pPr>
                    <w:pStyle w:val="75"/>
                    <w:adjustRightInd w:val="0"/>
                    <w:snapToGrid w:val="0"/>
                    <w:rPr>
                      <w:rFonts w:eastAsia="宋体"/>
                    </w:rPr>
                  </w:pPr>
                  <w:r>
                    <w:rPr>
                      <w:rFonts w:hint="eastAsia" w:eastAsia="宋体"/>
                    </w:rPr>
                    <w:t>PVC、PE等</w:t>
                  </w:r>
                </w:p>
              </w:tc>
              <w:tc>
                <w:tcPr>
                  <w:tcW w:w="473" w:type="pct"/>
                  <w:vAlign w:val="center"/>
                </w:tcPr>
                <w:p>
                  <w:pPr>
                    <w:pStyle w:val="75"/>
                    <w:adjustRightInd w:val="0"/>
                    <w:snapToGrid w:val="0"/>
                    <w:rPr>
                      <w:rFonts w:eastAsia="宋体"/>
                    </w:rPr>
                  </w:pPr>
                  <w:r>
                    <w:rPr>
                      <w:rFonts w:hint="eastAsia" w:eastAsia="宋体"/>
                    </w:rPr>
                    <w:t>0.1</w:t>
                  </w:r>
                </w:p>
              </w:tc>
              <w:tc>
                <w:tcPr>
                  <w:tcW w:w="348" w:type="pct"/>
                  <w:vAlign w:val="center"/>
                </w:tcPr>
                <w:p>
                  <w:pPr>
                    <w:adjustRightInd w:val="0"/>
                    <w:snapToGrid w:val="0"/>
                    <w:jc w:val="center"/>
                    <w:rPr>
                      <w:kern w:val="0"/>
                      <w:szCs w:val="21"/>
                    </w:rPr>
                  </w:pPr>
                  <w:r>
                    <w:rPr>
                      <w:kern w:val="0"/>
                      <w:szCs w:val="21"/>
                    </w:rPr>
                    <w:t>√</w:t>
                  </w:r>
                </w:p>
              </w:tc>
              <w:tc>
                <w:tcPr>
                  <w:tcW w:w="344" w:type="pct"/>
                  <w:vAlign w:val="center"/>
                </w:tcPr>
                <w:p>
                  <w:pPr>
                    <w:adjustRightInd w:val="0"/>
                    <w:snapToGrid w:val="0"/>
                    <w:jc w:val="center"/>
                    <w:rPr>
                      <w:kern w:val="0"/>
                      <w:szCs w:val="21"/>
                    </w:rPr>
                  </w:pPr>
                  <w:r>
                    <w:rPr>
                      <w:kern w:val="0"/>
                      <w:szCs w:val="21"/>
                    </w:rPr>
                    <w:t>/</w:t>
                  </w:r>
                </w:p>
              </w:tc>
              <w:tc>
                <w:tcPr>
                  <w:tcW w:w="1069" w:type="pct"/>
                  <w:vMerge w:val="continue"/>
                  <w:vAlign w:val="center"/>
                </w:tcPr>
                <w:p>
                  <w:pPr>
                    <w:pStyle w:val="75"/>
                    <w:adjustRightInd w:val="0"/>
                    <w:snapToGrid w:val="0"/>
                    <w:rPr>
                      <w:rFonts w:eastAsia="宋体"/>
                      <w:kern w:val="0"/>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28" w:type="dxa"/>
                  <w:bottom w:w="0" w:type="dxa"/>
                  <w:right w:w="28" w:type="dxa"/>
                </w:tblCellMar>
              </w:tblPrEx>
              <w:trPr>
                <w:trHeight w:val="340" w:hRule="atLeast"/>
              </w:trPr>
              <w:tc>
                <w:tcPr>
                  <w:tcW w:w="328" w:type="pct"/>
                  <w:vAlign w:val="center"/>
                </w:tcPr>
                <w:p>
                  <w:pPr>
                    <w:pStyle w:val="75"/>
                    <w:adjustRightInd w:val="0"/>
                    <w:snapToGrid w:val="0"/>
                    <w:rPr>
                      <w:rFonts w:eastAsia="宋体"/>
                    </w:rPr>
                  </w:pPr>
                  <w:r>
                    <w:rPr>
                      <w:rFonts w:hint="eastAsia" w:eastAsia="宋体"/>
                    </w:rPr>
                    <w:t>3</w:t>
                  </w:r>
                </w:p>
              </w:tc>
              <w:tc>
                <w:tcPr>
                  <w:tcW w:w="701" w:type="pct"/>
                  <w:vAlign w:val="center"/>
                </w:tcPr>
                <w:p>
                  <w:pPr>
                    <w:pStyle w:val="75"/>
                    <w:adjustRightInd w:val="0"/>
                    <w:snapToGrid w:val="0"/>
                    <w:rPr>
                      <w:rFonts w:eastAsia="宋体"/>
                    </w:rPr>
                  </w:pPr>
                  <w:r>
                    <w:rPr>
                      <w:rFonts w:hint="eastAsia" w:eastAsia="宋体"/>
                    </w:rPr>
                    <w:t>不合格品</w:t>
                  </w:r>
                </w:p>
              </w:tc>
              <w:tc>
                <w:tcPr>
                  <w:tcW w:w="677" w:type="pct"/>
                  <w:vAlign w:val="center"/>
                </w:tcPr>
                <w:p>
                  <w:pPr>
                    <w:pStyle w:val="75"/>
                    <w:adjustRightInd w:val="0"/>
                    <w:snapToGrid w:val="0"/>
                    <w:rPr>
                      <w:rFonts w:eastAsia="宋体"/>
                    </w:rPr>
                  </w:pPr>
                  <w:r>
                    <w:rPr>
                      <w:rFonts w:hint="eastAsia" w:eastAsia="宋体"/>
                    </w:rPr>
                    <w:t>检验</w:t>
                  </w:r>
                </w:p>
              </w:tc>
              <w:tc>
                <w:tcPr>
                  <w:tcW w:w="376" w:type="pct"/>
                  <w:vAlign w:val="center"/>
                </w:tcPr>
                <w:p>
                  <w:pPr>
                    <w:pStyle w:val="75"/>
                    <w:adjustRightInd w:val="0"/>
                    <w:snapToGrid w:val="0"/>
                    <w:rPr>
                      <w:rFonts w:eastAsia="宋体"/>
                    </w:rPr>
                  </w:pPr>
                  <w:r>
                    <w:rPr>
                      <w:rFonts w:hint="eastAsia" w:eastAsia="宋体"/>
                    </w:rPr>
                    <w:t>固态</w:t>
                  </w:r>
                </w:p>
              </w:tc>
              <w:tc>
                <w:tcPr>
                  <w:tcW w:w="680" w:type="pct"/>
                  <w:vAlign w:val="center"/>
                </w:tcPr>
                <w:p>
                  <w:pPr>
                    <w:pStyle w:val="75"/>
                    <w:adjustRightInd w:val="0"/>
                    <w:snapToGrid w:val="0"/>
                    <w:rPr>
                      <w:rFonts w:eastAsia="宋体"/>
                    </w:rPr>
                  </w:pPr>
                  <w:r>
                    <w:rPr>
                      <w:rFonts w:hint="eastAsia" w:eastAsia="宋体"/>
                    </w:rPr>
                    <w:t>PE、铜等</w:t>
                  </w:r>
                </w:p>
              </w:tc>
              <w:tc>
                <w:tcPr>
                  <w:tcW w:w="473" w:type="pct"/>
                  <w:vAlign w:val="center"/>
                </w:tcPr>
                <w:p>
                  <w:pPr>
                    <w:pStyle w:val="75"/>
                    <w:adjustRightInd w:val="0"/>
                    <w:snapToGrid w:val="0"/>
                    <w:rPr>
                      <w:rFonts w:eastAsia="宋体"/>
                    </w:rPr>
                  </w:pPr>
                  <w:r>
                    <w:rPr>
                      <w:rFonts w:hint="eastAsia" w:eastAsia="宋体"/>
                    </w:rPr>
                    <w:t>0.05</w:t>
                  </w:r>
                </w:p>
              </w:tc>
              <w:tc>
                <w:tcPr>
                  <w:tcW w:w="348" w:type="pct"/>
                  <w:vAlign w:val="center"/>
                </w:tcPr>
                <w:p>
                  <w:pPr>
                    <w:adjustRightInd w:val="0"/>
                    <w:snapToGrid w:val="0"/>
                    <w:jc w:val="center"/>
                    <w:rPr>
                      <w:kern w:val="0"/>
                      <w:szCs w:val="21"/>
                    </w:rPr>
                  </w:pPr>
                  <w:r>
                    <w:rPr>
                      <w:kern w:val="0"/>
                      <w:szCs w:val="21"/>
                    </w:rPr>
                    <w:t>√</w:t>
                  </w:r>
                </w:p>
              </w:tc>
              <w:tc>
                <w:tcPr>
                  <w:tcW w:w="344" w:type="pct"/>
                  <w:vAlign w:val="center"/>
                </w:tcPr>
                <w:p>
                  <w:pPr>
                    <w:adjustRightInd w:val="0"/>
                    <w:snapToGrid w:val="0"/>
                    <w:jc w:val="center"/>
                    <w:rPr>
                      <w:kern w:val="0"/>
                      <w:szCs w:val="21"/>
                    </w:rPr>
                  </w:pPr>
                  <w:r>
                    <w:rPr>
                      <w:kern w:val="0"/>
                      <w:szCs w:val="21"/>
                    </w:rPr>
                    <w:t>/</w:t>
                  </w:r>
                </w:p>
              </w:tc>
              <w:tc>
                <w:tcPr>
                  <w:tcW w:w="1069" w:type="pct"/>
                  <w:vMerge w:val="continue"/>
                  <w:vAlign w:val="center"/>
                </w:tcPr>
                <w:p>
                  <w:pPr>
                    <w:pStyle w:val="75"/>
                    <w:adjustRightInd w:val="0"/>
                    <w:snapToGrid w:val="0"/>
                    <w:rPr>
                      <w:rFonts w:eastAsia="宋体"/>
                      <w:kern w:val="0"/>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28" w:type="dxa"/>
                  <w:bottom w:w="0" w:type="dxa"/>
                  <w:right w:w="28" w:type="dxa"/>
                </w:tblCellMar>
              </w:tblPrEx>
              <w:trPr>
                <w:trHeight w:val="340" w:hRule="atLeast"/>
              </w:trPr>
              <w:tc>
                <w:tcPr>
                  <w:tcW w:w="328" w:type="pct"/>
                  <w:vAlign w:val="center"/>
                </w:tcPr>
                <w:p>
                  <w:pPr>
                    <w:pStyle w:val="75"/>
                    <w:adjustRightInd w:val="0"/>
                    <w:snapToGrid w:val="0"/>
                    <w:rPr>
                      <w:rFonts w:eastAsia="宋体"/>
                    </w:rPr>
                  </w:pPr>
                  <w:r>
                    <w:rPr>
                      <w:rFonts w:hint="eastAsia" w:eastAsia="宋体"/>
                    </w:rPr>
                    <w:t>4</w:t>
                  </w:r>
                </w:p>
              </w:tc>
              <w:tc>
                <w:tcPr>
                  <w:tcW w:w="701" w:type="pct"/>
                  <w:vAlign w:val="center"/>
                </w:tcPr>
                <w:p>
                  <w:pPr>
                    <w:pStyle w:val="75"/>
                    <w:adjustRightInd w:val="0"/>
                    <w:snapToGrid w:val="0"/>
                    <w:rPr>
                      <w:rFonts w:eastAsia="宋体"/>
                    </w:rPr>
                  </w:pPr>
                  <w:r>
                    <w:rPr>
                      <w:rFonts w:hint="eastAsia" w:eastAsia="宋体"/>
                    </w:rPr>
                    <w:t>锡渣</w:t>
                  </w:r>
                </w:p>
              </w:tc>
              <w:tc>
                <w:tcPr>
                  <w:tcW w:w="677" w:type="pct"/>
                  <w:vAlign w:val="center"/>
                </w:tcPr>
                <w:p>
                  <w:pPr>
                    <w:pStyle w:val="75"/>
                    <w:adjustRightInd w:val="0"/>
                    <w:snapToGrid w:val="0"/>
                    <w:rPr>
                      <w:rFonts w:eastAsia="宋体"/>
                    </w:rPr>
                  </w:pPr>
                  <w:r>
                    <w:rPr>
                      <w:rFonts w:hint="eastAsia" w:eastAsia="宋体"/>
                    </w:rPr>
                    <w:t>浸锡</w:t>
                  </w:r>
                </w:p>
              </w:tc>
              <w:tc>
                <w:tcPr>
                  <w:tcW w:w="376" w:type="pct"/>
                  <w:vAlign w:val="center"/>
                </w:tcPr>
                <w:p>
                  <w:pPr>
                    <w:pStyle w:val="75"/>
                    <w:adjustRightInd w:val="0"/>
                    <w:snapToGrid w:val="0"/>
                    <w:rPr>
                      <w:rFonts w:eastAsia="宋体"/>
                    </w:rPr>
                  </w:pPr>
                  <w:r>
                    <w:rPr>
                      <w:rFonts w:hint="eastAsia" w:eastAsia="宋体"/>
                    </w:rPr>
                    <w:t>固态</w:t>
                  </w:r>
                </w:p>
              </w:tc>
              <w:tc>
                <w:tcPr>
                  <w:tcW w:w="680" w:type="pct"/>
                  <w:vAlign w:val="center"/>
                </w:tcPr>
                <w:p>
                  <w:pPr>
                    <w:pStyle w:val="75"/>
                    <w:adjustRightInd w:val="0"/>
                    <w:snapToGrid w:val="0"/>
                    <w:rPr>
                      <w:rFonts w:eastAsia="宋体"/>
                    </w:rPr>
                  </w:pPr>
                  <w:r>
                    <w:rPr>
                      <w:rFonts w:hint="eastAsia" w:eastAsia="宋体"/>
                    </w:rPr>
                    <w:t>锡</w:t>
                  </w:r>
                </w:p>
              </w:tc>
              <w:tc>
                <w:tcPr>
                  <w:tcW w:w="473" w:type="pct"/>
                  <w:vAlign w:val="center"/>
                </w:tcPr>
                <w:p>
                  <w:pPr>
                    <w:pStyle w:val="75"/>
                    <w:adjustRightInd w:val="0"/>
                    <w:snapToGrid w:val="0"/>
                    <w:rPr>
                      <w:rFonts w:eastAsia="宋体"/>
                    </w:rPr>
                  </w:pPr>
                  <w:r>
                    <w:rPr>
                      <w:rFonts w:hint="eastAsia" w:eastAsia="宋体"/>
                    </w:rPr>
                    <w:t>0.006</w:t>
                  </w:r>
                </w:p>
              </w:tc>
              <w:tc>
                <w:tcPr>
                  <w:tcW w:w="348" w:type="pct"/>
                  <w:vAlign w:val="center"/>
                </w:tcPr>
                <w:p>
                  <w:pPr>
                    <w:adjustRightInd w:val="0"/>
                    <w:snapToGrid w:val="0"/>
                    <w:jc w:val="center"/>
                    <w:rPr>
                      <w:kern w:val="0"/>
                      <w:szCs w:val="21"/>
                    </w:rPr>
                  </w:pPr>
                  <w:r>
                    <w:rPr>
                      <w:kern w:val="0"/>
                      <w:szCs w:val="21"/>
                    </w:rPr>
                    <w:t>√</w:t>
                  </w:r>
                </w:p>
              </w:tc>
              <w:tc>
                <w:tcPr>
                  <w:tcW w:w="344" w:type="pct"/>
                  <w:vAlign w:val="center"/>
                </w:tcPr>
                <w:p>
                  <w:pPr>
                    <w:adjustRightInd w:val="0"/>
                    <w:snapToGrid w:val="0"/>
                    <w:jc w:val="center"/>
                    <w:rPr>
                      <w:kern w:val="0"/>
                      <w:szCs w:val="21"/>
                    </w:rPr>
                  </w:pPr>
                  <w:r>
                    <w:rPr>
                      <w:kern w:val="0"/>
                      <w:szCs w:val="21"/>
                    </w:rPr>
                    <w:t>/</w:t>
                  </w:r>
                </w:p>
              </w:tc>
              <w:tc>
                <w:tcPr>
                  <w:tcW w:w="1069" w:type="pct"/>
                  <w:vMerge w:val="continue"/>
                  <w:vAlign w:val="center"/>
                </w:tcPr>
                <w:p>
                  <w:pPr>
                    <w:pStyle w:val="75"/>
                    <w:adjustRightInd w:val="0"/>
                    <w:snapToGrid w:val="0"/>
                    <w:rPr>
                      <w:rFonts w:eastAsia="宋体"/>
                      <w:kern w:val="0"/>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28" w:type="dxa"/>
                  <w:bottom w:w="0" w:type="dxa"/>
                  <w:right w:w="28" w:type="dxa"/>
                </w:tblCellMar>
              </w:tblPrEx>
              <w:trPr>
                <w:trHeight w:val="340" w:hRule="atLeast"/>
              </w:trPr>
              <w:tc>
                <w:tcPr>
                  <w:tcW w:w="328" w:type="pct"/>
                  <w:vAlign w:val="center"/>
                </w:tcPr>
                <w:p>
                  <w:pPr>
                    <w:pStyle w:val="75"/>
                    <w:adjustRightInd w:val="0"/>
                    <w:snapToGrid w:val="0"/>
                    <w:rPr>
                      <w:rFonts w:eastAsia="宋体"/>
                    </w:rPr>
                  </w:pPr>
                  <w:r>
                    <w:rPr>
                      <w:rFonts w:hint="eastAsia" w:eastAsia="宋体"/>
                    </w:rPr>
                    <w:t>5</w:t>
                  </w:r>
                </w:p>
              </w:tc>
              <w:tc>
                <w:tcPr>
                  <w:tcW w:w="701" w:type="pct"/>
                  <w:vAlign w:val="center"/>
                </w:tcPr>
                <w:p>
                  <w:pPr>
                    <w:pStyle w:val="75"/>
                    <w:adjustRightInd w:val="0"/>
                    <w:snapToGrid w:val="0"/>
                    <w:rPr>
                      <w:rFonts w:eastAsia="宋体"/>
                    </w:rPr>
                  </w:pPr>
                  <w:r>
                    <w:rPr>
                      <w:rFonts w:hint="eastAsia" w:eastAsia="宋体"/>
                    </w:rPr>
                    <w:t>废塑胶桶</w:t>
                  </w:r>
                </w:p>
              </w:tc>
              <w:tc>
                <w:tcPr>
                  <w:tcW w:w="677" w:type="pct"/>
                  <w:vAlign w:val="center"/>
                </w:tcPr>
                <w:p>
                  <w:pPr>
                    <w:pStyle w:val="75"/>
                    <w:adjustRightInd w:val="0"/>
                    <w:snapToGrid w:val="0"/>
                    <w:rPr>
                      <w:rFonts w:eastAsia="宋体"/>
                    </w:rPr>
                  </w:pPr>
                  <w:r>
                    <w:rPr>
                      <w:rFonts w:hint="eastAsia" w:eastAsia="宋体"/>
                    </w:rPr>
                    <w:t>浸锡</w:t>
                  </w:r>
                </w:p>
              </w:tc>
              <w:tc>
                <w:tcPr>
                  <w:tcW w:w="376" w:type="pct"/>
                  <w:vAlign w:val="center"/>
                </w:tcPr>
                <w:p>
                  <w:pPr>
                    <w:pStyle w:val="75"/>
                    <w:adjustRightInd w:val="0"/>
                    <w:snapToGrid w:val="0"/>
                    <w:rPr>
                      <w:rFonts w:eastAsia="宋体"/>
                    </w:rPr>
                  </w:pPr>
                  <w:r>
                    <w:rPr>
                      <w:rFonts w:hint="eastAsia" w:eastAsia="宋体"/>
                    </w:rPr>
                    <w:t>固态</w:t>
                  </w:r>
                </w:p>
              </w:tc>
              <w:tc>
                <w:tcPr>
                  <w:tcW w:w="680" w:type="pct"/>
                  <w:vAlign w:val="center"/>
                </w:tcPr>
                <w:p>
                  <w:pPr>
                    <w:pStyle w:val="75"/>
                    <w:adjustRightInd w:val="0"/>
                    <w:snapToGrid w:val="0"/>
                    <w:rPr>
                      <w:rFonts w:eastAsia="宋体"/>
                    </w:rPr>
                  </w:pPr>
                  <w:r>
                    <w:rPr>
                      <w:rFonts w:hint="eastAsia" w:eastAsia="宋体"/>
                    </w:rPr>
                    <w:t>醇类</w:t>
                  </w:r>
                </w:p>
              </w:tc>
              <w:tc>
                <w:tcPr>
                  <w:tcW w:w="473" w:type="pct"/>
                  <w:vAlign w:val="center"/>
                </w:tcPr>
                <w:p>
                  <w:pPr>
                    <w:pStyle w:val="75"/>
                    <w:adjustRightInd w:val="0"/>
                    <w:snapToGrid w:val="0"/>
                    <w:rPr>
                      <w:rFonts w:eastAsia="宋体"/>
                    </w:rPr>
                  </w:pPr>
                  <w:r>
                    <w:rPr>
                      <w:rFonts w:hint="eastAsia" w:eastAsia="宋体"/>
                    </w:rPr>
                    <w:t>0.04</w:t>
                  </w:r>
                </w:p>
              </w:tc>
              <w:tc>
                <w:tcPr>
                  <w:tcW w:w="348" w:type="pct"/>
                  <w:vAlign w:val="center"/>
                </w:tcPr>
                <w:p>
                  <w:pPr>
                    <w:adjustRightInd w:val="0"/>
                    <w:snapToGrid w:val="0"/>
                    <w:jc w:val="center"/>
                    <w:rPr>
                      <w:kern w:val="0"/>
                      <w:szCs w:val="21"/>
                    </w:rPr>
                  </w:pPr>
                  <w:r>
                    <w:rPr>
                      <w:kern w:val="0"/>
                      <w:szCs w:val="21"/>
                    </w:rPr>
                    <w:t>√</w:t>
                  </w:r>
                </w:p>
              </w:tc>
              <w:tc>
                <w:tcPr>
                  <w:tcW w:w="344" w:type="pct"/>
                  <w:vAlign w:val="center"/>
                </w:tcPr>
                <w:p>
                  <w:pPr>
                    <w:adjustRightInd w:val="0"/>
                    <w:snapToGrid w:val="0"/>
                    <w:jc w:val="center"/>
                    <w:rPr>
                      <w:kern w:val="0"/>
                      <w:szCs w:val="21"/>
                    </w:rPr>
                  </w:pPr>
                  <w:r>
                    <w:rPr>
                      <w:kern w:val="0"/>
                      <w:szCs w:val="21"/>
                    </w:rPr>
                    <w:t>/</w:t>
                  </w:r>
                </w:p>
              </w:tc>
              <w:tc>
                <w:tcPr>
                  <w:tcW w:w="1069" w:type="pct"/>
                  <w:vMerge w:val="continue"/>
                  <w:vAlign w:val="center"/>
                </w:tcPr>
                <w:p>
                  <w:pPr>
                    <w:pStyle w:val="75"/>
                    <w:adjustRightInd w:val="0"/>
                    <w:snapToGrid w:val="0"/>
                    <w:rPr>
                      <w:rFonts w:eastAsia="宋体"/>
                      <w:kern w:val="0"/>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28" w:type="dxa"/>
                  <w:bottom w:w="0" w:type="dxa"/>
                  <w:right w:w="28" w:type="dxa"/>
                </w:tblCellMar>
              </w:tblPrEx>
              <w:trPr>
                <w:trHeight w:val="340" w:hRule="atLeast"/>
              </w:trPr>
              <w:tc>
                <w:tcPr>
                  <w:tcW w:w="328" w:type="pct"/>
                  <w:vAlign w:val="center"/>
                </w:tcPr>
                <w:p>
                  <w:pPr>
                    <w:pStyle w:val="75"/>
                    <w:adjustRightInd w:val="0"/>
                    <w:snapToGrid w:val="0"/>
                    <w:rPr>
                      <w:rFonts w:eastAsia="宋体"/>
                    </w:rPr>
                  </w:pPr>
                  <w:r>
                    <w:rPr>
                      <w:rFonts w:hint="eastAsia" w:eastAsia="宋体"/>
                    </w:rPr>
                    <w:t>6</w:t>
                  </w:r>
                </w:p>
              </w:tc>
              <w:tc>
                <w:tcPr>
                  <w:tcW w:w="701" w:type="pct"/>
                  <w:vAlign w:val="center"/>
                </w:tcPr>
                <w:p>
                  <w:pPr>
                    <w:pStyle w:val="75"/>
                    <w:adjustRightInd w:val="0"/>
                    <w:snapToGrid w:val="0"/>
                    <w:rPr>
                      <w:rFonts w:eastAsia="宋体"/>
                    </w:rPr>
                  </w:pPr>
                  <w:r>
                    <w:rPr>
                      <w:rFonts w:eastAsia="宋体"/>
                    </w:rPr>
                    <w:t>废活性炭</w:t>
                  </w:r>
                </w:p>
              </w:tc>
              <w:tc>
                <w:tcPr>
                  <w:tcW w:w="677" w:type="pct"/>
                  <w:vAlign w:val="center"/>
                </w:tcPr>
                <w:p>
                  <w:pPr>
                    <w:pStyle w:val="75"/>
                    <w:adjustRightInd w:val="0"/>
                    <w:snapToGrid w:val="0"/>
                    <w:rPr>
                      <w:rFonts w:eastAsia="宋体"/>
                    </w:rPr>
                  </w:pPr>
                  <w:r>
                    <w:rPr>
                      <w:rFonts w:eastAsia="宋体"/>
                    </w:rPr>
                    <w:t>上套管热缩</w:t>
                  </w:r>
                </w:p>
              </w:tc>
              <w:tc>
                <w:tcPr>
                  <w:tcW w:w="376" w:type="pct"/>
                  <w:vAlign w:val="center"/>
                </w:tcPr>
                <w:p>
                  <w:pPr>
                    <w:pStyle w:val="75"/>
                    <w:adjustRightInd w:val="0"/>
                    <w:snapToGrid w:val="0"/>
                    <w:rPr>
                      <w:rFonts w:eastAsia="宋体"/>
                    </w:rPr>
                  </w:pPr>
                  <w:r>
                    <w:rPr>
                      <w:rFonts w:hint="eastAsia" w:eastAsia="宋体"/>
                    </w:rPr>
                    <w:t>固态</w:t>
                  </w:r>
                </w:p>
              </w:tc>
              <w:tc>
                <w:tcPr>
                  <w:tcW w:w="680" w:type="pct"/>
                  <w:vAlign w:val="center"/>
                </w:tcPr>
                <w:p>
                  <w:pPr>
                    <w:pStyle w:val="75"/>
                    <w:adjustRightInd w:val="0"/>
                    <w:snapToGrid w:val="0"/>
                    <w:rPr>
                      <w:rFonts w:eastAsia="宋体"/>
                    </w:rPr>
                  </w:pPr>
                  <w:r>
                    <w:rPr>
                      <w:rFonts w:hint="eastAsia" w:eastAsia="宋体"/>
                      <w:kern w:val="0"/>
                    </w:rPr>
                    <w:t>活性炭、有机废气</w:t>
                  </w:r>
                </w:p>
              </w:tc>
              <w:tc>
                <w:tcPr>
                  <w:tcW w:w="473" w:type="pct"/>
                  <w:vAlign w:val="center"/>
                </w:tcPr>
                <w:p>
                  <w:pPr>
                    <w:pStyle w:val="75"/>
                    <w:adjustRightInd w:val="0"/>
                    <w:snapToGrid w:val="0"/>
                    <w:rPr>
                      <w:rFonts w:eastAsia="宋体"/>
                    </w:rPr>
                  </w:pPr>
                  <w:r>
                    <w:rPr>
                      <w:rFonts w:hint="eastAsia" w:eastAsia="宋体"/>
                    </w:rPr>
                    <w:t>0.012</w:t>
                  </w:r>
                </w:p>
              </w:tc>
              <w:tc>
                <w:tcPr>
                  <w:tcW w:w="348" w:type="pct"/>
                  <w:vAlign w:val="center"/>
                </w:tcPr>
                <w:p>
                  <w:pPr>
                    <w:adjustRightInd w:val="0"/>
                    <w:snapToGrid w:val="0"/>
                    <w:jc w:val="center"/>
                    <w:rPr>
                      <w:kern w:val="0"/>
                      <w:szCs w:val="21"/>
                    </w:rPr>
                  </w:pPr>
                  <w:r>
                    <w:rPr>
                      <w:kern w:val="0"/>
                      <w:szCs w:val="21"/>
                    </w:rPr>
                    <w:t>√</w:t>
                  </w:r>
                </w:p>
              </w:tc>
              <w:tc>
                <w:tcPr>
                  <w:tcW w:w="344" w:type="pct"/>
                  <w:vAlign w:val="center"/>
                </w:tcPr>
                <w:p>
                  <w:pPr>
                    <w:adjustRightInd w:val="0"/>
                    <w:snapToGrid w:val="0"/>
                    <w:jc w:val="center"/>
                    <w:rPr>
                      <w:kern w:val="0"/>
                      <w:szCs w:val="21"/>
                    </w:rPr>
                  </w:pPr>
                  <w:r>
                    <w:rPr>
                      <w:kern w:val="0"/>
                      <w:szCs w:val="21"/>
                    </w:rPr>
                    <w:t>/</w:t>
                  </w:r>
                </w:p>
              </w:tc>
              <w:tc>
                <w:tcPr>
                  <w:tcW w:w="1069" w:type="pct"/>
                  <w:vMerge w:val="continue"/>
                  <w:vAlign w:val="center"/>
                </w:tcPr>
                <w:p>
                  <w:pPr>
                    <w:pStyle w:val="75"/>
                    <w:adjustRightInd w:val="0"/>
                    <w:snapToGrid w:val="0"/>
                    <w:rPr>
                      <w:rFonts w:eastAsia="宋体"/>
                      <w:kern w:val="0"/>
                    </w:rPr>
                  </w:pPr>
                </w:p>
              </w:tc>
            </w:tr>
          </w:tbl>
          <w:p>
            <w:pPr>
              <w:adjustRightInd w:val="0"/>
              <w:snapToGrid w:val="0"/>
              <w:spacing w:line="360" w:lineRule="auto"/>
              <w:ind w:firstLine="482" w:firstLineChars="200"/>
              <w:rPr>
                <w:b/>
                <w:bCs/>
                <w:sz w:val="24"/>
              </w:rPr>
            </w:pPr>
            <w:r>
              <w:rPr>
                <w:rFonts w:hint="eastAsia"/>
                <w:b/>
                <w:bCs/>
                <w:sz w:val="24"/>
              </w:rPr>
              <w:t>②固废属性判定</w:t>
            </w:r>
          </w:p>
          <w:p>
            <w:pPr>
              <w:adjustRightInd w:val="0"/>
              <w:snapToGrid w:val="0"/>
              <w:spacing w:line="360" w:lineRule="auto"/>
              <w:ind w:firstLine="480" w:firstLineChars="200"/>
              <w:rPr>
                <w:sz w:val="24"/>
              </w:rPr>
            </w:pPr>
            <w:r>
              <w:rPr>
                <w:rFonts w:hint="eastAsia"/>
                <w:sz w:val="24"/>
              </w:rPr>
              <w:t>根据《国家危险废物名录》（2021年版）以及《危险废物鉴别标准》，判定建设项目产生的固体废物是否属于危险废物。本项目固体废物产生源强汇总见表4-18。</w:t>
            </w:r>
          </w:p>
          <w:p>
            <w:pPr>
              <w:pStyle w:val="56"/>
              <w:spacing w:beforeLines="0" w:afterLines="0"/>
              <w:rPr>
                <w:rFonts w:ascii="Times New Roman" w:hAnsi="Times New Roman" w:eastAsia="宋体" w:cs="Times New Roman"/>
                <w:bCs w:val="0"/>
              </w:rPr>
            </w:pPr>
            <w:r>
              <w:rPr>
                <w:rFonts w:ascii="Times New Roman" w:hAnsi="Times New Roman" w:eastAsia="宋体" w:cs="Times New Roman"/>
                <w:bCs w:val="0"/>
              </w:rPr>
              <w:t>表4-</w:t>
            </w:r>
            <w:r>
              <w:rPr>
                <w:rFonts w:hint="eastAsia" w:ascii="Times New Roman" w:hAnsi="Times New Roman" w:eastAsia="宋体" w:cs="Times New Roman"/>
                <w:bCs w:val="0"/>
              </w:rPr>
              <w:t xml:space="preserve">18 </w:t>
            </w:r>
            <w:r>
              <w:rPr>
                <w:rFonts w:ascii="Times New Roman" w:hAnsi="Times New Roman" w:eastAsia="宋体" w:cs="Times New Roman"/>
                <w:bCs w:val="0"/>
              </w:rPr>
              <w:t xml:space="preserve"> 项目固体废物产生源强汇总表</w:t>
            </w:r>
          </w:p>
          <w:tbl>
            <w:tblPr>
              <w:tblStyle w:val="24"/>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68"/>
              <w:gridCol w:w="1045"/>
              <w:gridCol w:w="616"/>
              <w:gridCol w:w="1031"/>
              <w:gridCol w:w="579"/>
              <w:gridCol w:w="1133"/>
              <w:gridCol w:w="579"/>
              <w:gridCol w:w="819"/>
              <w:gridCol w:w="1186"/>
              <w:gridCol w:w="7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1" w:type="pct"/>
                  <w:vAlign w:val="center"/>
                </w:tcPr>
                <w:p>
                  <w:pPr>
                    <w:pStyle w:val="76"/>
                    <w:adjustRightInd w:val="0"/>
                    <w:snapToGrid w:val="0"/>
                    <w:rPr>
                      <w:rFonts w:eastAsia="宋体"/>
                    </w:rPr>
                  </w:pPr>
                  <w:r>
                    <w:rPr>
                      <w:rFonts w:eastAsia="宋体"/>
                    </w:rPr>
                    <w:t>序号</w:t>
                  </w:r>
                </w:p>
              </w:tc>
              <w:tc>
                <w:tcPr>
                  <w:tcW w:w="627" w:type="pct"/>
                  <w:vAlign w:val="center"/>
                </w:tcPr>
                <w:p>
                  <w:pPr>
                    <w:pStyle w:val="76"/>
                    <w:adjustRightInd w:val="0"/>
                    <w:snapToGrid w:val="0"/>
                    <w:rPr>
                      <w:rFonts w:eastAsia="宋体"/>
                    </w:rPr>
                  </w:pPr>
                  <w:r>
                    <w:rPr>
                      <w:rFonts w:eastAsia="宋体"/>
                    </w:rPr>
                    <w:t>固废名称</w:t>
                  </w:r>
                </w:p>
              </w:tc>
              <w:tc>
                <w:tcPr>
                  <w:tcW w:w="370" w:type="pct"/>
                  <w:vAlign w:val="center"/>
                </w:tcPr>
                <w:p>
                  <w:pPr>
                    <w:pStyle w:val="76"/>
                    <w:adjustRightInd w:val="0"/>
                    <w:snapToGrid w:val="0"/>
                    <w:rPr>
                      <w:rFonts w:eastAsia="宋体"/>
                    </w:rPr>
                  </w:pPr>
                  <w:r>
                    <w:rPr>
                      <w:rFonts w:eastAsia="宋体"/>
                    </w:rPr>
                    <w:t>属性</w:t>
                  </w:r>
                </w:p>
              </w:tc>
              <w:tc>
                <w:tcPr>
                  <w:tcW w:w="619" w:type="pct"/>
                  <w:vAlign w:val="center"/>
                </w:tcPr>
                <w:p>
                  <w:pPr>
                    <w:pStyle w:val="76"/>
                    <w:adjustRightInd w:val="0"/>
                    <w:snapToGrid w:val="0"/>
                    <w:rPr>
                      <w:rFonts w:eastAsia="宋体"/>
                    </w:rPr>
                  </w:pPr>
                  <w:r>
                    <w:rPr>
                      <w:rFonts w:eastAsia="宋体"/>
                    </w:rPr>
                    <w:t>产生工序</w:t>
                  </w:r>
                </w:p>
              </w:tc>
              <w:tc>
                <w:tcPr>
                  <w:tcW w:w="348" w:type="pct"/>
                  <w:vAlign w:val="center"/>
                </w:tcPr>
                <w:p>
                  <w:pPr>
                    <w:pStyle w:val="76"/>
                    <w:adjustRightInd w:val="0"/>
                    <w:snapToGrid w:val="0"/>
                    <w:rPr>
                      <w:rFonts w:eastAsia="宋体"/>
                    </w:rPr>
                  </w:pPr>
                  <w:r>
                    <w:rPr>
                      <w:rFonts w:eastAsia="宋体"/>
                    </w:rPr>
                    <w:t>形态</w:t>
                  </w:r>
                </w:p>
              </w:tc>
              <w:tc>
                <w:tcPr>
                  <w:tcW w:w="680" w:type="pct"/>
                  <w:vAlign w:val="center"/>
                </w:tcPr>
                <w:p>
                  <w:pPr>
                    <w:pStyle w:val="76"/>
                    <w:adjustRightInd w:val="0"/>
                    <w:snapToGrid w:val="0"/>
                    <w:rPr>
                      <w:rFonts w:eastAsia="宋体"/>
                    </w:rPr>
                  </w:pPr>
                  <w:r>
                    <w:rPr>
                      <w:rFonts w:eastAsia="宋体"/>
                    </w:rPr>
                    <w:t>主要成分</w:t>
                  </w:r>
                </w:p>
              </w:tc>
              <w:tc>
                <w:tcPr>
                  <w:tcW w:w="348" w:type="pct"/>
                  <w:vAlign w:val="center"/>
                </w:tcPr>
                <w:p>
                  <w:pPr>
                    <w:pStyle w:val="76"/>
                    <w:adjustRightInd w:val="0"/>
                    <w:snapToGrid w:val="0"/>
                    <w:rPr>
                      <w:rFonts w:eastAsia="宋体"/>
                    </w:rPr>
                  </w:pPr>
                  <w:r>
                    <w:rPr>
                      <w:rFonts w:eastAsia="宋体"/>
                    </w:rPr>
                    <w:t>危险</w:t>
                  </w:r>
                </w:p>
                <w:p>
                  <w:pPr>
                    <w:pStyle w:val="76"/>
                    <w:adjustRightInd w:val="0"/>
                    <w:snapToGrid w:val="0"/>
                    <w:rPr>
                      <w:rFonts w:eastAsia="宋体"/>
                    </w:rPr>
                  </w:pPr>
                  <w:r>
                    <w:rPr>
                      <w:rFonts w:eastAsia="宋体"/>
                    </w:rPr>
                    <w:t>特性</w:t>
                  </w:r>
                </w:p>
              </w:tc>
              <w:tc>
                <w:tcPr>
                  <w:tcW w:w="492" w:type="pct"/>
                  <w:vAlign w:val="center"/>
                </w:tcPr>
                <w:p>
                  <w:pPr>
                    <w:pStyle w:val="76"/>
                    <w:adjustRightInd w:val="0"/>
                    <w:snapToGrid w:val="0"/>
                    <w:rPr>
                      <w:rFonts w:eastAsia="宋体"/>
                    </w:rPr>
                  </w:pPr>
                  <w:r>
                    <w:rPr>
                      <w:rFonts w:eastAsia="宋体"/>
                    </w:rPr>
                    <w:t>废物</w:t>
                  </w:r>
                </w:p>
                <w:p>
                  <w:pPr>
                    <w:pStyle w:val="76"/>
                    <w:adjustRightInd w:val="0"/>
                    <w:snapToGrid w:val="0"/>
                    <w:rPr>
                      <w:rFonts w:eastAsia="宋体"/>
                    </w:rPr>
                  </w:pPr>
                  <w:r>
                    <w:rPr>
                      <w:rFonts w:eastAsia="宋体"/>
                    </w:rPr>
                    <w:t>类别</w:t>
                  </w:r>
                </w:p>
              </w:tc>
              <w:tc>
                <w:tcPr>
                  <w:tcW w:w="712" w:type="pct"/>
                  <w:vAlign w:val="center"/>
                </w:tcPr>
                <w:p>
                  <w:pPr>
                    <w:pStyle w:val="76"/>
                    <w:adjustRightInd w:val="0"/>
                    <w:snapToGrid w:val="0"/>
                    <w:rPr>
                      <w:rFonts w:eastAsia="宋体"/>
                    </w:rPr>
                  </w:pPr>
                  <w:r>
                    <w:rPr>
                      <w:rFonts w:eastAsia="宋体"/>
                    </w:rPr>
                    <w:t>废物代码</w:t>
                  </w:r>
                </w:p>
              </w:tc>
              <w:tc>
                <w:tcPr>
                  <w:tcW w:w="458" w:type="pct"/>
                  <w:vAlign w:val="center"/>
                </w:tcPr>
                <w:p>
                  <w:pPr>
                    <w:pStyle w:val="76"/>
                    <w:adjustRightInd w:val="0"/>
                    <w:snapToGrid w:val="0"/>
                    <w:rPr>
                      <w:rFonts w:eastAsia="宋体"/>
                    </w:rPr>
                  </w:pPr>
                  <w:r>
                    <w:rPr>
                      <w:rFonts w:eastAsia="宋体"/>
                    </w:rPr>
                    <w:t>产生量（t/a）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1" w:type="pct"/>
                  <w:vAlign w:val="center"/>
                </w:tcPr>
                <w:p>
                  <w:pPr>
                    <w:pStyle w:val="75"/>
                    <w:adjustRightInd w:val="0"/>
                    <w:snapToGrid w:val="0"/>
                    <w:rPr>
                      <w:rFonts w:eastAsia="宋体"/>
                    </w:rPr>
                  </w:pPr>
                  <w:r>
                    <w:rPr>
                      <w:rFonts w:hint="eastAsia" w:eastAsia="宋体"/>
                    </w:rPr>
                    <w:t>1</w:t>
                  </w:r>
                </w:p>
              </w:tc>
              <w:tc>
                <w:tcPr>
                  <w:tcW w:w="627" w:type="pct"/>
                  <w:vAlign w:val="center"/>
                </w:tcPr>
                <w:p>
                  <w:pPr>
                    <w:pStyle w:val="75"/>
                    <w:adjustRightInd w:val="0"/>
                    <w:snapToGrid w:val="0"/>
                    <w:rPr>
                      <w:rFonts w:eastAsia="宋体"/>
                    </w:rPr>
                  </w:pPr>
                  <w:r>
                    <w:rPr>
                      <w:rFonts w:hint="eastAsia" w:eastAsia="宋体"/>
                    </w:rPr>
                    <w:t>生活垃圾</w:t>
                  </w:r>
                </w:p>
              </w:tc>
              <w:tc>
                <w:tcPr>
                  <w:tcW w:w="370" w:type="pct"/>
                  <w:vAlign w:val="center"/>
                </w:tcPr>
                <w:p>
                  <w:pPr>
                    <w:pStyle w:val="75"/>
                    <w:adjustRightInd w:val="0"/>
                    <w:snapToGrid w:val="0"/>
                    <w:rPr>
                      <w:rFonts w:eastAsia="宋体"/>
                    </w:rPr>
                  </w:pPr>
                  <w:r>
                    <w:rPr>
                      <w:rFonts w:hint="eastAsia" w:eastAsia="宋体"/>
                    </w:rPr>
                    <w:t>--</w:t>
                  </w:r>
                </w:p>
              </w:tc>
              <w:tc>
                <w:tcPr>
                  <w:tcW w:w="619" w:type="pct"/>
                  <w:vAlign w:val="center"/>
                </w:tcPr>
                <w:p>
                  <w:pPr>
                    <w:pStyle w:val="75"/>
                    <w:adjustRightInd w:val="0"/>
                    <w:snapToGrid w:val="0"/>
                    <w:rPr>
                      <w:rFonts w:eastAsia="宋体"/>
                    </w:rPr>
                  </w:pPr>
                  <w:r>
                    <w:rPr>
                      <w:rFonts w:hint="eastAsia" w:eastAsia="宋体"/>
                    </w:rPr>
                    <w:t>员工生活</w:t>
                  </w:r>
                </w:p>
              </w:tc>
              <w:tc>
                <w:tcPr>
                  <w:tcW w:w="348" w:type="pct"/>
                  <w:vAlign w:val="center"/>
                </w:tcPr>
                <w:p>
                  <w:pPr>
                    <w:pStyle w:val="75"/>
                    <w:adjustRightInd w:val="0"/>
                    <w:snapToGrid w:val="0"/>
                    <w:rPr>
                      <w:rFonts w:eastAsia="宋体"/>
                    </w:rPr>
                  </w:pPr>
                  <w:r>
                    <w:rPr>
                      <w:rFonts w:hint="eastAsia" w:eastAsia="宋体"/>
                    </w:rPr>
                    <w:t>固态</w:t>
                  </w:r>
                </w:p>
              </w:tc>
              <w:tc>
                <w:tcPr>
                  <w:tcW w:w="680" w:type="pct"/>
                  <w:vAlign w:val="center"/>
                </w:tcPr>
                <w:p>
                  <w:pPr>
                    <w:pStyle w:val="75"/>
                    <w:adjustRightInd w:val="0"/>
                    <w:snapToGrid w:val="0"/>
                    <w:rPr>
                      <w:rFonts w:eastAsia="宋体"/>
                    </w:rPr>
                  </w:pPr>
                  <w:r>
                    <w:rPr>
                      <w:rFonts w:hint="eastAsia" w:eastAsia="宋体"/>
                    </w:rPr>
                    <w:t>纸屑等</w:t>
                  </w:r>
                </w:p>
              </w:tc>
              <w:tc>
                <w:tcPr>
                  <w:tcW w:w="348" w:type="pct"/>
                  <w:vAlign w:val="center"/>
                </w:tcPr>
                <w:p>
                  <w:pPr>
                    <w:pStyle w:val="75"/>
                    <w:adjustRightInd w:val="0"/>
                    <w:snapToGrid w:val="0"/>
                    <w:rPr>
                      <w:rFonts w:eastAsia="宋体"/>
                    </w:rPr>
                  </w:pPr>
                  <w:r>
                    <w:rPr>
                      <w:rFonts w:hint="eastAsia" w:eastAsia="宋体"/>
                    </w:rPr>
                    <w:t>/</w:t>
                  </w:r>
                </w:p>
              </w:tc>
              <w:tc>
                <w:tcPr>
                  <w:tcW w:w="492" w:type="pct"/>
                  <w:vAlign w:val="center"/>
                </w:tcPr>
                <w:p>
                  <w:pPr>
                    <w:pStyle w:val="75"/>
                    <w:adjustRightInd w:val="0"/>
                    <w:snapToGrid w:val="0"/>
                    <w:rPr>
                      <w:rFonts w:eastAsia="宋体"/>
                    </w:rPr>
                  </w:pPr>
                  <w:r>
                    <w:rPr>
                      <w:rFonts w:hint="eastAsia" w:eastAsia="宋体"/>
                    </w:rPr>
                    <w:t>--</w:t>
                  </w:r>
                </w:p>
              </w:tc>
              <w:tc>
                <w:tcPr>
                  <w:tcW w:w="712" w:type="pct"/>
                  <w:vAlign w:val="center"/>
                </w:tcPr>
                <w:p>
                  <w:pPr>
                    <w:pStyle w:val="75"/>
                    <w:adjustRightInd w:val="0"/>
                    <w:snapToGrid w:val="0"/>
                    <w:rPr>
                      <w:rFonts w:eastAsia="宋体"/>
                    </w:rPr>
                  </w:pPr>
                  <w:r>
                    <w:rPr>
                      <w:rFonts w:hint="eastAsia" w:eastAsia="宋体"/>
                    </w:rPr>
                    <w:t>--</w:t>
                  </w:r>
                </w:p>
              </w:tc>
              <w:tc>
                <w:tcPr>
                  <w:tcW w:w="458" w:type="pct"/>
                  <w:vAlign w:val="center"/>
                </w:tcPr>
                <w:p>
                  <w:pPr>
                    <w:pStyle w:val="75"/>
                    <w:adjustRightInd w:val="0"/>
                    <w:snapToGrid w:val="0"/>
                    <w:rPr>
                      <w:rFonts w:eastAsia="宋体"/>
                    </w:rPr>
                  </w:pPr>
                  <w:r>
                    <w:rPr>
                      <w:rFonts w:hint="eastAsia" w:eastAsia="宋体"/>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1" w:type="pct"/>
                  <w:vAlign w:val="center"/>
                </w:tcPr>
                <w:p>
                  <w:pPr>
                    <w:pStyle w:val="75"/>
                    <w:adjustRightInd w:val="0"/>
                    <w:snapToGrid w:val="0"/>
                    <w:rPr>
                      <w:rFonts w:eastAsia="宋体"/>
                    </w:rPr>
                  </w:pPr>
                  <w:r>
                    <w:rPr>
                      <w:rFonts w:hint="eastAsia" w:eastAsia="宋体"/>
                    </w:rPr>
                    <w:t>2</w:t>
                  </w:r>
                </w:p>
              </w:tc>
              <w:tc>
                <w:tcPr>
                  <w:tcW w:w="627" w:type="pct"/>
                  <w:vAlign w:val="center"/>
                </w:tcPr>
                <w:p>
                  <w:pPr>
                    <w:pStyle w:val="75"/>
                    <w:adjustRightInd w:val="0"/>
                    <w:snapToGrid w:val="0"/>
                    <w:rPr>
                      <w:rFonts w:eastAsia="宋体"/>
                    </w:rPr>
                  </w:pPr>
                  <w:r>
                    <w:rPr>
                      <w:rFonts w:hint="eastAsia" w:eastAsia="宋体"/>
                    </w:rPr>
                    <w:t>废料</w:t>
                  </w:r>
                </w:p>
              </w:tc>
              <w:tc>
                <w:tcPr>
                  <w:tcW w:w="370" w:type="pct"/>
                  <w:vMerge w:val="restart"/>
                  <w:vAlign w:val="center"/>
                </w:tcPr>
                <w:p>
                  <w:pPr>
                    <w:pStyle w:val="75"/>
                    <w:adjustRightInd w:val="0"/>
                    <w:snapToGrid w:val="0"/>
                    <w:rPr>
                      <w:rFonts w:eastAsia="宋体"/>
                    </w:rPr>
                  </w:pPr>
                  <w:r>
                    <w:rPr>
                      <w:rFonts w:hint="eastAsia" w:eastAsia="宋体"/>
                    </w:rPr>
                    <w:t>一般固废</w:t>
                  </w:r>
                </w:p>
                <w:p>
                  <w:pPr>
                    <w:pStyle w:val="75"/>
                    <w:adjustRightInd w:val="0"/>
                    <w:snapToGrid w:val="0"/>
                    <w:rPr>
                      <w:rFonts w:eastAsia="宋体"/>
                    </w:rPr>
                  </w:pPr>
                </w:p>
              </w:tc>
              <w:tc>
                <w:tcPr>
                  <w:tcW w:w="619" w:type="pct"/>
                  <w:vAlign w:val="center"/>
                </w:tcPr>
                <w:p>
                  <w:pPr>
                    <w:pStyle w:val="75"/>
                    <w:adjustRightInd w:val="0"/>
                    <w:snapToGrid w:val="0"/>
                    <w:rPr>
                      <w:rFonts w:eastAsia="宋体"/>
                    </w:rPr>
                  </w:pPr>
                  <w:r>
                    <w:rPr>
                      <w:rFonts w:eastAsia="宋体"/>
                    </w:rPr>
                    <w:t>裁线、剥皮、上套管热缩</w:t>
                  </w:r>
                </w:p>
              </w:tc>
              <w:tc>
                <w:tcPr>
                  <w:tcW w:w="348" w:type="pct"/>
                  <w:vAlign w:val="center"/>
                </w:tcPr>
                <w:p>
                  <w:pPr>
                    <w:pStyle w:val="75"/>
                    <w:adjustRightInd w:val="0"/>
                    <w:snapToGrid w:val="0"/>
                    <w:rPr>
                      <w:rFonts w:eastAsia="宋体"/>
                    </w:rPr>
                  </w:pPr>
                  <w:r>
                    <w:rPr>
                      <w:rFonts w:hint="eastAsia" w:eastAsia="宋体"/>
                    </w:rPr>
                    <w:t>固态</w:t>
                  </w:r>
                </w:p>
              </w:tc>
              <w:tc>
                <w:tcPr>
                  <w:tcW w:w="680" w:type="pct"/>
                  <w:vAlign w:val="center"/>
                </w:tcPr>
                <w:p>
                  <w:pPr>
                    <w:pStyle w:val="75"/>
                    <w:adjustRightInd w:val="0"/>
                    <w:snapToGrid w:val="0"/>
                    <w:rPr>
                      <w:rFonts w:eastAsia="宋体"/>
                    </w:rPr>
                  </w:pPr>
                  <w:r>
                    <w:rPr>
                      <w:rFonts w:hint="eastAsia" w:eastAsia="宋体"/>
                    </w:rPr>
                    <w:t>PVC、PE等</w:t>
                  </w:r>
                </w:p>
              </w:tc>
              <w:tc>
                <w:tcPr>
                  <w:tcW w:w="348" w:type="pct"/>
                  <w:vAlign w:val="center"/>
                </w:tcPr>
                <w:p>
                  <w:pPr>
                    <w:pStyle w:val="75"/>
                    <w:adjustRightInd w:val="0"/>
                    <w:snapToGrid w:val="0"/>
                    <w:rPr>
                      <w:rFonts w:eastAsia="宋体"/>
                    </w:rPr>
                  </w:pPr>
                  <w:r>
                    <w:rPr>
                      <w:rFonts w:hint="eastAsia" w:eastAsia="宋体"/>
                    </w:rPr>
                    <w:t>/</w:t>
                  </w:r>
                </w:p>
              </w:tc>
              <w:tc>
                <w:tcPr>
                  <w:tcW w:w="492" w:type="pct"/>
                  <w:vAlign w:val="center"/>
                </w:tcPr>
                <w:p>
                  <w:pPr>
                    <w:pStyle w:val="75"/>
                    <w:adjustRightInd w:val="0"/>
                    <w:snapToGrid w:val="0"/>
                    <w:rPr>
                      <w:rFonts w:eastAsia="宋体"/>
                    </w:rPr>
                  </w:pPr>
                  <w:r>
                    <w:rPr>
                      <w:rFonts w:hint="eastAsia" w:eastAsia="宋体"/>
                    </w:rPr>
                    <w:t>99</w:t>
                  </w:r>
                </w:p>
              </w:tc>
              <w:tc>
                <w:tcPr>
                  <w:tcW w:w="712" w:type="pct"/>
                  <w:vAlign w:val="center"/>
                </w:tcPr>
                <w:p>
                  <w:pPr>
                    <w:pStyle w:val="75"/>
                    <w:adjustRightInd w:val="0"/>
                    <w:snapToGrid w:val="0"/>
                  </w:pPr>
                  <w:r>
                    <w:rPr>
                      <w:rFonts w:hint="eastAsia"/>
                    </w:rPr>
                    <w:t>900-999-99</w:t>
                  </w:r>
                </w:p>
              </w:tc>
              <w:tc>
                <w:tcPr>
                  <w:tcW w:w="458" w:type="pct"/>
                  <w:vAlign w:val="center"/>
                </w:tcPr>
                <w:p>
                  <w:pPr>
                    <w:pStyle w:val="75"/>
                    <w:adjustRightInd w:val="0"/>
                    <w:snapToGrid w:val="0"/>
                    <w:rPr>
                      <w:rFonts w:eastAsia="宋体"/>
                    </w:rPr>
                  </w:pPr>
                  <w:r>
                    <w:rPr>
                      <w:rFonts w:hint="eastAsia" w:eastAsia="宋体"/>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1" w:type="pct"/>
                  <w:vAlign w:val="center"/>
                </w:tcPr>
                <w:p>
                  <w:pPr>
                    <w:pStyle w:val="75"/>
                    <w:adjustRightInd w:val="0"/>
                    <w:snapToGrid w:val="0"/>
                    <w:rPr>
                      <w:rFonts w:eastAsia="宋体"/>
                    </w:rPr>
                  </w:pPr>
                  <w:r>
                    <w:rPr>
                      <w:rFonts w:hint="eastAsia" w:eastAsia="宋体"/>
                    </w:rPr>
                    <w:t>3</w:t>
                  </w:r>
                </w:p>
              </w:tc>
              <w:tc>
                <w:tcPr>
                  <w:tcW w:w="627" w:type="pct"/>
                  <w:vAlign w:val="center"/>
                </w:tcPr>
                <w:p>
                  <w:pPr>
                    <w:pStyle w:val="75"/>
                    <w:adjustRightInd w:val="0"/>
                    <w:snapToGrid w:val="0"/>
                    <w:rPr>
                      <w:rFonts w:eastAsia="宋体"/>
                    </w:rPr>
                  </w:pPr>
                  <w:r>
                    <w:rPr>
                      <w:rFonts w:hint="eastAsia" w:eastAsia="宋体"/>
                    </w:rPr>
                    <w:t>不合格品</w:t>
                  </w:r>
                </w:p>
              </w:tc>
              <w:tc>
                <w:tcPr>
                  <w:tcW w:w="370" w:type="pct"/>
                  <w:vMerge w:val="continue"/>
                  <w:vAlign w:val="center"/>
                </w:tcPr>
                <w:p>
                  <w:pPr>
                    <w:pStyle w:val="75"/>
                    <w:adjustRightInd w:val="0"/>
                    <w:snapToGrid w:val="0"/>
                    <w:rPr>
                      <w:rFonts w:eastAsia="宋体"/>
                    </w:rPr>
                  </w:pPr>
                </w:p>
              </w:tc>
              <w:tc>
                <w:tcPr>
                  <w:tcW w:w="619" w:type="pct"/>
                  <w:vAlign w:val="center"/>
                </w:tcPr>
                <w:p>
                  <w:pPr>
                    <w:pStyle w:val="75"/>
                    <w:adjustRightInd w:val="0"/>
                    <w:snapToGrid w:val="0"/>
                    <w:rPr>
                      <w:rFonts w:eastAsia="宋体"/>
                    </w:rPr>
                  </w:pPr>
                  <w:r>
                    <w:rPr>
                      <w:rFonts w:hint="eastAsia" w:eastAsia="宋体"/>
                    </w:rPr>
                    <w:t>检验</w:t>
                  </w:r>
                </w:p>
              </w:tc>
              <w:tc>
                <w:tcPr>
                  <w:tcW w:w="348" w:type="pct"/>
                  <w:vAlign w:val="center"/>
                </w:tcPr>
                <w:p>
                  <w:pPr>
                    <w:pStyle w:val="75"/>
                    <w:adjustRightInd w:val="0"/>
                    <w:snapToGrid w:val="0"/>
                    <w:rPr>
                      <w:rFonts w:eastAsia="宋体"/>
                    </w:rPr>
                  </w:pPr>
                  <w:r>
                    <w:rPr>
                      <w:rFonts w:hint="eastAsia" w:eastAsia="宋体"/>
                    </w:rPr>
                    <w:t>固态</w:t>
                  </w:r>
                </w:p>
              </w:tc>
              <w:tc>
                <w:tcPr>
                  <w:tcW w:w="680" w:type="pct"/>
                  <w:vAlign w:val="center"/>
                </w:tcPr>
                <w:p>
                  <w:pPr>
                    <w:pStyle w:val="75"/>
                    <w:adjustRightInd w:val="0"/>
                    <w:snapToGrid w:val="0"/>
                    <w:rPr>
                      <w:rFonts w:eastAsia="宋体"/>
                    </w:rPr>
                  </w:pPr>
                  <w:r>
                    <w:rPr>
                      <w:rFonts w:hint="eastAsia" w:eastAsia="宋体"/>
                    </w:rPr>
                    <w:t>PE、铜等</w:t>
                  </w:r>
                </w:p>
              </w:tc>
              <w:tc>
                <w:tcPr>
                  <w:tcW w:w="348" w:type="pct"/>
                  <w:vAlign w:val="center"/>
                </w:tcPr>
                <w:p>
                  <w:pPr>
                    <w:pStyle w:val="75"/>
                    <w:adjustRightInd w:val="0"/>
                    <w:snapToGrid w:val="0"/>
                    <w:rPr>
                      <w:rFonts w:eastAsia="宋体"/>
                    </w:rPr>
                  </w:pPr>
                  <w:r>
                    <w:rPr>
                      <w:rFonts w:hint="eastAsia" w:eastAsia="宋体"/>
                    </w:rPr>
                    <w:t>/</w:t>
                  </w:r>
                </w:p>
              </w:tc>
              <w:tc>
                <w:tcPr>
                  <w:tcW w:w="492" w:type="pct"/>
                  <w:vAlign w:val="center"/>
                </w:tcPr>
                <w:p>
                  <w:pPr>
                    <w:pStyle w:val="75"/>
                    <w:adjustRightInd w:val="0"/>
                    <w:snapToGrid w:val="0"/>
                    <w:rPr>
                      <w:rFonts w:eastAsia="宋体"/>
                    </w:rPr>
                  </w:pPr>
                  <w:r>
                    <w:rPr>
                      <w:rFonts w:hint="eastAsia" w:eastAsia="宋体"/>
                    </w:rPr>
                    <w:t>99</w:t>
                  </w:r>
                </w:p>
              </w:tc>
              <w:tc>
                <w:tcPr>
                  <w:tcW w:w="712" w:type="pct"/>
                  <w:vAlign w:val="center"/>
                </w:tcPr>
                <w:p>
                  <w:pPr>
                    <w:pStyle w:val="75"/>
                    <w:adjustRightInd w:val="0"/>
                    <w:snapToGrid w:val="0"/>
                  </w:pPr>
                  <w:r>
                    <w:rPr>
                      <w:rFonts w:hint="eastAsia"/>
                    </w:rPr>
                    <w:t>900-999-99</w:t>
                  </w:r>
                </w:p>
              </w:tc>
              <w:tc>
                <w:tcPr>
                  <w:tcW w:w="458" w:type="pct"/>
                  <w:vAlign w:val="center"/>
                </w:tcPr>
                <w:p>
                  <w:pPr>
                    <w:pStyle w:val="75"/>
                    <w:adjustRightInd w:val="0"/>
                    <w:snapToGrid w:val="0"/>
                    <w:rPr>
                      <w:rFonts w:eastAsia="宋体"/>
                    </w:rPr>
                  </w:pPr>
                  <w:r>
                    <w:rPr>
                      <w:rFonts w:hint="eastAsia" w:eastAsia="宋体"/>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341" w:type="pct"/>
                  <w:vAlign w:val="center"/>
                </w:tcPr>
                <w:p>
                  <w:pPr>
                    <w:pStyle w:val="75"/>
                    <w:adjustRightInd w:val="0"/>
                    <w:snapToGrid w:val="0"/>
                    <w:rPr>
                      <w:rFonts w:eastAsia="宋体"/>
                    </w:rPr>
                  </w:pPr>
                  <w:r>
                    <w:rPr>
                      <w:rFonts w:hint="eastAsia" w:eastAsia="宋体"/>
                    </w:rPr>
                    <w:t>4</w:t>
                  </w:r>
                </w:p>
              </w:tc>
              <w:tc>
                <w:tcPr>
                  <w:tcW w:w="627" w:type="pct"/>
                  <w:vAlign w:val="center"/>
                </w:tcPr>
                <w:p>
                  <w:pPr>
                    <w:pStyle w:val="75"/>
                    <w:adjustRightInd w:val="0"/>
                    <w:snapToGrid w:val="0"/>
                    <w:rPr>
                      <w:rFonts w:eastAsia="宋体"/>
                    </w:rPr>
                  </w:pPr>
                  <w:r>
                    <w:rPr>
                      <w:rFonts w:hint="eastAsia" w:eastAsia="宋体"/>
                    </w:rPr>
                    <w:t>锡渣</w:t>
                  </w:r>
                </w:p>
              </w:tc>
              <w:tc>
                <w:tcPr>
                  <w:tcW w:w="370" w:type="pct"/>
                  <w:vMerge w:val="continue"/>
                  <w:vAlign w:val="center"/>
                </w:tcPr>
                <w:p>
                  <w:pPr>
                    <w:pStyle w:val="75"/>
                    <w:adjustRightInd w:val="0"/>
                    <w:snapToGrid w:val="0"/>
                    <w:rPr>
                      <w:rFonts w:eastAsia="宋体"/>
                    </w:rPr>
                  </w:pPr>
                </w:p>
              </w:tc>
              <w:tc>
                <w:tcPr>
                  <w:tcW w:w="619" w:type="pct"/>
                  <w:vAlign w:val="center"/>
                </w:tcPr>
                <w:p>
                  <w:pPr>
                    <w:pStyle w:val="75"/>
                    <w:adjustRightInd w:val="0"/>
                    <w:snapToGrid w:val="0"/>
                    <w:rPr>
                      <w:rFonts w:eastAsia="宋体"/>
                    </w:rPr>
                  </w:pPr>
                  <w:r>
                    <w:rPr>
                      <w:rFonts w:hint="eastAsia" w:eastAsia="宋体"/>
                    </w:rPr>
                    <w:t>浸锡</w:t>
                  </w:r>
                </w:p>
              </w:tc>
              <w:tc>
                <w:tcPr>
                  <w:tcW w:w="348" w:type="pct"/>
                  <w:vAlign w:val="center"/>
                </w:tcPr>
                <w:p>
                  <w:pPr>
                    <w:pStyle w:val="75"/>
                    <w:adjustRightInd w:val="0"/>
                    <w:snapToGrid w:val="0"/>
                    <w:rPr>
                      <w:rFonts w:eastAsia="宋体"/>
                    </w:rPr>
                  </w:pPr>
                  <w:r>
                    <w:rPr>
                      <w:rFonts w:hint="eastAsia" w:eastAsia="宋体"/>
                    </w:rPr>
                    <w:t>固态</w:t>
                  </w:r>
                </w:p>
              </w:tc>
              <w:tc>
                <w:tcPr>
                  <w:tcW w:w="680" w:type="pct"/>
                  <w:vAlign w:val="center"/>
                </w:tcPr>
                <w:p>
                  <w:pPr>
                    <w:pStyle w:val="75"/>
                    <w:adjustRightInd w:val="0"/>
                    <w:snapToGrid w:val="0"/>
                    <w:rPr>
                      <w:rFonts w:eastAsia="宋体"/>
                    </w:rPr>
                  </w:pPr>
                  <w:r>
                    <w:rPr>
                      <w:rFonts w:hint="eastAsia" w:eastAsia="宋体"/>
                    </w:rPr>
                    <w:t>锡</w:t>
                  </w:r>
                </w:p>
              </w:tc>
              <w:tc>
                <w:tcPr>
                  <w:tcW w:w="348" w:type="pct"/>
                  <w:vAlign w:val="center"/>
                </w:tcPr>
                <w:p>
                  <w:pPr>
                    <w:pStyle w:val="75"/>
                    <w:adjustRightInd w:val="0"/>
                    <w:snapToGrid w:val="0"/>
                    <w:rPr>
                      <w:rFonts w:eastAsia="宋体"/>
                    </w:rPr>
                  </w:pPr>
                  <w:r>
                    <w:rPr>
                      <w:rFonts w:hint="eastAsia" w:eastAsia="宋体"/>
                    </w:rPr>
                    <w:t>/</w:t>
                  </w:r>
                </w:p>
              </w:tc>
              <w:tc>
                <w:tcPr>
                  <w:tcW w:w="492" w:type="pct"/>
                  <w:vAlign w:val="center"/>
                </w:tcPr>
                <w:p>
                  <w:pPr>
                    <w:pStyle w:val="75"/>
                    <w:adjustRightInd w:val="0"/>
                    <w:snapToGrid w:val="0"/>
                    <w:rPr>
                      <w:rFonts w:eastAsia="宋体"/>
                    </w:rPr>
                  </w:pPr>
                  <w:r>
                    <w:rPr>
                      <w:rFonts w:hint="eastAsia" w:eastAsia="宋体"/>
                    </w:rPr>
                    <w:t>99</w:t>
                  </w:r>
                </w:p>
              </w:tc>
              <w:tc>
                <w:tcPr>
                  <w:tcW w:w="712" w:type="pct"/>
                  <w:vAlign w:val="center"/>
                </w:tcPr>
                <w:p>
                  <w:pPr>
                    <w:pStyle w:val="75"/>
                    <w:adjustRightInd w:val="0"/>
                    <w:snapToGrid w:val="0"/>
                  </w:pPr>
                  <w:r>
                    <w:rPr>
                      <w:rFonts w:hint="eastAsia"/>
                    </w:rPr>
                    <w:t>900-999-99</w:t>
                  </w:r>
                </w:p>
              </w:tc>
              <w:tc>
                <w:tcPr>
                  <w:tcW w:w="458" w:type="pct"/>
                  <w:vAlign w:val="center"/>
                </w:tcPr>
                <w:p>
                  <w:pPr>
                    <w:pStyle w:val="75"/>
                    <w:adjustRightInd w:val="0"/>
                    <w:snapToGrid w:val="0"/>
                    <w:rPr>
                      <w:rFonts w:eastAsia="宋体"/>
                    </w:rPr>
                  </w:pPr>
                  <w:r>
                    <w:rPr>
                      <w:rFonts w:hint="eastAsia" w:eastAsia="宋体"/>
                    </w:rPr>
                    <w:t>0.006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1" w:type="pct"/>
                  <w:vAlign w:val="center"/>
                </w:tcPr>
                <w:p>
                  <w:pPr>
                    <w:pStyle w:val="75"/>
                    <w:adjustRightInd w:val="0"/>
                    <w:snapToGrid w:val="0"/>
                    <w:rPr>
                      <w:rFonts w:eastAsia="宋体"/>
                    </w:rPr>
                  </w:pPr>
                  <w:r>
                    <w:rPr>
                      <w:rFonts w:hint="eastAsia" w:eastAsia="宋体"/>
                    </w:rPr>
                    <w:t>5</w:t>
                  </w:r>
                </w:p>
              </w:tc>
              <w:tc>
                <w:tcPr>
                  <w:tcW w:w="627" w:type="pct"/>
                  <w:vAlign w:val="center"/>
                </w:tcPr>
                <w:p>
                  <w:pPr>
                    <w:pStyle w:val="75"/>
                    <w:adjustRightInd w:val="0"/>
                    <w:snapToGrid w:val="0"/>
                    <w:rPr>
                      <w:rFonts w:eastAsia="宋体"/>
                    </w:rPr>
                  </w:pPr>
                  <w:r>
                    <w:rPr>
                      <w:rFonts w:hint="eastAsia" w:eastAsia="宋体"/>
                    </w:rPr>
                    <w:t>废塑胶桶</w:t>
                  </w:r>
                </w:p>
              </w:tc>
              <w:tc>
                <w:tcPr>
                  <w:tcW w:w="370" w:type="pct"/>
                  <w:vMerge w:val="restart"/>
                  <w:vAlign w:val="center"/>
                </w:tcPr>
                <w:p>
                  <w:pPr>
                    <w:pStyle w:val="75"/>
                    <w:adjustRightInd w:val="0"/>
                    <w:snapToGrid w:val="0"/>
                    <w:rPr>
                      <w:rFonts w:eastAsia="宋体"/>
                      <w:kern w:val="0"/>
                    </w:rPr>
                  </w:pPr>
                  <w:r>
                    <w:rPr>
                      <w:rFonts w:eastAsia="宋体"/>
                      <w:kern w:val="0"/>
                    </w:rPr>
                    <w:t>危险废物</w:t>
                  </w:r>
                </w:p>
              </w:tc>
              <w:tc>
                <w:tcPr>
                  <w:tcW w:w="619" w:type="pct"/>
                  <w:vAlign w:val="center"/>
                </w:tcPr>
                <w:p>
                  <w:pPr>
                    <w:pStyle w:val="75"/>
                    <w:adjustRightInd w:val="0"/>
                    <w:snapToGrid w:val="0"/>
                    <w:rPr>
                      <w:rFonts w:eastAsia="宋体"/>
                    </w:rPr>
                  </w:pPr>
                  <w:r>
                    <w:rPr>
                      <w:rFonts w:hint="eastAsia" w:eastAsia="宋体"/>
                    </w:rPr>
                    <w:t>浸锡</w:t>
                  </w:r>
                </w:p>
              </w:tc>
              <w:tc>
                <w:tcPr>
                  <w:tcW w:w="348" w:type="pct"/>
                  <w:vAlign w:val="center"/>
                </w:tcPr>
                <w:p>
                  <w:pPr>
                    <w:pStyle w:val="75"/>
                    <w:adjustRightInd w:val="0"/>
                    <w:snapToGrid w:val="0"/>
                    <w:rPr>
                      <w:rFonts w:eastAsia="宋体"/>
                    </w:rPr>
                  </w:pPr>
                  <w:r>
                    <w:rPr>
                      <w:rFonts w:hint="eastAsia" w:eastAsia="宋体"/>
                    </w:rPr>
                    <w:t>固态</w:t>
                  </w:r>
                </w:p>
              </w:tc>
              <w:tc>
                <w:tcPr>
                  <w:tcW w:w="680" w:type="pct"/>
                  <w:vAlign w:val="center"/>
                </w:tcPr>
                <w:p>
                  <w:pPr>
                    <w:pStyle w:val="75"/>
                    <w:adjustRightInd w:val="0"/>
                    <w:snapToGrid w:val="0"/>
                    <w:rPr>
                      <w:rFonts w:eastAsia="宋体"/>
                    </w:rPr>
                  </w:pPr>
                  <w:r>
                    <w:rPr>
                      <w:rFonts w:hint="eastAsia" w:eastAsia="宋体"/>
                    </w:rPr>
                    <w:t>醇类</w:t>
                  </w:r>
                </w:p>
              </w:tc>
              <w:tc>
                <w:tcPr>
                  <w:tcW w:w="348" w:type="pct"/>
                  <w:vAlign w:val="center"/>
                </w:tcPr>
                <w:p>
                  <w:pPr>
                    <w:pStyle w:val="75"/>
                    <w:adjustRightInd w:val="0"/>
                    <w:snapToGrid w:val="0"/>
                    <w:rPr>
                      <w:rFonts w:eastAsia="宋体"/>
                    </w:rPr>
                  </w:pPr>
                  <w:r>
                    <w:rPr>
                      <w:rFonts w:hint="eastAsia" w:eastAsia="宋体"/>
                    </w:rPr>
                    <w:t>/</w:t>
                  </w:r>
                </w:p>
              </w:tc>
              <w:tc>
                <w:tcPr>
                  <w:tcW w:w="492" w:type="pct"/>
                  <w:vAlign w:val="center"/>
                </w:tcPr>
                <w:p>
                  <w:pPr>
                    <w:pStyle w:val="75"/>
                    <w:adjustRightInd w:val="0"/>
                    <w:snapToGrid w:val="0"/>
                    <w:rPr>
                      <w:rFonts w:eastAsia="宋体"/>
                    </w:rPr>
                  </w:pPr>
                  <w:r>
                    <w:rPr>
                      <w:rFonts w:hint="eastAsia" w:eastAsia="宋体"/>
                    </w:rPr>
                    <w:t>HW49</w:t>
                  </w:r>
                </w:p>
              </w:tc>
              <w:tc>
                <w:tcPr>
                  <w:tcW w:w="712" w:type="pct"/>
                  <w:vAlign w:val="center"/>
                </w:tcPr>
                <w:p>
                  <w:pPr>
                    <w:pStyle w:val="75"/>
                    <w:adjustRightInd w:val="0"/>
                    <w:snapToGrid w:val="0"/>
                  </w:pPr>
                  <w:r>
                    <w:t>900-0</w:t>
                  </w:r>
                  <w:r>
                    <w:rPr>
                      <w:rFonts w:hint="eastAsia"/>
                    </w:rPr>
                    <w:t>41-49</w:t>
                  </w:r>
                </w:p>
              </w:tc>
              <w:tc>
                <w:tcPr>
                  <w:tcW w:w="458" w:type="pct"/>
                  <w:vAlign w:val="center"/>
                </w:tcPr>
                <w:p>
                  <w:pPr>
                    <w:pStyle w:val="75"/>
                    <w:adjustRightInd w:val="0"/>
                    <w:snapToGrid w:val="0"/>
                    <w:rPr>
                      <w:rFonts w:eastAsia="宋体"/>
                    </w:rPr>
                  </w:pPr>
                  <w:r>
                    <w:rPr>
                      <w:rFonts w:hint="eastAsia" w:eastAsia="宋体"/>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1" w:type="pct"/>
                  <w:vAlign w:val="center"/>
                </w:tcPr>
                <w:p>
                  <w:pPr>
                    <w:pStyle w:val="75"/>
                    <w:adjustRightInd w:val="0"/>
                    <w:snapToGrid w:val="0"/>
                    <w:rPr>
                      <w:rFonts w:eastAsia="宋体"/>
                    </w:rPr>
                  </w:pPr>
                  <w:r>
                    <w:rPr>
                      <w:rFonts w:hint="eastAsia" w:eastAsia="宋体"/>
                    </w:rPr>
                    <w:t>6</w:t>
                  </w:r>
                </w:p>
              </w:tc>
              <w:tc>
                <w:tcPr>
                  <w:tcW w:w="627" w:type="pct"/>
                  <w:vAlign w:val="center"/>
                </w:tcPr>
                <w:p>
                  <w:pPr>
                    <w:pStyle w:val="75"/>
                    <w:adjustRightInd w:val="0"/>
                    <w:snapToGrid w:val="0"/>
                    <w:rPr>
                      <w:rFonts w:eastAsia="宋体"/>
                    </w:rPr>
                  </w:pPr>
                  <w:r>
                    <w:rPr>
                      <w:rFonts w:eastAsia="宋体"/>
                    </w:rPr>
                    <w:t>废活性炭</w:t>
                  </w:r>
                </w:p>
              </w:tc>
              <w:tc>
                <w:tcPr>
                  <w:tcW w:w="370" w:type="pct"/>
                  <w:vMerge w:val="continue"/>
                  <w:vAlign w:val="center"/>
                </w:tcPr>
                <w:p>
                  <w:pPr>
                    <w:pStyle w:val="75"/>
                    <w:adjustRightInd w:val="0"/>
                    <w:snapToGrid w:val="0"/>
                    <w:rPr>
                      <w:rFonts w:eastAsia="宋体"/>
                      <w:kern w:val="0"/>
                    </w:rPr>
                  </w:pPr>
                </w:p>
              </w:tc>
              <w:tc>
                <w:tcPr>
                  <w:tcW w:w="619" w:type="pct"/>
                  <w:vAlign w:val="center"/>
                </w:tcPr>
                <w:p>
                  <w:pPr>
                    <w:pStyle w:val="75"/>
                    <w:adjustRightInd w:val="0"/>
                    <w:snapToGrid w:val="0"/>
                    <w:rPr>
                      <w:rFonts w:eastAsia="宋体"/>
                    </w:rPr>
                  </w:pPr>
                  <w:r>
                    <w:rPr>
                      <w:rFonts w:hint="eastAsia" w:eastAsia="宋体"/>
                    </w:rPr>
                    <w:t>废气处理</w:t>
                  </w:r>
                </w:p>
              </w:tc>
              <w:tc>
                <w:tcPr>
                  <w:tcW w:w="348" w:type="pct"/>
                  <w:vAlign w:val="center"/>
                </w:tcPr>
                <w:p>
                  <w:pPr>
                    <w:pStyle w:val="75"/>
                    <w:adjustRightInd w:val="0"/>
                    <w:snapToGrid w:val="0"/>
                    <w:rPr>
                      <w:rFonts w:eastAsia="宋体"/>
                    </w:rPr>
                  </w:pPr>
                  <w:r>
                    <w:rPr>
                      <w:rFonts w:hint="eastAsia" w:eastAsia="宋体"/>
                    </w:rPr>
                    <w:t>固态</w:t>
                  </w:r>
                </w:p>
              </w:tc>
              <w:tc>
                <w:tcPr>
                  <w:tcW w:w="680" w:type="pct"/>
                  <w:vAlign w:val="center"/>
                </w:tcPr>
                <w:p>
                  <w:pPr>
                    <w:pStyle w:val="75"/>
                    <w:adjustRightInd w:val="0"/>
                    <w:snapToGrid w:val="0"/>
                    <w:rPr>
                      <w:rFonts w:eastAsia="宋体"/>
                    </w:rPr>
                  </w:pPr>
                  <w:r>
                    <w:rPr>
                      <w:rFonts w:hint="eastAsia" w:eastAsia="宋体"/>
                      <w:kern w:val="0"/>
                    </w:rPr>
                    <w:t>活性炭、有机废气</w:t>
                  </w:r>
                </w:p>
              </w:tc>
              <w:tc>
                <w:tcPr>
                  <w:tcW w:w="348" w:type="pct"/>
                  <w:vAlign w:val="center"/>
                </w:tcPr>
                <w:p>
                  <w:pPr>
                    <w:pStyle w:val="75"/>
                    <w:adjustRightInd w:val="0"/>
                    <w:snapToGrid w:val="0"/>
                    <w:rPr>
                      <w:rFonts w:eastAsia="宋体"/>
                    </w:rPr>
                  </w:pPr>
                  <w:r>
                    <w:rPr>
                      <w:rFonts w:hint="eastAsia" w:eastAsia="宋体"/>
                    </w:rPr>
                    <w:t>/</w:t>
                  </w:r>
                </w:p>
              </w:tc>
              <w:tc>
                <w:tcPr>
                  <w:tcW w:w="492" w:type="pct"/>
                  <w:vAlign w:val="center"/>
                </w:tcPr>
                <w:p>
                  <w:pPr>
                    <w:adjustRightInd w:val="0"/>
                    <w:snapToGrid w:val="0"/>
                    <w:jc w:val="center"/>
                    <w:rPr>
                      <w:szCs w:val="21"/>
                    </w:rPr>
                  </w:pPr>
                  <w:r>
                    <w:rPr>
                      <w:szCs w:val="21"/>
                    </w:rPr>
                    <w:t>HW49</w:t>
                  </w:r>
                </w:p>
              </w:tc>
              <w:tc>
                <w:tcPr>
                  <w:tcW w:w="712" w:type="pct"/>
                  <w:vAlign w:val="center"/>
                </w:tcPr>
                <w:p>
                  <w:pPr>
                    <w:adjustRightInd w:val="0"/>
                    <w:snapToGrid w:val="0"/>
                    <w:jc w:val="center"/>
                    <w:rPr>
                      <w:szCs w:val="21"/>
                    </w:rPr>
                  </w:pPr>
                  <w:r>
                    <w:rPr>
                      <w:szCs w:val="21"/>
                    </w:rPr>
                    <w:t>900-0</w:t>
                  </w:r>
                  <w:r>
                    <w:rPr>
                      <w:rFonts w:hint="eastAsia"/>
                      <w:szCs w:val="21"/>
                    </w:rPr>
                    <w:t>39-49</w:t>
                  </w:r>
                </w:p>
              </w:tc>
              <w:tc>
                <w:tcPr>
                  <w:tcW w:w="458" w:type="pct"/>
                  <w:vAlign w:val="center"/>
                </w:tcPr>
                <w:p>
                  <w:pPr>
                    <w:pStyle w:val="75"/>
                    <w:adjustRightInd w:val="0"/>
                    <w:snapToGrid w:val="0"/>
                    <w:rPr>
                      <w:rFonts w:eastAsia="宋体"/>
                    </w:rPr>
                  </w:pPr>
                  <w:r>
                    <w:rPr>
                      <w:rFonts w:hint="eastAsia" w:eastAsia="宋体"/>
                    </w:rPr>
                    <w:t>0.012</w:t>
                  </w:r>
                </w:p>
              </w:tc>
            </w:tr>
          </w:tbl>
          <w:p>
            <w:pPr>
              <w:pStyle w:val="57"/>
              <w:adjustRightInd w:val="0"/>
              <w:snapToGrid w:val="0"/>
              <w:spacing w:before="120" w:beforeLines="50" w:line="360" w:lineRule="auto"/>
              <w:ind w:firstLine="482"/>
              <w:rPr>
                <w:rFonts w:eastAsia="宋体"/>
                <w:b/>
                <w:bCs/>
              </w:rPr>
            </w:pPr>
            <w:r>
              <w:rPr>
                <w:rFonts w:hint="eastAsia" w:ascii="Times New Roman" w:hAnsi="Times New Roman" w:eastAsia="宋体"/>
                <w:b/>
                <w:bCs/>
                <w:szCs w:val="24"/>
              </w:rPr>
              <w:t>③</w:t>
            </w:r>
            <w:r>
              <w:rPr>
                <w:rFonts w:eastAsia="宋体"/>
                <w:b/>
                <w:bCs/>
              </w:rPr>
              <w:t>固体废物处置方式</w:t>
            </w:r>
          </w:p>
          <w:p>
            <w:pPr>
              <w:pStyle w:val="56"/>
              <w:spacing w:beforeLines="0" w:afterLines="0"/>
              <w:rPr>
                <w:rFonts w:eastAsia="宋体"/>
                <w:snapToGrid w:val="0"/>
              </w:rPr>
            </w:pPr>
            <w:r>
              <w:rPr>
                <w:rFonts w:ascii="Times New Roman" w:hAnsi="Times New Roman" w:eastAsia="宋体" w:cs="Times New Roman"/>
                <w:bCs w:val="0"/>
              </w:rPr>
              <w:t>表4-</w:t>
            </w:r>
            <w:r>
              <w:rPr>
                <w:rFonts w:hint="eastAsia" w:ascii="Times New Roman" w:hAnsi="Times New Roman" w:eastAsia="宋体" w:cs="Times New Roman"/>
                <w:bCs w:val="0"/>
              </w:rPr>
              <w:t>19</w:t>
            </w:r>
            <w:r>
              <w:rPr>
                <w:rFonts w:ascii="Times New Roman" w:hAnsi="Times New Roman" w:eastAsia="宋体" w:cs="Times New Roman"/>
                <w:bCs w:val="0"/>
              </w:rPr>
              <w:t xml:space="preserve">  </w:t>
            </w:r>
            <w:r>
              <w:rPr>
                <w:rFonts w:hint="eastAsia" w:ascii="Times New Roman" w:hAnsi="Times New Roman" w:eastAsia="宋体" w:cs="Times New Roman"/>
                <w:bCs w:val="0"/>
              </w:rPr>
              <w:t>项目</w:t>
            </w:r>
            <w:r>
              <w:rPr>
                <w:rFonts w:ascii="Times New Roman" w:hAnsi="Times New Roman" w:eastAsia="宋体" w:cs="Times New Roman"/>
                <w:bCs w:val="0"/>
              </w:rPr>
              <w:t>固体废物</w:t>
            </w:r>
            <w:r>
              <w:rPr>
                <w:rFonts w:hint="eastAsia" w:ascii="Times New Roman" w:hAnsi="Times New Roman" w:eastAsia="宋体" w:cs="Times New Roman"/>
                <w:bCs w:val="0"/>
              </w:rPr>
              <w:t>利用处置方式评价表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83"/>
              <w:gridCol w:w="1472"/>
              <w:gridCol w:w="1344"/>
              <w:gridCol w:w="638"/>
              <w:gridCol w:w="1285"/>
              <w:gridCol w:w="874"/>
              <w:gridCol w:w="1089"/>
              <w:gridCol w:w="114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80" w:type="dxa"/>
                  <w:vAlign w:val="center"/>
                </w:tcPr>
                <w:p>
                  <w:pPr>
                    <w:pStyle w:val="40"/>
                    <w:rPr>
                      <w:b/>
                    </w:rPr>
                  </w:pPr>
                  <w:r>
                    <w:rPr>
                      <w:b/>
                    </w:rPr>
                    <w:t>序号</w:t>
                  </w:r>
                </w:p>
              </w:tc>
              <w:tc>
                <w:tcPr>
                  <w:tcW w:w="1474" w:type="dxa"/>
                  <w:vAlign w:val="center"/>
                </w:tcPr>
                <w:p>
                  <w:pPr>
                    <w:pStyle w:val="40"/>
                    <w:rPr>
                      <w:b/>
                    </w:rPr>
                  </w:pPr>
                  <w:r>
                    <w:rPr>
                      <w:b/>
                    </w:rPr>
                    <w:t>固体废物名称</w:t>
                  </w:r>
                </w:p>
              </w:tc>
              <w:tc>
                <w:tcPr>
                  <w:tcW w:w="1345" w:type="dxa"/>
                  <w:vAlign w:val="center"/>
                </w:tcPr>
                <w:p>
                  <w:pPr>
                    <w:pStyle w:val="40"/>
                    <w:rPr>
                      <w:b/>
                    </w:rPr>
                  </w:pPr>
                  <w:r>
                    <w:rPr>
                      <w:b/>
                    </w:rPr>
                    <w:t>产生工序</w:t>
                  </w:r>
                </w:p>
              </w:tc>
              <w:tc>
                <w:tcPr>
                  <w:tcW w:w="636" w:type="dxa"/>
                  <w:vAlign w:val="center"/>
                </w:tcPr>
                <w:p>
                  <w:pPr>
                    <w:pStyle w:val="40"/>
                    <w:rPr>
                      <w:b/>
                    </w:rPr>
                  </w:pPr>
                  <w:r>
                    <w:rPr>
                      <w:b/>
                    </w:rPr>
                    <w:t>属性</w:t>
                  </w:r>
                </w:p>
              </w:tc>
              <w:tc>
                <w:tcPr>
                  <w:tcW w:w="1286" w:type="dxa"/>
                  <w:vAlign w:val="center"/>
                </w:tcPr>
                <w:p>
                  <w:pPr>
                    <w:pStyle w:val="40"/>
                    <w:rPr>
                      <w:b/>
                    </w:rPr>
                  </w:pPr>
                  <w:r>
                    <w:rPr>
                      <w:b/>
                    </w:rPr>
                    <w:t>废物代码</w:t>
                  </w:r>
                </w:p>
              </w:tc>
              <w:tc>
                <w:tcPr>
                  <w:tcW w:w="872" w:type="dxa"/>
                  <w:vAlign w:val="center"/>
                </w:tcPr>
                <w:p>
                  <w:pPr>
                    <w:pStyle w:val="40"/>
                    <w:rPr>
                      <w:b/>
                    </w:rPr>
                  </w:pPr>
                  <w:r>
                    <w:rPr>
                      <w:b/>
                    </w:rPr>
                    <w:t>产生量（t/a）</w:t>
                  </w:r>
                </w:p>
              </w:tc>
              <w:tc>
                <w:tcPr>
                  <w:tcW w:w="1089" w:type="dxa"/>
                  <w:vAlign w:val="center"/>
                </w:tcPr>
                <w:p>
                  <w:pPr>
                    <w:pStyle w:val="40"/>
                    <w:rPr>
                      <w:b/>
                    </w:rPr>
                  </w:pPr>
                  <w:r>
                    <w:rPr>
                      <w:b/>
                    </w:rPr>
                    <w:t>处理处置方式</w:t>
                  </w:r>
                </w:p>
              </w:tc>
              <w:tc>
                <w:tcPr>
                  <w:tcW w:w="1142" w:type="dxa"/>
                  <w:vAlign w:val="center"/>
                </w:tcPr>
                <w:p>
                  <w:pPr>
                    <w:pStyle w:val="40"/>
                    <w:rPr>
                      <w:b/>
                    </w:rPr>
                  </w:pPr>
                  <w:r>
                    <w:rPr>
                      <w:b/>
                    </w:rPr>
                    <w:t>利用处置单位</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80" w:type="dxa"/>
                  <w:vAlign w:val="center"/>
                </w:tcPr>
                <w:p>
                  <w:pPr>
                    <w:pStyle w:val="75"/>
                    <w:adjustRightInd w:val="0"/>
                    <w:snapToGrid w:val="0"/>
                  </w:pPr>
                  <w:r>
                    <w:rPr>
                      <w:rFonts w:hint="eastAsia" w:eastAsia="宋体"/>
                    </w:rPr>
                    <w:t>1</w:t>
                  </w:r>
                </w:p>
              </w:tc>
              <w:tc>
                <w:tcPr>
                  <w:tcW w:w="1474" w:type="dxa"/>
                  <w:vAlign w:val="center"/>
                </w:tcPr>
                <w:p>
                  <w:pPr>
                    <w:pStyle w:val="75"/>
                    <w:adjustRightInd w:val="0"/>
                    <w:snapToGrid w:val="0"/>
                  </w:pPr>
                  <w:r>
                    <w:rPr>
                      <w:rFonts w:hint="eastAsia" w:eastAsia="宋体"/>
                    </w:rPr>
                    <w:t>生活垃圾</w:t>
                  </w:r>
                </w:p>
              </w:tc>
              <w:tc>
                <w:tcPr>
                  <w:tcW w:w="1345" w:type="dxa"/>
                  <w:vAlign w:val="center"/>
                </w:tcPr>
                <w:p>
                  <w:pPr>
                    <w:pStyle w:val="75"/>
                    <w:adjustRightInd w:val="0"/>
                    <w:snapToGrid w:val="0"/>
                  </w:pPr>
                  <w:r>
                    <w:rPr>
                      <w:rFonts w:hint="eastAsia" w:eastAsia="宋体"/>
                    </w:rPr>
                    <w:t>员工生活</w:t>
                  </w:r>
                </w:p>
              </w:tc>
              <w:tc>
                <w:tcPr>
                  <w:tcW w:w="636" w:type="dxa"/>
                  <w:vAlign w:val="center"/>
                </w:tcPr>
                <w:p>
                  <w:pPr>
                    <w:pStyle w:val="75"/>
                    <w:adjustRightInd w:val="0"/>
                    <w:snapToGrid w:val="0"/>
                  </w:pPr>
                  <w:r>
                    <w:rPr>
                      <w:rFonts w:hint="eastAsia" w:eastAsia="宋体"/>
                      <w:kern w:val="0"/>
                    </w:rPr>
                    <w:t>--</w:t>
                  </w:r>
                </w:p>
              </w:tc>
              <w:tc>
                <w:tcPr>
                  <w:tcW w:w="1286" w:type="dxa"/>
                  <w:vAlign w:val="center"/>
                </w:tcPr>
                <w:p>
                  <w:pPr>
                    <w:pStyle w:val="75"/>
                    <w:adjustRightInd w:val="0"/>
                    <w:snapToGrid w:val="0"/>
                  </w:pPr>
                  <w:r>
                    <w:rPr>
                      <w:rFonts w:hint="eastAsia" w:eastAsia="宋体"/>
                    </w:rPr>
                    <w:t>--</w:t>
                  </w:r>
                </w:p>
              </w:tc>
              <w:tc>
                <w:tcPr>
                  <w:tcW w:w="872" w:type="dxa"/>
                  <w:vAlign w:val="center"/>
                </w:tcPr>
                <w:p>
                  <w:pPr>
                    <w:pStyle w:val="75"/>
                    <w:adjustRightInd w:val="0"/>
                    <w:snapToGrid w:val="0"/>
                  </w:pPr>
                  <w:r>
                    <w:rPr>
                      <w:rFonts w:hint="eastAsia" w:eastAsia="宋体"/>
                    </w:rPr>
                    <w:t>4.5</w:t>
                  </w:r>
                </w:p>
              </w:tc>
              <w:tc>
                <w:tcPr>
                  <w:tcW w:w="1089" w:type="dxa"/>
                  <w:vAlign w:val="center"/>
                </w:tcPr>
                <w:p>
                  <w:pPr>
                    <w:pStyle w:val="40"/>
                  </w:pPr>
                  <w:r>
                    <w:rPr>
                      <w:rFonts w:hint="eastAsia"/>
                    </w:rPr>
                    <w:t>环卫清运</w:t>
                  </w:r>
                </w:p>
              </w:tc>
              <w:tc>
                <w:tcPr>
                  <w:tcW w:w="1142" w:type="dxa"/>
                  <w:vAlign w:val="center"/>
                </w:tcPr>
                <w:p>
                  <w:pPr>
                    <w:pStyle w:val="40"/>
                  </w:pPr>
                  <w:r>
                    <w:rPr>
                      <w:rFonts w:hint="eastAsia"/>
                    </w:rPr>
                    <w:t>环卫部门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80" w:type="dxa"/>
                  <w:vAlign w:val="center"/>
                </w:tcPr>
                <w:p>
                  <w:pPr>
                    <w:pStyle w:val="75"/>
                    <w:adjustRightInd w:val="0"/>
                    <w:snapToGrid w:val="0"/>
                  </w:pPr>
                  <w:r>
                    <w:rPr>
                      <w:rFonts w:hint="eastAsia" w:eastAsia="宋体"/>
                    </w:rPr>
                    <w:t>2</w:t>
                  </w:r>
                </w:p>
              </w:tc>
              <w:tc>
                <w:tcPr>
                  <w:tcW w:w="1474" w:type="dxa"/>
                  <w:vAlign w:val="center"/>
                </w:tcPr>
                <w:p>
                  <w:pPr>
                    <w:pStyle w:val="75"/>
                    <w:adjustRightInd w:val="0"/>
                    <w:snapToGrid w:val="0"/>
                  </w:pPr>
                  <w:r>
                    <w:rPr>
                      <w:rFonts w:hint="eastAsia" w:eastAsia="宋体"/>
                    </w:rPr>
                    <w:t>废料</w:t>
                  </w:r>
                </w:p>
              </w:tc>
              <w:tc>
                <w:tcPr>
                  <w:tcW w:w="1345" w:type="dxa"/>
                  <w:vAlign w:val="center"/>
                </w:tcPr>
                <w:p>
                  <w:pPr>
                    <w:pStyle w:val="75"/>
                    <w:adjustRightInd w:val="0"/>
                    <w:snapToGrid w:val="0"/>
                  </w:pPr>
                  <w:r>
                    <w:rPr>
                      <w:rFonts w:eastAsia="宋体"/>
                    </w:rPr>
                    <w:t>裁线、剥皮、上套管热缩</w:t>
                  </w:r>
                </w:p>
              </w:tc>
              <w:tc>
                <w:tcPr>
                  <w:tcW w:w="636" w:type="dxa"/>
                  <w:vMerge w:val="restart"/>
                  <w:vAlign w:val="center"/>
                </w:tcPr>
                <w:p>
                  <w:pPr>
                    <w:pStyle w:val="75"/>
                    <w:adjustRightInd w:val="0"/>
                    <w:snapToGrid w:val="0"/>
                  </w:pPr>
                  <w:r>
                    <w:rPr>
                      <w:rFonts w:hint="eastAsia" w:eastAsia="宋体"/>
                      <w:kern w:val="0"/>
                    </w:rPr>
                    <w:t>一般固废</w:t>
                  </w:r>
                </w:p>
              </w:tc>
              <w:tc>
                <w:tcPr>
                  <w:tcW w:w="1286" w:type="dxa"/>
                  <w:vAlign w:val="center"/>
                </w:tcPr>
                <w:p>
                  <w:pPr>
                    <w:pStyle w:val="75"/>
                    <w:adjustRightInd w:val="0"/>
                    <w:snapToGrid w:val="0"/>
                  </w:pPr>
                  <w:r>
                    <w:rPr>
                      <w:rFonts w:hint="eastAsia"/>
                    </w:rPr>
                    <w:t>900-999-99</w:t>
                  </w:r>
                </w:p>
              </w:tc>
              <w:tc>
                <w:tcPr>
                  <w:tcW w:w="872" w:type="dxa"/>
                  <w:vAlign w:val="center"/>
                </w:tcPr>
                <w:p>
                  <w:pPr>
                    <w:pStyle w:val="75"/>
                    <w:adjustRightInd w:val="0"/>
                    <w:snapToGrid w:val="0"/>
                    <w:rPr>
                      <w:rFonts w:eastAsia="宋体"/>
                    </w:rPr>
                  </w:pPr>
                  <w:r>
                    <w:rPr>
                      <w:rFonts w:hint="eastAsia" w:eastAsia="宋体"/>
                    </w:rPr>
                    <w:t>0.1</w:t>
                  </w:r>
                </w:p>
              </w:tc>
              <w:tc>
                <w:tcPr>
                  <w:tcW w:w="1089" w:type="dxa"/>
                  <w:vMerge w:val="restart"/>
                  <w:vAlign w:val="center"/>
                </w:tcPr>
                <w:p>
                  <w:pPr>
                    <w:pStyle w:val="40"/>
                  </w:pPr>
                  <w:r>
                    <w:rPr>
                      <w:rFonts w:hint="eastAsia"/>
                    </w:rPr>
                    <w:t>外售综合利用</w:t>
                  </w:r>
                </w:p>
              </w:tc>
              <w:tc>
                <w:tcPr>
                  <w:tcW w:w="1142" w:type="dxa"/>
                  <w:vMerge w:val="restart"/>
                  <w:vAlign w:val="center"/>
                </w:tcPr>
                <w:p>
                  <w:pPr>
                    <w:pStyle w:val="40"/>
                  </w:pPr>
                  <w:r>
                    <w:rPr>
                      <w:rFonts w:hint="eastAsia"/>
                    </w:rPr>
                    <w:t>物资公司、固废单位</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4" w:hRule="atLeast"/>
                <w:jc w:val="center"/>
              </w:trPr>
              <w:tc>
                <w:tcPr>
                  <w:tcW w:w="480" w:type="dxa"/>
                  <w:vAlign w:val="center"/>
                </w:tcPr>
                <w:p>
                  <w:pPr>
                    <w:pStyle w:val="75"/>
                    <w:adjustRightInd w:val="0"/>
                    <w:snapToGrid w:val="0"/>
                    <w:rPr>
                      <w:rFonts w:eastAsia="宋体"/>
                    </w:rPr>
                  </w:pPr>
                  <w:r>
                    <w:rPr>
                      <w:rFonts w:hint="eastAsia" w:eastAsia="宋体"/>
                    </w:rPr>
                    <w:t>3</w:t>
                  </w:r>
                </w:p>
              </w:tc>
              <w:tc>
                <w:tcPr>
                  <w:tcW w:w="1474" w:type="dxa"/>
                  <w:vAlign w:val="center"/>
                </w:tcPr>
                <w:p>
                  <w:pPr>
                    <w:pStyle w:val="75"/>
                    <w:adjustRightInd w:val="0"/>
                    <w:snapToGrid w:val="0"/>
                    <w:rPr>
                      <w:rFonts w:eastAsia="宋体"/>
                      <w:kern w:val="0"/>
                    </w:rPr>
                  </w:pPr>
                  <w:r>
                    <w:rPr>
                      <w:rFonts w:hint="eastAsia" w:eastAsia="宋体"/>
                    </w:rPr>
                    <w:t>不合格品</w:t>
                  </w:r>
                </w:p>
              </w:tc>
              <w:tc>
                <w:tcPr>
                  <w:tcW w:w="1345" w:type="dxa"/>
                  <w:vAlign w:val="center"/>
                </w:tcPr>
                <w:p>
                  <w:pPr>
                    <w:pStyle w:val="75"/>
                    <w:adjustRightInd w:val="0"/>
                    <w:snapToGrid w:val="0"/>
                    <w:rPr>
                      <w:rFonts w:eastAsia="宋体"/>
                    </w:rPr>
                  </w:pPr>
                  <w:r>
                    <w:rPr>
                      <w:rFonts w:hint="eastAsia" w:eastAsia="宋体"/>
                    </w:rPr>
                    <w:t>检验</w:t>
                  </w:r>
                </w:p>
              </w:tc>
              <w:tc>
                <w:tcPr>
                  <w:tcW w:w="636" w:type="dxa"/>
                  <w:vMerge w:val="continue"/>
                  <w:vAlign w:val="center"/>
                </w:tcPr>
                <w:p>
                  <w:pPr>
                    <w:pStyle w:val="75"/>
                    <w:adjustRightInd w:val="0"/>
                    <w:snapToGrid w:val="0"/>
                    <w:rPr>
                      <w:rFonts w:eastAsia="宋体"/>
                      <w:kern w:val="0"/>
                    </w:rPr>
                  </w:pPr>
                </w:p>
              </w:tc>
              <w:tc>
                <w:tcPr>
                  <w:tcW w:w="1286" w:type="dxa"/>
                  <w:vAlign w:val="center"/>
                </w:tcPr>
                <w:p>
                  <w:pPr>
                    <w:pStyle w:val="75"/>
                    <w:adjustRightInd w:val="0"/>
                    <w:snapToGrid w:val="0"/>
                    <w:rPr>
                      <w:kern w:val="0"/>
                    </w:rPr>
                  </w:pPr>
                  <w:r>
                    <w:rPr>
                      <w:rFonts w:hint="eastAsia"/>
                    </w:rPr>
                    <w:t>900-999-99</w:t>
                  </w:r>
                </w:p>
              </w:tc>
              <w:tc>
                <w:tcPr>
                  <w:tcW w:w="872" w:type="dxa"/>
                  <w:vAlign w:val="center"/>
                </w:tcPr>
                <w:p>
                  <w:pPr>
                    <w:pStyle w:val="75"/>
                    <w:adjustRightInd w:val="0"/>
                    <w:snapToGrid w:val="0"/>
                    <w:rPr>
                      <w:rFonts w:eastAsia="宋体"/>
                      <w:kern w:val="0"/>
                    </w:rPr>
                  </w:pPr>
                  <w:r>
                    <w:rPr>
                      <w:rFonts w:hint="eastAsia" w:eastAsia="宋体"/>
                    </w:rPr>
                    <w:t>0.05</w:t>
                  </w:r>
                </w:p>
              </w:tc>
              <w:tc>
                <w:tcPr>
                  <w:tcW w:w="1089" w:type="dxa"/>
                  <w:vMerge w:val="continue"/>
                  <w:vAlign w:val="center"/>
                </w:tcPr>
                <w:p>
                  <w:pPr>
                    <w:pStyle w:val="40"/>
                  </w:pPr>
                </w:p>
              </w:tc>
              <w:tc>
                <w:tcPr>
                  <w:tcW w:w="1142" w:type="dxa"/>
                  <w:vMerge w:val="continue"/>
                  <w:vAlign w:val="center"/>
                </w:tcPr>
                <w:p>
                  <w:pPr>
                    <w:pStyle w:val="40"/>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55" w:hRule="atLeast"/>
                <w:jc w:val="center"/>
              </w:trPr>
              <w:tc>
                <w:tcPr>
                  <w:tcW w:w="480" w:type="dxa"/>
                  <w:vAlign w:val="center"/>
                </w:tcPr>
                <w:p>
                  <w:pPr>
                    <w:pStyle w:val="75"/>
                    <w:adjustRightInd w:val="0"/>
                    <w:snapToGrid w:val="0"/>
                  </w:pPr>
                  <w:r>
                    <w:rPr>
                      <w:rFonts w:hint="eastAsia" w:eastAsia="宋体"/>
                    </w:rPr>
                    <w:t>4</w:t>
                  </w:r>
                </w:p>
              </w:tc>
              <w:tc>
                <w:tcPr>
                  <w:tcW w:w="1474" w:type="dxa"/>
                  <w:vAlign w:val="center"/>
                </w:tcPr>
                <w:p>
                  <w:pPr>
                    <w:pStyle w:val="75"/>
                    <w:adjustRightInd w:val="0"/>
                    <w:snapToGrid w:val="0"/>
                    <w:rPr>
                      <w:rFonts w:eastAsia="宋体"/>
                      <w:kern w:val="0"/>
                    </w:rPr>
                  </w:pPr>
                  <w:r>
                    <w:rPr>
                      <w:rFonts w:hint="eastAsia" w:eastAsia="宋体"/>
                    </w:rPr>
                    <w:t>锡渣</w:t>
                  </w:r>
                </w:p>
              </w:tc>
              <w:tc>
                <w:tcPr>
                  <w:tcW w:w="1345" w:type="dxa"/>
                  <w:vAlign w:val="center"/>
                </w:tcPr>
                <w:p>
                  <w:pPr>
                    <w:pStyle w:val="75"/>
                    <w:adjustRightInd w:val="0"/>
                    <w:snapToGrid w:val="0"/>
                    <w:rPr>
                      <w:rFonts w:eastAsia="宋体"/>
                    </w:rPr>
                  </w:pPr>
                  <w:r>
                    <w:rPr>
                      <w:rFonts w:hint="eastAsia" w:eastAsia="宋体"/>
                    </w:rPr>
                    <w:t>浸锡</w:t>
                  </w:r>
                </w:p>
              </w:tc>
              <w:tc>
                <w:tcPr>
                  <w:tcW w:w="636" w:type="dxa"/>
                  <w:vMerge w:val="continue"/>
                  <w:vAlign w:val="center"/>
                </w:tcPr>
                <w:p>
                  <w:pPr>
                    <w:pStyle w:val="75"/>
                    <w:adjustRightInd w:val="0"/>
                    <w:snapToGrid w:val="0"/>
                    <w:rPr>
                      <w:rFonts w:eastAsia="宋体"/>
                      <w:kern w:val="0"/>
                    </w:rPr>
                  </w:pPr>
                </w:p>
              </w:tc>
              <w:tc>
                <w:tcPr>
                  <w:tcW w:w="1286" w:type="dxa"/>
                  <w:vAlign w:val="center"/>
                </w:tcPr>
                <w:p>
                  <w:pPr>
                    <w:pStyle w:val="75"/>
                    <w:adjustRightInd w:val="0"/>
                    <w:snapToGrid w:val="0"/>
                  </w:pPr>
                  <w:r>
                    <w:rPr>
                      <w:rFonts w:hint="eastAsia"/>
                    </w:rPr>
                    <w:t>900-999-99</w:t>
                  </w:r>
                </w:p>
              </w:tc>
              <w:tc>
                <w:tcPr>
                  <w:tcW w:w="872" w:type="dxa"/>
                  <w:vAlign w:val="center"/>
                </w:tcPr>
                <w:p>
                  <w:pPr>
                    <w:pStyle w:val="75"/>
                    <w:adjustRightInd w:val="0"/>
                    <w:snapToGrid w:val="0"/>
                    <w:rPr>
                      <w:rFonts w:eastAsia="宋体"/>
                      <w:kern w:val="0"/>
                    </w:rPr>
                  </w:pPr>
                  <w:r>
                    <w:rPr>
                      <w:rFonts w:hint="eastAsia" w:eastAsia="宋体"/>
                    </w:rPr>
                    <w:t>0.006</w:t>
                  </w:r>
                </w:p>
              </w:tc>
              <w:tc>
                <w:tcPr>
                  <w:tcW w:w="1089" w:type="dxa"/>
                  <w:vAlign w:val="center"/>
                </w:tcPr>
                <w:p>
                  <w:pPr>
                    <w:pStyle w:val="40"/>
                  </w:pPr>
                  <w:r>
                    <w:rPr>
                      <w:rFonts w:hint="eastAsia"/>
                    </w:rPr>
                    <w:t>固废处置单位处置</w:t>
                  </w:r>
                </w:p>
              </w:tc>
              <w:tc>
                <w:tcPr>
                  <w:tcW w:w="1142" w:type="dxa"/>
                  <w:vAlign w:val="center"/>
                </w:tcPr>
                <w:p>
                  <w:pPr>
                    <w:pStyle w:val="40"/>
                  </w:pPr>
                  <w:r>
                    <w:rPr>
                      <w:rFonts w:hint="eastAsia"/>
                    </w:rPr>
                    <w:t>固废单位</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80" w:type="dxa"/>
                  <w:vAlign w:val="center"/>
                </w:tcPr>
                <w:p>
                  <w:pPr>
                    <w:pStyle w:val="75"/>
                    <w:adjustRightInd w:val="0"/>
                    <w:snapToGrid w:val="0"/>
                    <w:rPr>
                      <w:rFonts w:eastAsia="宋体"/>
                    </w:rPr>
                  </w:pPr>
                  <w:r>
                    <w:rPr>
                      <w:rFonts w:hint="eastAsia" w:eastAsia="宋体"/>
                    </w:rPr>
                    <w:t>5</w:t>
                  </w:r>
                </w:p>
              </w:tc>
              <w:tc>
                <w:tcPr>
                  <w:tcW w:w="1474" w:type="dxa"/>
                  <w:vAlign w:val="center"/>
                </w:tcPr>
                <w:p>
                  <w:pPr>
                    <w:pStyle w:val="75"/>
                    <w:adjustRightInd w:val="0"/>
                    <w:snapToGrid w:val="0"/>
                    <w:rPr>
                      <w:rFonts w:eastAsia="宋体"/>
                    </w:rPr>
                  </w:pPr>
                  <w:r>
                    <w:rPr>
                      <w:rFonts w:hint="eastAsia" w:eastAsia="宋体"/>
                    </w:rPr>
                    <w:t>废塑胶桶</w:t>
                  </w:r>
                </w:p>
              </w:tc>
              <w:tc>
                <w:tcPr>
                  <w:tcW w:w="1345" w:type="dxa"/>
                  <w:vAlign w:val="center"/>
                </w:tcPr>
                <w:p>
                  <w:pPr>
                    <w:pStyle w:val="75"/>
                    <w:adjustRightInd w:val="0"/>
                    <w:snapToGrid w:val="0"/>
                    <w:rPr>
                      <w:rFonts w:eastAsia="宋体"/>
                    </w:rPr>
                  </w:pPr>
                  <w:r>
                    <w:rPr>
                      <w:rFonts w:hint="eastAsia" w:eastAsia="宋体"/>
                    </w:rPr>
                    <w:t>浸锡</w:t>
                  </w:r>
                </w:p>
              </w:tc>
              <w:tc>
                <w:tcPr>
                  <w:tcW w:w="636" w:type="dxa"/>
                  <w:vMerge w:val="restart"/>
                  <w:vAlign w:val="center"/>
                </w:tcPr>
                <w:p>
                  <w:pPr>
                    <w:pStyle w:val="75"/>
                    <w:adjustRightInd w:val="0"/>
                    <w:snapToGrid w:val="0"/>
                    <w:rPr>
                      <w:rFonts w:eastAsia="宋体"/>
                      <w:kern w:val="0"/>
                    </w:rPr>
                  </w:pPr>
                  <w:r>
                    <w:rPr>
                      <w:rFonts w:eastAsia="宋体"/>
                      <w:kern w:val="0"/>
                    </w:rPr>
                    <w:t>危险废物</w:t>
                  </w:r>
                </w:p>
              </w:tc>
              <w:tc>
                <w:tcPr>
                  <w:tcW w:w="1286" w:type="dxa"/>
                  <w:vAlign w:val="center"/>
                </w:tcPr>
                <w:p>
                  <w:pPr>
                    <w:pStyle w:val="75"/>
                    <w:adjustRightInd w:val="0"/>
                    <w:snapToGrid w:val="0"/>
                  </w:pPr>
                  <w:r>
                    <w:t>900-0</w:t>
                  </w:r>
                  <w:r>
                    <w:rPr>
                      <w:rFonts w:hint="eastAsia"/>
                    </w:rPr>
                    <w:t>41-49</w:t>
                  </w:r>
                </w:p>
              </w:tc>
              <w:tc>
                <w:tcPr>
                  <w:tcW w:w="872" w:type="dxa"/>
                  <w:vAlign w:val="center"/>
                </w:tcPr>
                <w:p>
                  <w:pPr>
                    <w:pStyle w:val="75"/>
                    <w:adjustRightInd w:val="0"/>
                    <w:snapToGrid w:val="0"/>
                    <w:rPr>
                      <w:rFonts w:eastAsia="宋体"/>
                    </w:rPr>
                  </w:pPr>
                  <w:r>
                    <w:rPr>
                      <w:rFonts w:hint="eastAsia" w:eastAsia="宋体"/>
                    </w:rPr>
                    <w:t>0.04</w:t>
                  </w:r>
                </w:p>
              </w:tc>
              <w:tc>
                <w:tcPr>
                  <w:tcW w:w="1089" w:type="dxa"/>
                  <w:vAlign w:val="center"/>
                </w:tcPr>
                <w:p>
                  <w:pPr>
                    <w:pStyle w:val="40"/>
                  </w:pPr>
                  <w:r>
                    <w:rPr>
                      <w:rFonts w:hint="eastAsia"/>
                    </w:rPr>
                    <w:t>交由厂家回收利用</w:t>
                  </w:r>
                </w:p>
              </w:tc>
              <w:tc>
                <w:tcPr>
                  <w:tcW w:w="1142" w:type="dxa"/>
                  <w:vMerge w:val="restart"/>
                  <w:vAlign w:val="center"/>
                </w:tcPr>
                <w:p>
                  <w:pPr>
                    <w:pStyle w:val="40"/>
                  </w:pPr>
                  <w:r>
                    <w:rPr>
                      <w:rFonts w:hint="eastAsia"/>
                    </w:rPr>
                    <w:t>有资质单位处置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80" w:type="dxa"/>
                  <w:vAlign w:val="center"/>
                </w:tcPr>
                <w:p>
                  <w:pPr>
                    <w:pStyle w:val="75"/>
                    <w:adjustRightInd w:val="0"/>
                    <w:snapToGrid w:val="0"/>
                    <w:rPr>
                      <w:rFonts w:eastAsia="宋体"/>
                    </w:rPr>
                  </w:pPr>
                  <w:r>
                    <w:rPr>
                      <w:rFonts w:hint="eastAsia" w:eastAsia="宋体"/>
                    </w:rPr>
                    <w:t>6</w:t>
                  </w:r>
                </w:p>
              </w:tc>
              <w:tc>
                <w:tcPr>
                  <w:tcW w:w="1474" w:type="dxa"/>
                  <w:vAlign w:val="center"/>
                </w:tcPr>
                <w:p>
                  <w:pPr>
                    <w:pStyle w:val="75"/>
                    <w:adjustRightInd w:val="0"/>
                    <w:snapToGrid w:val="0"/>
                    <w:rPr>
                      <w:rFonts w:eastAsia="宋体"/>
                    </w:rPr>
                  </w:pPr>
                  <w:r>
                    <w:rPr>
                      <w:rFonts w:eastAsia="宋体"/>
                    </w:rPr>
                    <w:t>废活性炭</w:t>
                  </w:r>
                </w:p>
              </w:tc>
              <w:tc>
                <w:tcPr>
                  <w:tcW w:w="1345" w:type="dxa"/>
                  <w:vAlign w:val="center"/>
                </w:tcPr>
                <w:p>
                  <w:pPr>
                    <w:pStyle w:val="75"/>
                    <w:adjustRightInd w:val="0"/>
                    <w:snapToGrid w:val="0"/>
                    <w:rPr>
                      <w:rFonts w:eastAsia="宋体"/>
                    </w:rPr>
                  </w:pPr>
                  <w:r>
                    <w:rPr>
                      <w:rFonts w:hint="eastAsia" w:eastAsia="宋体"/>
                    </w:rPr>
                    <w:t>废气处理</w:t>
                  </w:r>
                </w:p>
              </w:tc>
              <w:tc>
                <w:tcPr>
                  <w:tcW w:w="636" w:type="dxa"/>
                  <w:vMerge w:val="continue"/>
                  <w:vAlign w:val="center"/>
                </w:tcPr>
                <w:p>
                  <w:pPr>
                    <w:pStyle w:val="75"/>
                    <w:adjustRightInd w:val="0"/>
                    <w:snapToGrid w:val="0"/>
                    <w:rPr>
                      <w:rFonts w:eastAsia="宋体"/>
                      <w:kern w:val="0"/>
                    </w:rPr>
                  </w:pPr>
                </w:p>
              </w:tc>
              <w:tc>
                <w:tcPr>
                  <w:tcW w:w="1286" w:type="dxa"/>
                  <w:vAlign w:val="center"/>
                </w:tcPr>
                <w:p>
                  <w:pPr>
                    <w:adjustRightInd w:val="0"/>
                    <w:snapToGrid w:val="0"/>
                    <w:jc w:val="center"/>
                    <w:rPr>
                      <w:szCs w:val="21"/>
                    </w:rPr>
                  </w:pPr>
                  <w:r>
                    <w:rPr>
                      <w:szCs w:val="21"/>
                    </w:rPr>
                    <w:t>900-0</w:t>
                  </w:r>
                  <w:r>
                    <w:rPr>
                      <w:rFonts w:hint="eastAsia"/>
                      <w:szCs w:val="21"/>
                    </w:rPr>
                    <w:t>39-49</w:t>
                  </w:r>
                </w:p>
              </w:tc>
              <w:tc>
                <w:tcPr>
                  <w:tcW w:w="872" w:type="dxa"/>
                  <w:vAlign w:val="center"/>
                </w:tcPr>
                <w:p>
                  <w:pPr>
                    <w:pStyle w:val="75"/>
                    <w:adjustRightInd w:val="0"/>
                    <w:snapToGrid w:val="0"/>
                    <w:rPr>
                      <w:rFonts w:eastAsia="宋体"/>
                    </w:rPr>
                  </w:pPr>
                  <w:r>
                    <w:rPr>
                      <w:rFonts w:hint="eastAsia" w:eastAsia="宋体"/>
                    </w:rPr>
                    <w:t>0.012</w:t>
                  </w:r>
                </w:p>
              </w:tc>
              <w:tc>
                <w:tcPr>
                  <w:tcW w:w="1089" w:type="dxa"/>
                  <w:vAlign w:val="center"/>
                </w:tcPr>
                <w:p>
                  <w:pPr>
                    <w:pStyle w:val="40"/>
                  </w:pPr>
                  <w:r>
                    <w:rPr>
                      <w:rFonts w:hint="eastAsia"/>
                    </w:rPr>
                    <w:t>危废仓库暂存、有资质单位处置</w:t>
                  </w:r>
                </w:p>
              </w:tc>
              <w:tc>
                <w:tcPr>
                  <w:tcW w:w="1142" w:type="dxa"/>
                  <w:vMerge w:val="continue"/>
                  <w:vAlign w:val="center"/>
                </w:tcPr>
                <w:p>
                  <w:pPr>
                    <w:pStyle w:val="40"/>
                  </w:pPr>
                </w:p>
              </w:tc>
            </w:tr>
          </w:tbl>
          <w:p>
            <w:pPr>
              <w:pStyle w:val="57"/>
              <w:adjustRightInd w:val="0"/>
              <w:snapToGrid w:val="0"/>
              <w:spacing w:before="120" w:beforeLines="50" w:line="360" w:lineRule="auto"/>
              <w:ind w:firstLine="482"/>
              <w:rPr>
                <w:rFonts w:ascii="Times New Roman" w:hAnsi="Times New Roman" w:eastAsia="宋体"/>
                <w:b/>
                <w:bCs/>
              </w:rPr>
            </w:pPr>
            <w:r>
              <w:rPr>
                <w:rFonts w:ascii="Times New Roman" w:hAnsi="Times New Roman" w:eastAsia="宋体"/>
                <w:b/>
                <w:bCs/>
              </w:rPr>
              <w:t>2、固体废物防治措施</w:t>
            </w:r>
          </w:p>
          <w:p>
            <w:pPr>
              <w:adjustRightInd w:val="0"/>
              <w:snapToGrid w:val="0"/>
              <w:spacing w:line="360" w:lineRule="auto"/>
              <w:ind w:firstLine="480" w:firstLineChars="200"/>
              <w:rPr>
                <w:kern w:val="0"/>
                <w:sz w:val="24"/>
              </w:rPr>
            </w:pPr>
            <w:r>
              <w:rPr>
                <w:rFonts w:hint="eastAsia"/>
                <w:kern w:val="0"/>
                <w:sz w:val="24"/>
              </w:rPr>
              <w:t>本项目产生的一般工业固体废物主要为废料、不合格品以及锡渣，废料、不合格品</w:t>
            </w:r>
            <w:r>
              <w:rPr>
                <w:rFonts w:hint="eastAsia"/>
                <w:sz w:val="24"/>
              </w:rPr>
              <w:t>统一收集后外售综合利用，锡渣委托固废处置单位处置</w:t>
            </w:r>
            <w:r>
              <w:rPr>
                <w:rFonts w:hint="eastAsia"/>
                <w:kern w:val="0"/>
                <w:sz w:val="24"/>
              </w:rPr>
              <w:t>；产生的危险废物主要是</w:t>
            </w:r>
            <w:r>
              <w:rPr>
                <w:rFonts w:hint="eastAsia"/>
                <w:sz w:val="24"/>
              </w:rPr>
              <w:t>废塑胶桶</w:t>
            </w:r>
            <w:r>
              <w:rPr>
                <w:rFonts w:hint="eastAsia"/>
                <w:kern w:val="0"/>
                <w:sz w:val="24"/>
              </w:rPr>
              <w:t>以及废活性炭</w:t>
            </w:r>
            <w:r>
              <w:rPr>
                <w:rFonts w:hint="eastAsia"/>
                <w:sz w:val="24"/>
              </w:rPr>
              <w:t>，统一收集后委托有资质单位处置</w:t>
            </w:r>
            <w:r>
              <w:rPr>
                <w:rFonts w:hint="eastAsia"/>
                <w:kern w:val="0"/>
                <w:sz w:val="24"/>
              </w:rPr>
              <w:t>；生活垃圾由环卫部门清运。</w:t>
            </w:r>
          </w:p>
          <w:p>
            <w:pPr>
              <w:adjustRightInd w:val="0"/>
              <w:snapToGrid w:val="0"/>
              <w:spacing w:line="360" w:lineRule="auto"/>
              <w:ind w:firstLine="482" w:firstLineChars="200"/>
              <w:rPr>
                <w:b/>
                <w:bCs/>
                <w:kern w:val="0"/>
                <w:sz w:val="24"/>
              </w:rPr>
            </w:pPr>
            <w:r>
              <w:rPr>
                <w:rFonts w:hint="eastAsia"/>
                <w:b/>
                <w:bCs/>
                <w:kern w:val="0"/>
                <w:sz w:val="24"/>
              </w:rPr>
              <w:t>1）危险废物防治措施</w:t>
            </w:r>
          </w:p>
          <w:p>
            <w:pPr>
              <w:adjustRightInd w:val="0"/>
              <w:snapToGrid w:val="0"/>
              <w:spacing w:line="360" w:lineRule="auto"/>
              <w:ind w:firstLine="482" w:firstLineChars="200"/>
              <w:rPr>
                <w:b/>
                <w:bCs/>
                <w:sz w:val="24"/>
              </w:rPr>
            </w:pPr>
            <w:bookmarkStart w:id="27" w:name="_Hlk62186912"/>
            <w:r>
              <w:rPr>
                <w:rFonts w:hint="eastAsia"/>
                <w:b/>
                <w:bCs/>
                <w:sz w:val="24"/>
              </w:rPr>
              <w:t>①</w:t>
            </w:r>
            <w:r>
              <w:rPr>
                <w:b/>
                <w:bCs/>
                <w:sz w:val="24"/>
              </w:rPr>
              <w:t>危险废物</w:t>
            </w:r>
            <w:r>
              <w:rPr>
                <w:rFonts w:hint="eastAsia"/>
                <w:b/>
                <w:bCs/>
                <w:sz w:val="24"/>
              </w:rPr>
              <w:t>贮存场所环境影响分析</w:t>
            </w:r>
          </w:p>
          <w:p>
            <w:pPr>
              <w:autoSpaceDE w:val="0"/>
              <w:autoSpaceDN w:val="0"/>
              <w:adjustRightInd w:val="0"/>
              <w:spacing w:line="360" w:lineRule="auto"/>
              <w:ind w:firstLine="480" w:firstLineChars="200"/>
              <w:rPr>
                <w:sz w:val="24"/>
              </w:rPr>
            </w:pPr>
            <w:r>
              <w:rPr>
                <w:sz w:val="24"/>
              </w:rPr>
              <w:t>本项目危险废物贮存场所基本情况详见表</w:t>
            </w:r>
            <w:r>
              <w:rPr>
                <w:rFonts w:hint="eastAsia"/>
                <w:sz w:val="24"/>
              </w:rPr>
              <w:t>4-20</w:t>
            </w:r>
            <w:r>
              <w:rPr>
                <w:sz w:val="24"/>
              </w:rPr>
              <w:t>。</w:t>
            </w:r>
          </w:p>
          <w:p>
            <w:pPr>
              <w:jc w:val="center"/>
              <w:rPr>
                <w:b/>
                <w:sz w:val="24"/>
              </w:rPr>
            </w:pPr>
            <w:r>
              <w:rPr>
                <w:b/>
                <w:sz w:val="24"/>
              </w:rPr>
              <w:t>表4</w:t>
            </w:r>
            <w:r>
              <w:rPr>
                <w:rFonts w:hint="eastAsia"/>
                <w:b/>
                <w:sz w:val="24"/>
              </w:rPr>
              <w:t xml:space="preserve">-20 </w:t>
            </w:r>
            <w:r>
              <w:rPr>
                <w:b/>
                <w:sz w:val="24"/>
              </w:rPr>
              <w:t xml:space="preserve"> 危险废物贮存场所基本情况表</w:t>
            </w:r>
          </w:p>
          <w:tbl>
            <w:tblPr>
              <w:tblStyle w:val="24"/>
              <w:tblW w:w="8312"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75"/>
              <w:gridCol w:w="843"/>
              <w:gridCol w:w="1133"/>
              <w:gridCol w:w="825"/>
              <w:gridCol w:w="1215"/>
              <w:gridCol w:w="780"/>
              <w:gridCol w:w="840"/>
              <w:gridCol w:w="695"/>
              <w:gridCol w:w="715"/>
              <w:gridCol w:w="79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75" w:type="dxa"/>
                  <w:vAlign w:val="center"/>
                </w:tcPr>
                <w:p>
                  <w:pPr>
                    <w:pStyle w:val="40"/>
                    <w:rPr>
                      <w:b/>
                    </w:rPr>
                  </w:pPr>
                  <w:r>
                    <w:rPr>
                      <w:b/>
                    </w:rPr>
                    <w:t>序号</w:t>
                  </w:r>
                </w:p>
              </w:tc>
              <w:tc>
                <w:tcPr>
                  <w:tcW w:w="843" w:type="dxa"/>
                  <w:vAlign w:val="center"/>
                </w:tcPr>
                <w:p>
                  <w:pPr>
                    <w:pStyle w:val="40"/>
                    <w:rPr>
                      <w:b/>
                    </w:rPr>
                  </w:pPr>
                  <w:r>
                    <w:rPr>
                      <w:b/>
                    </w:rPr>
                    <w:t>固体废物名称</w:t>
                  </w:r>
                </w:p>
              </w:tc>
              <w:tc>
                <w:tcPr>
                  <w:tcW w:w="1133" w:type="dxa"/>
                  <w:vAlign w:val="center"/>
                </w:tcPr>
                <w:p>
                  <w:pPr>
                    <w:pStyle w:val="40"/>
                    <w:rPr>
                      <w:b/>
                    </w:rPr>
                  </w:pPr>
                  <w:r>
                    <w:rPr>
                      <w:b/>
                    </w:rPr>
                    <w:t>贮存场所</w:t>
                  </w:r>
                </w:p>
              </w:tc>
              <w:tc>
                <w:tcPr>
                  <w:tcW w:w="825" w:type="dxa"/>
                  <w:vAlign w:val="center"/>
                </w:tcPr>
                <w:p>
                  <w:pPr>
                    <w:pStyle w:val="40"/>
                    <w:rPr>
                      <w:b/>
                    </w:rPr>
                  </w:pPr>
                  <w:r>
                    <w:rPr>
                      <w:b/>
                    </w:rPr>
                    <w:t>危废类别</w:t>
                  </w:r>
                </w:p>
              </w:tc>
              <w:tc>
                <w:tcPr>
                  <w:tcW w:w="1215" w:type="dxa"/>
                  <w:vAlign w:val="center"/>
                </w:tcPr>
                <w:p>
                  <w:pPr>
                    <w:pStyle w:val="40"/>
                    <w:rPr>
                      <w:b/>
                    </w:rPr>
                  </w:pPr>
                  <w:r>
                    <w:rPr>
                      <w:b/>
                    </w:rPr>
                    <w:t>废物代码</w:t>
                  </w:r>
                </w:p>
              </w:tc>
              <w:tc>
                <w:tcPr>
                  <w:tcW w:w="780" w:type="dxa"/>
                  <w:vAlign w:val="center"/>
                </w:tcPr>
                <w:p>
                  <w:pPr>
                    <w:pStyle w:val="40"/>
                    <w:rPr>
                      <w:b/>
                    </w:rPr>
                  </w:pPr>
                  <w:r>
                    <w:rPr>
                      <w:b/>
                    </w:rPr>
                    <w:t>产生量（t/a）</w:t>
                  </w:r>
                </w:p>
              </w:tc>
              <w:tc>
                <w:tcPr>
                  <w:tcW w:w="840" w:type="dxa"/>
                  <w:vAlign w:val="center"/>
                </w:tcPr>
                <w:p>
                  <w:pPr>
                    <w:pStyle w:val="40"/>
                    <w:rPr>
                      <w:b/>
                    </w:rPr>
                  </w:pPr>
                  <w:r>
                    <w:rPr>
                      <w:b/>
                    </w:rPr>
                    <w:t>占地面积</w:t>
                  </w:r>
                  <w:r>
                    <w:rPr>
                      <w:rFonts w:hint="eastAsia"/>
                      <w:b/>
                    </w:rPr>
                    <w:t>（m</w:t>
                  </w:r>
                  <w:r>
                    <w:rPr>
                      <w:rFonts w:hint="eastAsia"/>
                      <w:b/>
                      <w:vertAlign w:val="superscript"/>
                    </w:rPr>
                    <w:t>2</w:t>
                  </w:r>
                  <w:r>
                    <w:rPr>
                      <w:rFonts w:hint="eastAsia"/>
                      <w:b/>
                    </w:rPr>
                    <w:t>）</w:t>
                  </w:r>
                </w:p>
              </w:tc>
              <w:tc>
                <w:tcPr>
                  <w:tcW w:w="695" w:type="dxa"/>
                  <w:vAlign w:val="center"/>
                </w:tcPr>
                <w:p>
                  <w:pPr>
                    <w:pStyle w:val="40"/>
                    <w:rPr>
                      <w:b/>
                    </w:rPr>
                  </w:pPr>
                  <w:r>
                    <w:rPr>
                      <w:b/>
                    </w:rPr>
                    <w:t>贮存方式</w:t>
                  </w:r>
                </w:p>
              </w:tc>
              <w:tc>
                <w:tcPr>
                  <w:tcW w:w="715" w:type="dxa"/>
                  <w:vAlign w:val="center"/>
                </w:tcPr>
                <w:p>
                  <w:pPr>
                    <w:pStyle w:val="40"/>
                    <w:rPr>
                      <w:b/>
                    </w:rPr>
                  </w:pPr>
                  <w:r>
                    <w:rPr>
                      <w:b/>
                    </w:rPr>
                    <w:t>贮存能力</w:t>
                  </w:r>
                  <w:r>
                    <w:rPr>
                      <w:rFonts w:hint="eastAsia"/>
                      <w:b/>
                    </w:rPr>
                    <w:t>（t）</w:t>
                  </w:r>
                </w:p>
              </w:tc>
              <w:tc>
                <w:tcPr>
                  <w:tcW w:w="791" w:type="dxa"/>
                  <w:vAlign w:val="center"/>
                </w:tcPr>
                <w:p>
                  <w:pPr>
                    <w:pStyle w:val="40"/>
                    <w:rPr>
                      <w:b/>
                    </w:rPr>
                  </w:pPr>
                  <w:r>
                    <w:rPr>
                      <w:b/>
                    </w:rPr>
                    <w:t>贮存周期</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475" w:type="dxa"/>
                  <w:vAlign w:val="center"/>
                </w:tcPr>
                <w:p>
                  <w:pPr>
                    <w:pStyle w:val="40"/>
                  </w:pPr>
                  <w:r>
                    <w:t>1</w:t>
                  </w:r>
                </w:p>
              </w:tc>
              <w:tc>
                <w:tcPr>
                  <w:tcW w:w="843" w:type="dxa"/>
                  <w:vAlign w:val="center"/>
                </w:tcPr>
                <w:p>
                  <w:pPr>
                    <w:pStyle w:val="75"/>
                    <w:adjustRightInd w:val="0"/>
                    <w:snapToGrid w:val="0"/>
                  </w:pPr>
                  <w:r>
                    <w:rPr>
                      <w:rFonts w:hint="eastAsia" w:eastAsia="宋体"/>
                    </w:rPr>
                    <w:t>废塑胶桶</w:t>
                  </w:r>
                </w:p>
              </w:tc>
              <w:tc>
                <w:tcPr>
                  <w:tcW w:w="1133" w:type="dxa"/>
                  <w:vAlign w:val="center"/>
                </w:tcPr>
                <w:p>
                  <w:pPr>
                    <w:pStyle w:val="40"/>
                  </w:pPr>
                  <w:r>
                    <w:rPr>
                      <w:rFonts w:hint="eastAsia"/>
                    </w:rPr>
                    <w:t>危险废物仓库</w:t>
                  </w:r>
                </w:p>
              </w:tc>
              <w:tc>
                <w:tcPr>
                  <w:tcW w:w="825" w:type="dxa"/>
                  <w:vAlign w:val="center"/>
                </w:tcPr>
                <w:p>
                  <w:pPr>
                    <w:pStyle w:val="75"/>
                    <w:adjustRightInd w:val="0"/>
                    <w:snapToGrid w:val="0"/>
                  </w:pPr>
                  <w:r>
                    <w:rPr>
                      <w:rFonts w:hint="eastAsia" w:eastAsia="宋体"/>
                    </w:rPr>
                    <w:t>HW49</w:t>
                  </w:r>
                </w:p>
              </w:tc>
              <w:tc>
                <w:tcPr>
                  <w:tcW w:w="1215" w:type="dxa"/>
                  <w:vAlign w:val="center"/>
                </w:tcPr>
                <w:p>
                  <w:pPr>
                    <w:pStyle w:val="75"/>
                    <w:adjustRightInd w:val="0"/>
                    <w:snapToGrid w:val="0"/>
                  </w:pPr>
                  <w:r>
                    <w:t>900-0</w:t>
                  </w:r>
                  <w:r>
                    <w:rPr>
                      <w:rFonts w:hint="eastAsia"/>
                    </w:rPr>
                    <w:t>41-49</w:t>
                  </w:r>
                </w:p>
              </w:tc>
              <w:tc>
                <w:tcPr>
                  <w:tcW w:w="780" w:type="dxa"/>
                  <w:vAlign w:val="center"/>
                </w:tcPr>
                <w:p>
                  <w:pPr>
                    <w:pStyle w:val="75"/>
                    <w:adjustRightInd w:val="0"/>
                    <w:snapToGrid w:val="0"/>
                    <w:rPr>
                      <w:rFonts w:eastAsia="宋体"/>
                    </w:rPr>
                  </w:pPr>
                  <w:r>
                    <w:rPr>
                      <w:rFonts w:hint="eastAsia" w:eastAsia="宋体"/>
                    </w:rPr>
                    <w:t>0.04</w:t>
                  </w:r>
                </w:p>
              </w:tc>
              <w:tc>
                <w:tcPr>
                  <w:tcW w:w="840" w:type="dxa"/>
                  <w:vAlign w:val="center"/>
                </w:tcPr>
                <w:p>
                  <w:pPr>
                    <w:pStyle w:val="40"/>
                  </w:pPr>
                  <w:r>
                    <w:rPr>
                      <w:rFonts w:hint="eastAsia"/>
                    </w:rPr>
                    <w:t>3</w:t>
                  </w:r>
                </w:p>
              </w:tc>
              <w:tc>
                <w:tcPr>
                  <w:tcW w:w="695" w:type="dxa"/>
                  <w:vAlign w:val="center"/>
                </w:tcPr>
                <w:p>
                  <w:pPr>
                    <w:pStyle w:val="40"/>
                  </w:pPr>
                  <w:r>
                    <w:rPr>
                      <w:rFonts w:hint="eastAsia"/>
                    </w:rPr>
                    <w:t>桶装</w:t>
                  </w:r>
                </w:p>
              </w:tc>
              <w:tc>
                <w:tcPr>
                  <w:tcW w:w="715" w:type="dxa"/>
                  <w:vAlign w:val="center"/>
                </w:tcPr>
                <w:p>
                  <w:pPr>
                    <w:pStyle w:val="40"/>
                  </w:pPr>
                  <w:r>
                    <w:rPr>
                      <w:rFonts w:hint="eastAsia"/>
                    </w:rPr>
                    <w:t>0.2</w:t>
                  </w:r>
                </w:p>
              </w:tc>
              <w:tc>
                <w:tcPr>
                  <w:tcW w:w="791" w:type="dxa"/>
                  <w:vAlign w:val="center"/>
                </w:tcPr>
                <w:p>
                  <w:pPr>
                    <w:pStyle w:val="40"/>
                  </w:pPr>
                  <w:r>
                    <w:rPr>
                      <w:rFonts w:hint="eastAsia"/>
                    </w:rPr>
                    <w:t>4个月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475" w:type="dxa"/>
                  <w:vAlign w:val="center"/>
                </w:tcPr>
                <w:p>
                  <w:pPr>
                    <w:pStyle w:val="40"/>
                  </w:pPr>
                  <w:r>
                    <w:rPr>
                      <w:rFonts w:hint="eastAsia"/>
                    </w:rPr>
                    <w:t>2</w:t>
                  </w:r>
                </w:p>
              </w:tc>
              <w:tc>
                <w:tcPr>
                  <w:tcW w:w="843" w:type="dxa"/>
                  <w:vAlign w:val="center"/>
                </w:tcPr>
                <w:p>
                  <w:pPr>
                    <w:pStyle w:val="75"/>
                    <w:adjustRightInd w:val="0"/>
                    <w:snapToGrid w:val="0"/>
                    <w:rPr>
                      <w:rFonts w:eastAsia="宋体"/>
                    </w:rPr>
                  </w:pPr>
                  <w:r>
                    <w:rPr>
                      <w:rFonts w:eastAsia="宋体"/>
                    </w:rPr>
                    <w:t>废活性炭</w:t>
                  </w:r>
                </w:p>
              </w:tc>
              <w:tc>
                <w:tcPr>
                  <w:tcW w:w="1133" w:type="dxa"/>
                  <w:vAlign w:val="center"/>
                </w:tcPr>
                <w:p>
                  <w:pPr>
                    <w:pStyle w:val="75"/>
                    <w:adjustRightInd w:val="0"/>
                    <w:snapToGrid w:val="0"/>
                  </w:pPr>
                  <w:r>
                    <w:rPr>
                      <w:rFonts w:hint="eastAsia" w:eastAsia="宋体"/>
                      <w:kern w:val="18"/>
                    </w:rPr>
                    <w:t>危险废物仓库</w:t>
                  </w:r>
                </w:p>
              </w:tc>
              <w:tc>
                <w:tcPr>
                  <w:tcW w:w="825" w:type="dxa"/>
                  <w:vAlign w:val="center"/>
                </w:tcPr>
                <w:p>
                  <w:pPr>
                    <w:adjustRightInd w:val="0"/>
                    <w:snapToGrid w:val="0"/>
                    <w:jc w:val="center"/>
                    <w:rPr>
                      <w:szCs w:val="21"/>
                    </w:rPr>
                  </w:pPr>
                  <w:r>
                    <w:rPr>
                      <w:szCs w:val="21"/>
                    </w:rPr>
                    <w:t>HW49</w:t>
                  </w:r>
                </w:p>
              </w:tc>
              <w:tc>
                <w:tcPr>
                  <w:tcW w:w="1215" w:type="dxa"/>
                  <w:vAlign w:val="center"/>
                </w:tcPr>
                <w:p>
                  <w:pPr>
                    <w:adjustRightInd w:val="0"/>
                    <w:snapToGrid w:val="0"/>
                    <w:jc w:val="center"/>
                    <w:rPr>
                      <w:szCs w:val="21"/>
                    </w:rPr>
                  </w:pPr>
                  <w:r>
                    <w:rPr>
                      <w:szCs w:val="21"/>
                    </w:rPr>
                    <w:t>900-0</w:t>
                  </w:r>
                  <w:r>
                    <w:rPr>
                      <w:rFonts w:hint="eastAsia"/>
                      <w:szCs w:val="21"/>
                    </w:rPr>
                    <w:t>39-49</w:t>
                  </w:r>
                </w:p>
              </w:tc>
              <w:tc>
                <w:tcPr>
                  <w:tcW w:w="780" w:type="dxa"/>
                  <w:vAlign w:val="center"/>
                </w:tcPr>
                <w:p>
                  <w:pPr>
                    <w:pStyle w:val="75"/>
                    <w:adjustRightInd w:val="0"/>
                    <w:snapToGrid w:val="0"/>
                    <w:rPr>
                      <w:rFonts w:eastAsia="宋体"/>
                      <w:kern w:val="0"/>
                    </w:rPr>
                  </w:pPr>
                  <w:r>
                    <w:rPr>
                      <w:rFonts w:hint="eastAsia" w:eastAsia="宋体"/>
                    </w:rPr>
                    <w:t>0.012</w:t>
                  </w:r>
                </w:p>
              </w:tc>
              <w:tc>
                <w:tcPr>
                  <w:tcW w:w="840" w:type="dxa"/>
                  <w:vAlign w:val="center"/>
                </w:tcPr>
                <w:p>
                  <w:pPr>
                    <w:pStyle w:val="40"/>
                  </w:pPr>
                  <w:r>
                    <w:rPr>
                      <w:rFonts w:hint="eastAsia"/>
                    </w:rPr>
                    <w:t>2</w:t>
                  </w:r>
                </w:p>
              </w:tc>
              <w:tc>
                <w:tcPr>
                  <w:tcW w:w="695" w:type="dxa"/>
                  <w:vAlign w:val="center"/>
                </w:tcPr>
                <w:p>
                  <w:pPr>
                    <w:pStyle w:val="40"/>
                  </w:pPr>
                  <w:r>
                    <w:rPr>
                      <w:rFonts w:hint="eastAsia"/>
                    </w:rPr>
                    <w:t>袋装</w:t>
                  </w:r>
                </w:p>
              </w:tc>
              <w:tc>
                <w:tcPr>
                  <w:tcW w:w="715" w:type="dxa"/>
                  <w:vAlign w:val="center"/>
                </w:tcPr>
                <w:p>
                  <w:pPr>
                    <w:pStyle w:val="40"/>
                  </w:pPr>
                  <w:r>
                    <w:rPr>
                      <w:rFonts w:hint="eastAsia"/>
                    </w:rPr>
                    <w:t>0.5</w:t>
                  </w:r>
                </w:p>
              </w:tc>
              <w:tc>
                <w:tcPr>
                  <w:tcW w:w="791" w:type="dxa"/>
                  <w:vAlign w:val="center"/>
                </w:tcPr>
                <w:p>
                  <w:pPr>
                    <w:pStyle w:val="40"/>
                  </w:pPr>
                  <w:r>
                    <w:rPr>
                      <w:rFonts w:hint="eastAsia"/>
                    </w:rPr>
                    <w:t>4个月</w:t>
                  </w:r>
                </w:p>
              </w:tc>
            </w:tr>
          </w:tbl>
          <w:p>
            <w:pPr>
              <w:adjustRightInd w:val="0"/>
              <w:snapToGrid w:val="0"/>
              <w:spacing w:before="120" w:beforeLines="50" w:line="360" w:lineRule="auto"/>
              <w:ind w:firstLine="480" w:firstLineChars="200"/>
              <w:rPr>
                <w:sz w:val="24"/>
              </w:rPr>
            </w:pPr>
            <w:r>
              <w:rPr>
                <w:rFonts w:hint="eastAsia"/>
                <w:sz w:val="24"/>
              </w:rPr>
              <w:t>本</w:t>
            </w:r>
            <w:r>
              <w:rPr>
                <w:sz w:val="24"/>
              </w:rPr>
              <w:t>项目</w:t>
            </w:r>
            <w:r>
              <w:rPr>
                <w:rFonts w:hint="eastAsia"/>
                <w:sz w:val="24"/>
              </w:rPr>
              <w:t>危险废物委托处理前，贮存于危险废物仓库，位于厂房东北侧，危险废物储存区占地面积约10m</w:t>
            </w:r>
            <w:r>
              <w:rPr>
                <w:rFonts w:hint="eastAsia"/>
                <w:sz w:val="24"/>
                <w:vertAlign w:val="superscript"/>
              </w:rPr>
              <w:t>2</w:t>
            </w:r>
            <w:r>
              <w:rPr>
                <w:rFonts w:hint="eastAsia"/>
                <w:sz w:val="24"/>
              </w:rPr>
              <w:t>，项目合计共需暂存面积约为5</w:t>
            </w:r>
            <w:r>
              <w:rPr>
                <w:sz w:val="24"/>
              </w:rPr>
              <w:t>m</w:t>
            </w:r>
            <w:r>
              <w:rPr>
                <w:sz w:val="24"/>
                <w:vertAlign w:val="superscript"/>
              </w:rPr>
              <w:t>2</w:t>
            </w:r>
            <w:r>
              <w:rPr>
                <w:rFonts w:hint="eastAsia"/>
                <w:sz w:val="24"/>
              </w:rPr>
              <w:t>，考虑到运输通道，因此企业设置的10</w:t>
            </w:r>
            <w:r>
              <w:rPr>
                <w:sz w:val="24"/>
              </w:rPr>
              <w:t>m</w:t>
            </w:r>
            <w:r>
              <w:rPr>
                <w:sz w:val="24"/>
                <w:vertAlign w:val="superscript"/>
              </w:rPr>
              <w:t>2</w:t>
            </w:r>
            <w:r>
              <w:rPr>
                <w:rFonts w:hint="eastAsia"/>
                <w:sz w:val="24"/>
              </w:rPr>
              <w:t>危险废物仓库，可以满足危险废物贮存的要求。</w:t>
            </w:r>
          </w:p>
          <w:p>
            <w:pPr>
              <w:adjustRightInd w:val="0"/>
              <w:snapToGrid w:val="0"/>
              <w:spacing w:line="360" w:lineRule="auto"/>
              <w:ind w:firstLine="480" w:firstLineChars="200"/>
              <w:rPr>
                <w:sz w:val="24"/>
              </w:rPr>
            </w:pPr>
            <w:r>
              <w:rPr>
                <w:rFonts w:hint="eastAsia"/>
                <w:sz w:val="24"/>
              </w:rPr>
              <w:t>本项目危废仓库设置相关危险废物识别的标志，建立危废管理档案、台账，合法、安全、规范处置危废。因此本项目所有固体废物均可实现分类收集贮存，对环境的影响具有可控性。</w:t>
            </w:r>
          </w:p>
          <w:p>
            <w:pPr>
              <w:adjustRightInd w:val="0"/>
              <w:snapToGrid w:val="0"/>
              <w:spacing w:line="360" w:lineRule="auto"/>
              <w:ind w:firstLine="482" w:firstLineChars="200"/>
              <w:rPr>
                <w:b/>
                <w:bCs/>
                <w:sz w:val="24"/>
              </w:rPr>
            </w:pPr>
            <w:r>
              <w:rPr>
                <w:rFonts w:hint="eastAsia"/>
                <w:b/>
                <w:bCs/>
                <w:sz w:val="24"/>
              </w:rPr>
              <w:t>②危险废物贮存场所设计要求</w:t>
            </w:r>
          </w:p>
          <w:p>
            <w:pPr>
              <w:adjustRightInd w:val="0"/>
              <w:snapToGrid w:val="0"/>
              <w:spacing w:line="360" w:lineRule="auto"/>
              <w:ind w:firstLine="480" w:firstLineChars="200"/>
              <w:rPr>
                <w:sz w:val="24"/>
              </w:rPr>
            </w:pPr>
            <w:r>
              <w:rPr>
                <w:rFonts w:hint="eastAsia"/>
                <w:sz w:val="24"/>
              </w:rPr>
              <w:t>根据《省生态环境厅关于进一步加强危险废物污染防治工作的实施意见》（苏环办[2019]327号），本项目危废仓库应做到以下要求：</w:t>
            </w:r>
          </w:p>
          <w:p>
            <w:pPr>
              <w:adjustRightInd w:val="0"/>
              <w:snapToGrid w:val="0"/>
              <w:spacing w:line="360" w:lineRule="auto"/>
              <w:ind w:firstLine="480" w:firstLineChars="200"/>
              <w:rPr>
                <w:sz w:val="24"/>
              </w:rPr>
            </w:pPr>
            <w:r>
              <w:rPr>
                <w:rFonts w:hint="eastAsia"/>
                <w:sz w:val="24"/>
              </w:rPr>
              <w:t>I）地面要用坚固、防渗的材料建造，建筑材料必须与危险废物相容。</w:t>
            </w:r>
          </w:p>
          <w:p>
            <w:pPr>
              <w:adjustRightInd w:val="0"/>
              <w:snapToGrid w:val="0"/>
              <w:spacing w:line="360" w:lineRule="auto"/>
              <w:ind w:firstLine="480" w:firstLineChars="200"/>
              <w:rPr>
                <w:sz w:val="24"/>
              </w:rPr>
            </w:pPr>
            <w:r>
              <w:rPr>
                <w:rFonts w:hint="eastAsia"/>
                <w:sz w:val="24"/>
              </w:rPr>
              <w:t>II）用于存放装载固体危险废物容器的地方，必须有耐腐蚀及防渗的硬化地面，且表面无裂隙。</w:t>
            </w:r>
          </w:p>
          <w:p>
            <w:pPr>
              <w:adjustRightInd w:val="0"/>
              <w:snapToGrid w:val="0"/>
              <w:spacing w:line="360" w:lineRule="auto"/>
              <w:ind w:firstLine="480" w:firstLineChars="200"/>
              <w:rPr>
                <w:sz w:val="24"/>
              </w:rPr>
            </w:pPr>
            <w:r>
              <w:rPr>
                <w:rFonts w:hint="eastAsia"/>
                <w:sz w:val="24"/>
              </w:rPr>
              <w:t>III）不相容的危险废物必须分开存放，不得混放，并设有隔断及搬运通道。根据危废的种类，危废收集后要及时综合利用或安全处置，尽量减少在厂内暂存时间，以减少贮存风险：</w:t>
            </w:r>
          </w:p>
          <w:p>
            <w:pPr>
              <w:adjustRightInd w:val="0"/>
              <w:snapToGrid w:val="0"/>
              <w:spacing w:line="360" w:lineRule="auto"/>
              <w:ind w:firstLine="480" w:firstLineChars="200"/>
              <w:rPr>
                <w:sz w:val="24"/>
              </w:rPr>
            </w:pPr>
            <w:r>
              <w:rPr>
                <w:rFonts w:hint="eastAsia"/>
                <w:sz w:val="24"/>
              </w:rPr>
              <w:t>IV）应保持阴凉、通风、严禁火种；根据危险废物的种类和特性进行分区、分类贮存，设置防雨、防火、防雷、防扬散、防渗漏装置及泄漏液体收集装置。对易爆、易燃及排出有毒气体的危险废物进行预处理，稳定后贮存，否则按易爆、易燃危险品贮存。</w:t>
            </w:r>
          </w:p>
          <w:p>
            <w:pPr>
              <w:adjustRightInd w:val="0"/>
              <w:snapToGrid w:val="0"/>
              <w:spacing w:line="360" w:lineRule="auto"/>
              <w:ind w:firstLine="480" w:firstLineChars="200"/>
              <w:rPr>
                <w:sz w:val="24"/>
              </w:rPr>
            </w:pPr>
            <w:r>
              <w:rPr>
                <w:rFonts w:hint="eastAsia"/>
                <w:sz w:val="24"/>
              </w:rPr>
              <w:t>V）危险废物仓库由专人管理，禁止将危险废物以任何形式转移给无资质的单位，或转移到非危险废物贮存设施中。定期对贮存危险废物的包装容器及贮存设施进行检查，发现破损应及时采取措施清理更换。</w:t>
            </w:r>
          </w:p>
          <w:p>
            <w:pPr>
              <w:adjustRightInd w:val="0"/>
              <w:snapToGrid w:val="0"/>
              <w:spacing w:line="360" w:lineRule="auto"/>
              <w:ind w:firstLine="480" w:firstLineChars="200"/>
              <w:rPr>
                <w:sz w:val="24"/>
              </w:rPr>
            </w:pPr>
            <w:r>
              <w:rPr>
                <w:rFonts w:hint="eastAsia"/>
                <w:sz w:val="24"/>
              </w:rPr>
              <w:t>VI）按照《环境保护图形标志固体废物贮存（处置）场》（GB15562.2-1995）设置标志，配备通讯设备、照明设施和消防设施，设置气体导出口及气体净化装置，确保废气达标排放；在出入口、设施内部、危险废物运输车辆通道等关键位置按照危险废物贮存设施视频监控布设要求设置视频监控，并与中控室联网。</w:t>
            </w:r>
          </w:p>
          <w:bookmarkEnd w:id="27"/>
          <w:p>
            <w:pPr>
              <w:adjustRightInd w:val="0"/>
              <w:snapToGrid w:val="0"/>
              <w:spacing w:line="360" w:lineRule="auto"/>
              <w:ind w:firstLine="482" w:firstLineChars="200"/>
              <w:rPr>
                <w:b/>
                <w:bCs/>
                <w:sz w:val="24"/>
              </w:rPr>
            </w:pPr>
            <w:r>
              <w:rPr>
                <w:rFonts w:hint="eastAsia"/>
                <w:b/>
                <w:bCs/>
                <w:sz w:val="24"/>
              </w:rPr>
              <w:t>③危险废物运输过程污染防治措施</w:t>
            </w:r>
          </w:p>
          <w:p>
            <w:pPr>
              <w:pStyle w:val="80"/>
              <w:adjustRightInd w:val="0"/>
              <w:snapToGrid w:val="0"/>
              <w:ind w:firstLine="480"/>
              <w:jc w:val="both"/>
            </w:pPr>
            <w:r>
              <w:rPr>
                <w:rFonts w:hint="eastAsia"/>
              </w:rPr>
              <w:t>危险</w:t>
            </w:r>
            <w:r>
              <w:t>废物运输过程中如果发生散落、泄漏，容易腐化设备、产生恶臭，污染运输沿途环境，若下渗或泄漏进入土壤或地下水，将会造成局部土壤和地下水的污染，因此在运输过程中应按照相关规范加强管理。</w:t>
            </w:r>
            <w:r>
              <w:rPr>
                <w:rFonts w:hint="eastAsia"/>
              </w:rPr>
              <w:t>根据《省生态厅关于进一步加强危险废物污染防治工作的实施意见》（苏环办[2019]327号）要求，项目需按照《环境保护图形标志固体废物贮存（处置）场》（GB15562.2-1995）和危险废物识别标识设置规范设置标志，配备通讯设备、照明设施和消防设施；在出入口、设施内部、危险废物运输车辆通道等关键位置按照危险废物贮存设施视频监控布设要求设置视频监控，并与中控室联网</w:t>
            </w:r>
            <w:r>
              <w:t>。</w:t>
            </w:r>
          </w:p>
          <w:p>
            <w:pPr>
              <w:autoSpaceDE w:val="0"/>
              <w:autoSpaceDN w:val="0"/>
              <w:adjustRightInd w:val="0"/>
              <w:spacing w:line="360" w:lineRule="auto"/>
              <w:ind w:firstLine="480" w:firstLineChars="200"/>
              <w:rPr>
                <w:sz w:val="24"/>
              </w:rPr>
            </w:pPr>
            <w:r>
              <w:rPr>
                <w:rFonts w:hint="eastAsia"/>
                <w:sz w:val="24"/>
              </w:rPr>
              <w:t>危险废物运输必须按照《危险废物收集 贮存 运输技术规范》（HJ2025-2012）的要求并做到以下几点：</w:t>
            </w:r>
          </w:p>
          <w:p>
            <w:pPr>
              <w:autoSpaceDE w:val="0"/>
              <w:autoSpaceDN w:val="0"/>
              <w:adjustRightInd w:val="0"/>
              <w:spacing w:line="360" w:lineRule="auto"/>
              <w:ind w:firstLine="480" w:firstLineChars="200"/>
              <w:rPr>
                <w:sz w:val="24"/>
              </w:rPr>
            </w:pPr>
            <w:r>
              <w:rPr>
                <w:sz w:val="24"/>
              </w:rPr>
              <w:t>I）危险废物运输应由持有危险废物经营许可证的单位按照其许可证的经营范围组织实施，承担危险废物运输的单位应获得交通运输部门颁发的危险货物运输资质。</w:t>
            </w:r>
          </w:p>
          <w:p>
            <w:pPr>
              <w:autoSpaceDE w:val="0"/>
              <w:autoSpaceDN w:val="0"/>
              <w:adjustRightInd w:val="0"/>
              <w:spacing w:line="360" w:lineRule="auto"/>
              <w:ind w:firstLine="480" w:firstLineChars="200"/>
              <w:rPr>
                <w:sz w:val="24"/>
              </w:rPr>
            </w:pPr>
            <w:r>
              <w:rPr>
                <w:rFonts w:hint="eastAsia"/>
                <w:sz w:val="24"/>
              </w:rPr>
              <w:t>II）</w:t>
            </w:r>
            <w:r>
              <w:rPr>
                <w:sz w:val="24"/>
              </w:rPr>
              <w:t>危险废物公路运输应按照《道路危险货物运输管理规定》（交通部令[2015年]第9号）、JT617以及JT618执行。</w:t>
            </w:r>
          </w:p>
          <w:p>
            <w:pPr>
              <w:autoSpaceDE w:val="0"/>
              <w:autoSpaceDN w:val="0"/>
              <w:adjustRightInd w:val="0"/>
              <w:spacing w:line="360" w:lineRule="auto"/>
              <w:ind w:firstLine="480" w:firstLineChars="200"/>
              <w:rPr>
                <w:sz w:val="24"/>
              </w:rPr>
            </w:pPr>
            <w:r>
              <w:rPr>
                <w:rFonts w:hint="eastAsia"/>
                <w:sz w:val="24"/>
              </w:rPr>
              <w:t>III）</w:t>
            </w:r>
            <w:r>
              <w:rPr>
                <w:sz w:val="24"/>
              </w:rPr>
              <w:t>运输单位在承运危险废物时，应在危险废物包装上按照GB18597附录A 设置标志。</w:t>
            </w:r>
          </w:p>
          <w:p>
            <w:pPr>
              <w:autoSpaceDE w:val="0"/>
              <w:autoSpaceDN w:val="0"/>
              <w:adjustRightInd w:val="0"/>
              <w:spacing w:line="360" w:lineRule="auto"/>
              <w:ind w:firstLine="480" w:firstLineChars="200"/>
              <w:rPr>
                <w:sz w:val="24"/>
              </w:rPr>
            </w:pPr>
            <w:r>
              <w:rPr>
                <w:rFonts w:hint="eastAsia"/>
                <w:sz w:val="24"/>
              </w:rPr>
              <w:t>IV）</w:t>
            </w:r>
            <w:r>
              <w:rPr>
                <w:sz w:val="24"/>
              </w:rPr>
              <w:t>危险废物公路运输时，运输车辆按GB13392设置车辆标志。铁路运输和水路运输危险废物时应在集装箱外按GB190规定悬挂标志。</w:t>
            </w:r>
          </w:p>
          <w:p>
            <w:pPr>
              <w:autoSpaceDE w:val="0"/>
              <w:autoSpaceDN w:val="0"/>
              <w:adjustRightInd w:val="0"/>
              <w:spacing w:line="360" w:lineRule="auto"/>
              <w:ind w:firstLine="480" w:firstLineChars="200"/>
              <w:rPr>
                <w:sz w:val="24"/>
              </w:rPr>
            </w:pPr>
            <w:r>
              <w:rPr>
                <w:rFonts w:hint="eastAsia"/>
                <w:sz w:val="24"/>
              </w:rPr>
              <w:t>V）</w:t>
            </w:r>
            <w:r>
              <w:rPr>
                <w:sz w:val="24"/>
              </w:rPr>
              <w:t>危险废物运输时的中转、装卸过程应遵守如下技术要求：装卸</w:t>
            </w:r>
            <w:r>
              <w:rPr>
                <w:rFonts w:hint="eastAsia"/>
                <w:sz w:val="24"/>
              </w:rPr>
              <w:t>区的工作人员应熟悉废物的危险特性，并配备适当的个人防护装备，装卸剧毒废物应配备特殊的防护装备；装卸区应配备必要的消防设备和设施，并设置明显的指示标志；危险废物装卸区应设置隔离设施，液态废物装卸区应设置收集槽和缓冲罐。</w:t>
            </w:r>
          </w:p>
          <w:p>
            <w:pPr>
              <w:adjustRightInd w:val="0"/>
              <w:snapToGrid w:val="0"/>
              <w:spacing w:line="360" w:lineRule="auto"/>
              <w:ind w:firstLine="482" w:firstLineChars="200"/>
              <w:rPr>
                <w:b/>
                <w:bCs/>
                <w:sz w:val="24"/>
              </w:rPr>
            </w:pPr>
            <w:r>
              <w:rPr>
                <w:rFonts w:hint="eastAsia"/>
                <w:b/>
                <w:bCs/>
                <w:sz w:val="24"/>
              </w:rPr>
              <w:t>④危险废物管理要求</w:t>
            </w:r>
          </w:p>
          <w:p>
            <w:pPr>
              <w:adjustRightInd w:val="0"/>
              <w:snapToGrid w:val="0"/>
              <w:spacing w:line="360" w:lineRule="auto"/>
              <w:ind w:firstLine="480" w:firstLineChars="200"/>
              <w:rPr>
                <w:kern w:val="0"/>
                <w:sz w:val="24"/>
              </w:rPr>
            </w:pPr>
            <w:r>
              <w:rPr>
                <w:rFonts w:hint="eastAsia"/>
                <w:kern w:val="0"/>
                <w:sz w:val="24"/>
              </w:rPr>
              <w:t>I）危险废物的管理执行《危险废物贮存污染控制标准》（GB18597-2001）、</w:t>
            </w:r>
            <w:r>
              <w:rPr>
                <w:rFonts w:hint="eastAsia"/>
                <w:sz w:val="24"/>
              </w:rPr>
              <w:t>《省生态环境厅关于进一步加强危险废物污染防治工作的实施意见》（苏环办[2019]327号）及《省生态环境厅关于印发江苏省危险废物贮存规范化管理专项整治行动方案的通知》（苏环办[2019]149号）</w:t>
            </w:r>
            <w:r>
              <w:rPr>
                <w:rFonts w:hint="eastAsia"/>
                <w:kern w:val="0"/>
                <w:sz w:val="24"/>
              </w:rPr>
              <w:t>中相关规定；</w:t>
            </w:r>
          </w:p>
          <w:p>
            <w:pPr>
              <w:adjustRightInd w:val="0"/>
              <w:snapToGrid w:val="0"/>
              <w:spacing w:line="360" w:lineRule="auto"/>
              <w:ind w:firstLine="480" w:firstLineChars="200"/>
              <w:rPr>
                <w:kern w:val="0"/>
                <w:sz w:val="24"/>
              </w:rPr>
            </w:pPr>
            <w:r>
              <w:rPr>
                <w:rFonts w:hint="eastAsia"/>
                <w:kern w:val="0"/>
                <w:sz w:val="24"/>
              </w:rPr>
              <w:t>II）危废的暂存防范措施</w:t>
            </w:r>
          </w:p>
          <w:p>
            <w:pPr>
              <w:adjustRightInd w:val="0"/>
              <w:snapToGrid w:val="0"/>
              <w:spacing w:line="360" w:lineRule="auto"/>
              <w:ind w:firstLine="480" w:firstLineChars="200"/>
              <w:rPr>
                <w:kern w:val="0"/>
                <w:sz w:val="24"/>
              </w:rPr>
            </w:pPr>
            <w:r>
              <w:rPr>
                <w:kern w:val="0"/>
                <w:sz w:val="24"/>
              </w:rPr>
              <w:t>A</w:t>
            </w:r>
            <w:r>
              <w:rPr>
                <w:rFonts w:hint="eastAsia"/>
                <w:kern w:val="0"/>
                <w:sz w:val="24"/>
              </w:rPr>
              <w:t>.采取室内贮存方式，设置环境保护图形标志和警示标志；</w:t>
            </w:r>
          </w:p>
          <w:p>
            <w:pPr>
              <w:adjustRightInd w:val="0"/>
              <w:snapToGrid w:val="0"/>
              <w:spacing w:line="360" w:lineRule="auto"/>
              <w:ind w:firstLine="480" w:firstLineChars="200"/>
              <w:rPr>
                <w:kern w:val="0"/>
                <w:sz w:val="24"/>
              </w:rPr>
            </w:pPr>
            <w:r>
              <w:rPr>
                <w:kern w:val="0"/>
                <w:sz w:val="24"/>
              </w:rPr>
              <w:t>B</w:t>
            </w:r>
            <w:r>
              <w:rPr>
                <w:rFonts w:hint="eastAsia"/>
                <w:kern w:val="0"/>
                <w:sz w:val="24"/>
              </w:rPr>
              <w:t>.按类别放入相应的容器内，不同的危险废物分开存放并设有隔离间隔断；</w:t>
            </w:r>
          </w:p>
          <w:p>
            <w:pPr>
              <w:adjustRightInd w:val="0"/>
              <w:snapToGrid w:val="0"/>
              <w:spacing w:line="360" w:lineRule="auto"/>
              <w:ind w:firstLine="480" w:firstLineChars="200"/>
              <w:rPr>
                <w:kern w:val="0"/>
                <w:sz w:val="24"/>
              </w:rPr>
            </w:pPr>
            <w:r>
              <w:rPr>
                <w:rFonts w:hint="eastAsia"/>
                <w:kern w:val="0"/>
                <w:sz w:val="24"/>
              </w:rPr>
              <w:t>C.危险废物暂存设施为封闭砖混构筑物，室内四周设置围堰、导流沟，具有防雨、防风、防晒、防渗漏、防腐蚀、防盗措施等。室内地面为水泥地，具有耐腐蚀性，基础设置至少1m厚粘</w:t>
            </w:r>
            <w:r>
              <w:rPr>
                <w:kern w:val="0"/>
                <w:sz w:val="24"/>
              </w:rPr>
              <w:t>土层（渗透系数≤10</w:t>
            </w:r>
            <w:r>
              <w:rPr>
                <w:kern w:val="0"/>
                <w:sz w:val="24"/>
                <w:vertAlign w:val="superscript"/>
              </w:rPr>
              <w:t>-7</w:t>
            </w:r>
            <w:r>
              <w:rPr>
                <w:kern w:val="0"/>
                <w:sz w:val="24"/>
              </w:rPr>
              <w:t>cm/s），或2mm厚高密度聚乙烯，或至少2mm厚的其他人工材料，渗透系数≤10</w:t>
            </w:r>
            <w:r>
              <w:rPr>
                <w:kern w:val="0"/>
                <w:sz w:val="24"/>
                <w:vertAlign w:val="superscript"/>
              </w:rPr>
              <w:t>-10</w:t>
            </w:r>
            <w:r>
              <w:rPr>
                <w:kern w:val="0"/>
                <w:sz w:val="24"/>
              </w:rPr>
              <w:t>cm/s</w:t>
            </w:r>
            <w:r>
              <w:rPr>
                <w:rFonts w:hint="eastAsia"/>
                <w:kern w:val="0"/>
                <w:sz w:val="24"/>
              </w:rPr>
              <w:t>；</w:t>
            </w:r>
          </w:p>
          <w:p>
            <w:pPr>
              <w:adjustRightInd w:val="0"/>
              <w:snapToGrid w:val="0"/>
              <w:spacing w:line="360" w:lineRule="auto"/>
              <w:ind w:firstLine="480" w:firstLineChars="200"/>
              <w:rPr>
                <w:kern w:val="0"/>
                <w:sz w:val="24"/>
              </w:rPr>
            </w:pPr>
            <w:r>
              <w:rPr>
                <w:rFonts w:hint="eastAsia"/>
                <w:kern w:val="0"/>
                <w:sz w:val="24"/>
              </w:rPr>
              <w:t>D.建立档案制度，对暂存的废物种类、数量、特性、包装容器类别、存放库位、存入日期、运出日期等详细记录在案并长期保存；</w:t>
            </w:r>
          </w:p>
          <w:p>
            <w:pPr>
              <w:adjustRightInd w:val="0"/>
              <w:snapToGrid w:val="0"/>
              <w:spacing w:line="360" w:lineRule="auto"/>
              <w:ind w:firstLine="480" w:firstLineChars="200"/>
              <w:rPr>
                <w:kern w:val="0"/>
                <w:sz w:val="24"/>
              </w:rPr>
            </w:pPr>
            <w:r>
              <w:rPr>
                <w:rFonts w:hint="eastAsia"/>
                <w:kern w:val="0"/>
                <w:sz w:val="24"/>
              </w:rPr>
              <w:t>E.建设单位危废进行暂存的时间不得超过一年；危险废物产生单位应按规定申报危险废物产生、贮存、转移、利用处置等信息，制定危险废物年度管理计划，并在“江苏省危险废物动态管理信息系统”中备案。</w:t>
            </w:r>
          </w:p>
          <w:p>
            <w:pPr>
              <w:adjustRightInd w:val="0"/>
              <w:snapToGrid w:val="0"/>
              <w:spacing w:line="360" w:lineRule="auto"/>
              <w:ind w:firstLine="480" w:firstLineChars="200"/>
              <w:rPr>
                <w:kern w:val="0"/>
                <w:sz w:val="24"/>
              </w:rPr>
            </w:pPr>
            <w:r>
              <w:rPr>
                <w:rFonts w:hint="eastAsia"/>
                <w:kern w:val="0"/>
                <w:sz w:val="24"/>
              </w:rPr>
              <w:t>F.加大企业危险废物信息公开力度，</w:t>
            </w:r>
            <w:bookmarkStart w:id="28" w:name="_Hlk18440280"/>
            <w:r>
              <w:rPr>
                <w:rFonts w:hint="eastAsia"/>
                <w:kern w:val="0"/>
                <w:sz w:val="24"/>
              </w:rPr>
              <w:t>在厂区门口显著位置设置危险废物信息公开栏，主动公开危险废物产生、利用处置等情况；企业有官方网站的，在官网上同时公开相关信息</w:t>
            </w:r>
            <w:bookmarkEnd w:id="28"/>
            <w:r>
              <w:rPr>
                <w:rFonts w:hint="eastAsia"/>
                <w:kern w:val="0"/>
                <w:sz w:val="24"/>
              </w:rPr>
              <w:t>。</w:t>
            </w:r>
          </w:p>
          <w:p>
            <w:pPr>
              <w:adjustRightInd w:val="0"/>
              <w:snapToGrid w:val="0"/>
              <w:spacing w:line="360" w:lineRule="auto"/>
              <w:ind w:firstLine="480" w:firstLineChars="200"/>
              <w:rPr>
                <w:kern w:val="0"/>
                <w:sz w:val="24"/>
              </w:rPr>
            </w:pPr>
            <w:r>
              <w:rPr>
                <w:rFonts w:hint="eastAsia"/>
                <w:kern w:val="0"/>
                <w:sz w:val="24"/>
              </w:rPr>
              <w:t>G.危险废物产生、经营企业在省内转移时要选择有资质并能利用“电子运单管理系统”进行信息比对的危险货物道路运输企业承运危险废物，建立和执行危险废物发货、装载和接收的查验、登记、核准制度，对未实行电子运单而发货、装载或接收的单位，要督促其限期整改。加强危险废物流向监控，建立电子档案，严厉打击危险废物转移过程中的环境违法行为。</w:t>
            </w:r>
          </w:p>
          <w:p>
            <w:pPr>
              <w:adjustRightInd w:val="0"/>
              <w:snapToGrid w:val="0"/>
              <w:spacing w:line="360" w:lineRule="auto"/>
              <w:ind w:firstLine="482" w:firstLineChars="200"/>
              <w:rPr>
                <w:b/>
                <w:bCs/>
                <w:sz w:val="24"/>
              </w:rPr>
            </w:pPr>
            <w:r>
              <w:rPr>
                <w:rFonts w:hint="eastAsia"/>
                <w:b/>
                <w:bCs/>
                <w:sz w:val="24"/>
              </w:rPr>
              <w:t>2）一般固体废物污染防治措施</w:t>
            </w:r>
          </w:p>
          <w:p>
            <w:pPr>
              <w:adjustRightInd w:val="0"/>
              <w:snapToGrid w:val="0"/>
              <w:spacing w:line="360" w:lineRule="auto"/>
              <w:ind w:firstLine="480" w:firstLineChars="200"/>
              <w:rPr>
                <w:kern w:val="0"/>
                <w:sz w:val="24"/>
              </w:rPr>
            </w:pPr>
            <w:r>
              <w:rPr>
                <w:rFonts w:hint="eastAsia"/>
                <w:kern w:val="0"/>
                <w:sz w:val="24"/>
              </w:rPr>
              <w:t>①严格执行</w:t>
            </w:r>
            <w:r>
              <w:rPr>
                <w:rFonts w:hint="eastAsia"/>
                <w:sz w:val="24"/>
              </w:rPr>
              <w:t>《一般工业固体废物贮存和填埋污染控制标准》（GB18599-2020）</w:t>
            </w:r>
            <w:r>
              <w:rPr>
                <w:rFonts w:hint="eastAsia"/>
                <w:kern w:val="0"/>
                <w:sz w:val="24"/>
              </w:rPr>
              <w:t>、《环境保护图形标志—固体废物贮存（处置场）》（GB15562.2-1995）等国家污染物控制标准修改单的公告（环境保护部公告2013年第36号）等规定要求，对固体废物实行分类收集，选择满足要求的容器进行包装贮存；</w:t>
            </w:r>
          </w:p>
          <w:p>
            <w:pPr>
              <w:adjustRightInd w:val="0"/>
              <w:snapToGrid w:val="0"/>
              <w:spacing w:line="360" w:lineRule="auto"/>
              <w:ind w:firstLine="480" w:firstLineChars="200"/>
              <w:rPr>
                <w:kern w:val="0"/>
                <w:sz w:val="24"/>
              </w:rPr>
            </w:pPr>
            <w:r>
              <w:rPr>
                <w:rFonts w:hint="eastAsia"/>
                <w:kern w:val="0"/>
                <w:sz w:val="24"/>
              </w:rPr>
              <w:t>②对固体废物实行从产生、收集、运输、贮存直至最终处理实行全过程管理，按照有关法律、法规的要求，对固体废弃物全过程管理应报当地环保行政主管部门等批准；</w:t>
            </w:r>
          </w:p>
          <w:p>
            <w:pPr>
              <w:adjustRightInd w:val="0"/>
              <w:snapToGrid w:val="0"/>
              <w:spacing w:line="360" w:lineRule="auto"/>
              <w:ind w:firstLine="480" w:firstLineChars="200"/>
              <w:rPr>
                <w:kern w:val="0"/>
                <w:sz w:val="24"/>
              </w:rPr>
            </w:pPr>
            <w:r>
              <w:rPr>
                <w:rFonts w:hint="eastAsia"/>
                <w:kern w:val="0"/>
                <w:sz w:val="24"/>
              </w:rPr>
              <w:t>③加强固体废物规范化管理，固体废物分类定点堆放，堆放场所远离办公区和周围环境敏感点。</w:t>
            </w:r>
          </w:p>
          <w:p>
            <w:pPr>
              <w:adjustRightInd w:val="0"/>
              <w:snapToGrid w:val="0"/>
              <w:spacing w:line="360" w:lineRule="auto"/>
              <w:ind w:firstLine="480" w:firstLineChars="200"/>
              <w:rPr>
                <w:kern w:val="0"/>
                <w:sz w:val="24"/>
              </w:rPr>
            </w:pPr>
            <w:r>
              <w:rPr>
                <w:rFonts w:hint="eastAsia"/>
                <w:kern w:val="0"/>
                <w:sz w:val="24"/>
              </w:rPr>
              <w:t>④固体废物及时清运，避免产生二次污染；</w:t>
            </w:r>
          </w:p>
          <w:p>
            <w:pPr>
              <w:adjustRightInd w:val="0"/>
              <w:snapToGrid w:val="0"/>
              <w:spacing w:line="360" w:lineRule="auto"/>
              <w:ind w:firstLine="480" w:firstLineChars="200"/>
              <w:rPr>
                <w:kern w:val="0"/>
                <w:sz w:val="24"/>
              </w:rPr>
            </w:pPr>
            <w:r>
              <w:rPr>
                <w:rFonts w:hint="eastAsia"/>
                <w:kern w:val="0"/>
                <w:sz w:val="24"/>
              </w:rPr>
              <w:t>⑤固体废物运输过程中应做到密闭运输，防治固废的泄漏，减少污染。</w:t>
            </w:r>
          </w:p>
          <w:p>
            <w:pPr>
              <w:pStyle w:val="57"/>
              <w:spacing w:line="360" w:lineRule="auto"/>
              <w:ind w:firstLine="482"/>
              <w:rPr>
                <w:rFonts w:ascii="Times New Roman" w:hAnsi="Times New Roman" w:eastAsia="宋体"/>
                <w:b/>
                <w:bCs/>
              </w:rPr>
            </w:pPr>
            <w:r>
              <w:rPr>
                <w:rFonts w:ascii="Times New Roman" w:hAnsi="Times New Roman" w:eastAsia="宋体"/>
                <w:b/>
                <w:bCs/>
              </w:rPr>
              <w:t>3）生活垃圾污染防治措施</w:t>
            </w:r>
          </w:p>
          <w:p>
            <w:pPr>
              <w:spacing w:line="360" w:lineRule="auto"/>
              <w:ind w:firstLine="480" w:firstLineChars="200"/>
              <w:rPr>
                <w:sz w:val="24"/>
              </w:rPr>
            </w:pPr>
            <w:r>
              <w:rPr>
                <w:sz w:val="24"/>
              </w:rPr>
              <w:t>厂内设置垃圾桶若干，</w:t>
            </w:r>
            <w:r>
              <w:rPr>
                <w:rFonts w:hint="eastAsia"/>
                <w:sz w:val="24"/>
              </w:rPr>
              <w:t>员工</w:t>
            </w:r>
            <w:r>
              <w:rPr>
                <w:sz w:val="24"/>
              </w:rPr>
              <w:t>生活垃圾由环卫部门定期清运，可得到有效处置。</w:t>
            </w:r>
          </w:p>
          <w:p>
            <w:pPr>
              <w:pStyle w:val="57"/>
              <w:spacing w:line="360" w:lineRule="auto"/>
              <w:ind w:firstLine="482"/>
              <w:rPr>
                <w:rFonts w:eastAsia="宋体"/>
                <w:b/>
                <w:bCs/>
              </w:rPr>
            </w:pPr>
            <w:r>
              <w:rPr>
                <w:rFonts w:hint="eastAsia" w:ascii="Times New Roman" w:hAnsi="Times New Roman" w:eastAsia="宋体"/>
                <w:b/>
                <w:bCs/>
              </w:rPr>
              <w:t>（3）</w:t>
            </w:r>
            <w:r>
              <w:rPr>
                <w:rFonts w:hint="eastAsia" w:eastAsia="宋体"/>
                <w:b/>
                <w:bCs/>
              </w:rPr>
              <w:t>固体废物环境管理要求</w:t>
            </w:r>
          </w:p>
          <w:p>
            <w:pPr>
              <w:adjustRightInd w:val="0"/>
              <w:snapToGrid w:val="0"/>
              <w:spacing w:line="360" w:lineRule="auto"/>
              <w:ind w:firstLine="480" w:firstLineChars="200"/>
              <w:rPr>
                <w:sz w:val="24"/>
              </w:rPr>
            </w:pPr>
            <w:r>
              <w:rPr>
                <w:sz w:val="24"/>
              </w:rPr>
              <w:t>企业为固体废物污染防治的责任主体，企业应建立有关转移管理的相关规定、人员培训考核制度、档案管理制度、全过程管理制度等。</w:t>
            </w:r>
          </w:p>
          <w:p>
            <w:pPr>
              <w:pStyle w:val="57"/>
              <w:spacing w:line="360" w:lineRule="auto"/>
              <w:ind w:firstLine="482"/>
              <w:rPr>
                <w:rFonts w:eastAsia="宋体"/>
                <w:b/>
                <w:bCs/>
              </w:rPr>
            </w:pPr>
            <w:r>
              <w:rPr>
                <w:rFonts w:hint="eastAsia" w:ascii="Times New Roman" w:hAnsi="Times New Roman" w:eastAsia="宋体"/>
                <w:b/>
                <w:bCs/>
              </w:rPr>
              <w:t>（4）固</w:t>
            </w:r>
            <w:r>
              <w:rPr>
                <w:rFonts w:hint="eastAsia" w:eastAsia="宋体"/>
                <w:b/>
                <w:bCs/>
              </w:rPr>
              <w:t>体废物环境管理要求</w:t>
            </w:r>
          </w:p>
          <w:p>
            <w:pPr>
              <w:adjustRightInd w:val="0"/>
              <w:snapToGrid w:val="0"/>
              <w:spacing w:line="360" w:lineRule="auto"/>
              <w:ind w:firstLine="480" w:firstLineChars="200"/>
              <w:rPr>
                <w:sz w:val="24"/>
              </w:rPr>
            </w:pPr>
            <w:r>
              <w:rPr>
                <w:sz w:val="24"/>
              </w:rPr>
              <w:t>依据固体废物的种类、产生量及其管理的全过程可能造成的环境影响进行分析：</w:t>
            </w:r>
          </w:p>
          <w:p>
            <w:pPr>
              <w:adjustRightInd w:val="0"/>
              <w:snapToGrid w:val="0"/>
              <w:spacing w:line="360" w:lineRule="auto"/>
              <w:ind w:firstLine="480" w:firstLineChars="200"/>
              <w:rPr>
                <w:sz w:val="24"/>
              </w:rPr>
            </w:pPr>
            <w:r>
              <w:rPr>
                <w:rFonts w:hint="eastAsia" w:ascii="宋体" w:hAnsi="宋体" w:cs="宋体"/>
                <w:sz w:val="24"/>
              </w:rPr>
              <w:t>①</w:t>
            </w:r>
            <w:r>
              <w:rPr>
                <w:sz w:val="24"/>
              </w:rPr>
              <w:t>全厂固废分类收集与贮存，不混放，固废相互间不影响。</w:t>
            </w:r>
          </w:p>
          <w:p>
            <w:pPr>
              <w:adjustRightInd w:val="0"/>
              <w:snapToGrid w:val="0"/>
              <w:spacing w:line="360" w:lineRule="auto"/>
              <w:ind w:firstLine="480" w:firstLineChars="200"/>
              <w:rPr>
                <w:sz w:val="24"/>
              </w:rPr>
            </w:pPr>
            <w:r>
              <w:rPr>
                <w:rFonts w:hint="eastAsia" w:ascii="宋体" w:hAnsi="宋体" w:cs="宋体"/>
                <w:sz w:val="24"/>
              </w:rPr>
              <w:t>②</w:t>
            </w:r>
            <w:r>
              <w:rPr>
                <w:sz w:val="24"/>
              </w:rPr>
              <w:t>全厂固废运输由专业的运输单位负责，在运输过程中采用封闭运输，运输过程中不易散落和泄漏，对环境影响较小。</w:t>
            </w:r>
          </w:p>
          <w:p>
            <w:pPr>
              <w:adjustRightInd w:val="0"/>
              <w:snapToGrid w:val="0"/>
              <w:spacing w:line="360" w:lineRule="auto"/>
              <w:ind w:firstLine="480" w:firstLineChars="200"/>
              <w:rPr>
                <w:sz w:val="24"/>
              </w:rPr>
            </w:pPr>
            <w:r>
              <w:rPr>
                <w:rFonts w:hint="eastAsia" w:ascii="宋体" w:hAnsi="宋体" w:cs="宋体"/>
                <w:sz w:val="24"/>
              </w:rPr>
              <w:t>③</w:t>
            </w:r>
            <w:r>
              <w:rPr>
                <w:sz w:val="24"/>
              </w:rPr>
              <w:t>固废的贮存场所地面采用防渗地面，发生渗漏等事故可能性较小或甚微，对土壤、地下水产生的影响较小。</w:t>
            </w:r>
          </w:p>
          <w:p>
            <w:pPr>
              <w:adjustRightInd w:val="0"/>
              <w:snapToGrid w:val="0"/>
              <w:spacing w:line="360" w:lineRule="auto"/>
              <w:ind w:firstLine="480" w:firstLineChars="200"/>
              <w:rPr>
                <w:sz w:val="24"/>
              </w:rPr>
            </w:pPr>
            <w:r>
              <w:rPr>
                <w:rFonts w:hint="eastAsia" w:ascii="宋体" w:hAnsi="宋体" w:cs="宋体"/>
                <w:sz w:val="24"/>
              </w:rPr>
              <w:t>④</w:t>
            </w:r>
            <w:r>
              <w:rPr>
                <w:sz w:val="24"/>
              </w:rPr>
              <w:t>全厂的固废通过</w:t>
            </w:r>
            <w:r>
              <w:rPr>
                <w:rFonts w:hint="eastAsia"/>
                <w:sz w:val="24"/>
              </w:rPr>
              <w:t>外售</w:t>
            </w:r>
            <w:r>
              <w:rPr>
                <w:sz w:val="24"/>
              </w:rPr>
              <w:t>、环卫清运</w:t>
            </w:r>
            <w:r>
              <w:rPr>
                <w:rFonts w:hint="eastAsia"/>
                <w:sz w:val="24"/>
              </w:rPr>
              <w:t>、委托处置等</w:t>
            </w:r>
            <w:r>
              <w:rPr>
                <w:sz w:val="24"/>
              </w:rPr>
              <w:t>方式处置或利用，均不在厂内自行建设施处理，对大气、水体、土壤环境基本不产生影响。</w:t>
            </w:r>
          </w:p>
          <w:p>
            <w:pPr>
              <w:adjustRightInd w:val="0"/>
              <w:snapToGrid w:val="0"/>
              <w:spacing w:line="360" w:lineRule="auto"/>
              <w:ind w:firstLine="480" w:firstLineChars="200"/>
              <w:rPr>
                <w:sz w:val="24"/>
              </w:rPr>
            </w:pPr>
            <w:r>
              <w:rPr>
                <w:sz w:val="24"/>
              </w:rPr>
              <w:t>因此，项目所产生的固废均得到合理处置，固废零排放，对周围环境影响较小。</w:t>
            </w:r>
          </w:p>
          <w:p>
            <w:pPr>
              <w:pStyle w:val="12"/>
              <w:spacing w:line="360" w:lineRule="auto"/>
              <w:ind w:left="0" w:leftChars="0" w:right="0" w:rightChars="0" w:firstLine="482"/>
              <w:jc w:val="left"/>
              <w:rPr>
                <w:b/>
                <w:bCs/>
                <w:color w:val="auto"/>
                <w:sz w:val="24"/>
              </w:rPr>
            </w:pPr>
            <w:r>
              <w:rPr>
                <w:rFonts w:hint="eastAsia"/>
                <w:b/>
                <w:bCs/>
                <w:color w:val="auto"/>
                <w:sz w:val="24"/>
              </w:rPr>
              <w:t>五、</w:t>
            </w:r>
            <w:r>
              <w:rPr>
                <w:b/>
                <w:bCs/>
                <w:color w:val="auto"/>
                <w:sz w:val="24"/>
              </w:rPr>
              <w:t>土壤和地下水环境影响分析</w:t>
            </w:r>
          </w:p>
          <w:p>
            <w:pPr>
              <w:pStyle w:val="12"/>
              <w:spacing w:line="360" w:lineRule="auto"/>
              <w:ind w:left="0" w:leftChars="0" w:right="0" w:rightChars="0" w:firstLine="482"/>
              <w:jc w:val="left"/>
              <w:rPr>
                <w:rFonts w:ascii="宋体" w:hAnsi="宋体"/>
                <w:b/>
                <w:color w:val="auto"/>
                <w:sz w:val="24"/>
              </w:rPr>
            </w:pPr>
            <w:r>
              <w:rPr>
                <w:rFonts w:hint="eastAsia"/>
                <w:b/>
                <w:color w:val="auto"/>
                <w:sz w:val="24"/>
              </w:rPr>
              <w:t>1、</w:t>
            </w:r>
            <w:r>
              <w:rPr>
                <w:rFonts w:hint="eastAsia" w:ascii="宋体" w:hAnsi="宋体"/>
                <w:b/>
                <w:color w:val="auto"/>
                <w:sz w:val="24"/>
              </w:rPr>
              <w:t>污染源分析</w:t>
            </w:r>
          </w:p>
          <w:p>
            <w:pPr>
              <w:pStyle w:val="12"/>
              <w:spacing w:line="360" w:lineRule="auto"/>
              <w:ind w:left="0" w:leftChars="0" w:right="0" w:rightChars="0" w:firstLine="480"/>
              <w:jc w:val="left"/>
              <w:rPr>
                <w:rFonts w:ascii="宋体" w:hAnsi="宋体"/>
                <w:bCs/>
                <w:color w:val="auto"/>
                <w:sz w:val="24"/>
              </w:rPr>
            </w:pPr>
            <w:r>
              <w:rPr>
                <w:rFonts w:hint="eastAsia" w:ascii="宋体" w:hAnsi="宋体"/>
                <w:bCs/>
                <w:color w:val="auto"/>
                <w:sz w:val="24"/>
              </w:rPr>
              <w:t>经过筛选、评估，本项目可能影响土壤、地下水环境的途径为原辅材料、危险废物散落，雨污管网系统老化造成污水渗漏。</w:t>
            </w:r>
          </w:p>
          <w:p>
            <w:pPr>
              <w:pStyle w:val="12"/>
              <w:spacing w:line="360" w:lineRule="auto"/>
              <w:ind w:left="0" w:leftChars="0" w:right="0" w:rightChars="0" w:firstLine="482"/>
              <w:jc w:val="left"/>
              <w:rPr>
                <w:b/>
                <w:bCs/>
                <w:color w:val="auto"/>
                <w:sz w:val="24"/>
              </w:rPr>
            </w:pPr>
            <w:r>
              <w:rPr>
                <w:rFonts w:hint="eastAsia"/>
                <w:b/>
                <w:color w:val="auto"/>
                <w:sz w:val="24"/>
              </w:rPr>
              <w:t>2、</w:t>
            </w:r>
            <w:r>
              <w:rPr>
                <w:rFonts w:hint="eastAsia"/>
                <w:b/>
                <w:bCs/>
                <w:color w:val="auto"/>
                <w:sz w:val="24"/>
              </w:rPr>
              <w:t>防渗要求</w:t>
            </w:r>
          </w:p>
          <w:p>
            <w:pPr>
              <w:adjustRightInd w:val="0"/>
              <w:snapToGrid w:val="0"/>
              <w:spacing w:line="360" w:lineRule="auto"/>
              <w:ind w:firstLine="480" w:firstLineChars="200"/>
              <w:rPr>
                <w:sz w:val="24"/>
              </w:rPr>
            </w:pPr>
            <w:r>
              <w:rPr>
                <w:rFonts w:hint="eastAsia"/>
                <w:sz w:val="24"/>
              </w:rPr>
              <w:t>①</w:t>
            </w:r>
            <w:r>
              <w:rPr>
                <w:sz w:val="24"/>
              </w:rPr>
              <w:t>源头上控制对土壤及地下水的污染</w:t>
            </w:r>
          </w:p>
          <w:p>
            <w:pPr>
              <w:spacing w:line="360" w:lineRule="auto"/>
              <w:ind w:firstLine="480" w:firstLineChars="200"/>
              <w:rPr>
                <w:sz w:val="24"/>
              </w:rPr>
            </w:pPr>
            <w:r>
              <w:rPr>
                <w:sz w:val="24"/>
              </w:rPr>
              <w:t>实施清洁生产和循环经济，减少污染物的排放量。从设计、管理设备和物料运输线路上，防止和减少污染物的跑冒滴漏；</w:t>
            </w:r>
            <w:r>
              <w:rPr>
                <w:rFonts w:hint="eastAsia"/>
                <w:sz w:val="24"/>
              </w:rPr>
              <w:t>建设完善的雨污管网系统，污水管道采用专用防渗管沟，保证污水能够顺畅排入市政管网</w:t>
            </w:r>
            <w:r>
              <w:rPr>
                <w:sz w:val="24"/>
              </w:rPr>
              <w:t>合理布局，</w:t>
            </w:r>
            <w:r>
              <w:rPr>
                <w:rFonts w:hint="eastAsia"/>
                <w:sz w:val="24"/>
              </w:rPr>
              <w:t>防止污水跑冒滴漏</w:t>
            </w:r>
            <w:r>
              <w:rPr>
                <w:sz w:val="24"/>
              </w:rPr>
              <w:t>。</w:t>
            </w:r>
          </w:p>
          <w:p>
            <w:pPr>
              <w:pStyle w:val="12"/>
              <w:spacing w:line="360" w:lineRule="auto"/>
              <w:ind w:left="0" w:leftChars="0" w:right="0" w:rightChars="0" w:firstLine="480"/>
              <w:jc w:val="left"/>
              <w:rPr>
                <w:bCs/>
                <w:color w:val="auto"/>
                <w:sz w:val="24"/>
              </w:rPr>
            </w:pPr>
            <w:r>
              <w:rPr>
                <w:rFonts w:hint="eastAsia"/>
                <w:bCs/>
                <w:color w:val="auto"/>
                <w:sz w:val="24"/>
              </w:rPr>
              <w:t>②污染防治措施</w:t>
            </w:r>
          </w:p>
          <w:p>
            <w:pPr>
              <w:spacing w:line="360" w:lineRule="auto"/>
              <w:ind w:firstLine="480" w:firstLineChars="200"/>
              <w:rPr>
                <w:sz w:val="24"/>
              </w:rPr>
            </w:pPr>
            <w:r>
              <w:rPr>
                <w:rFonts w:hint="eastAsia"/>
                <w:sz w:val="24"/>
              </w:rPr>
              <w:t>为防止物料、废物等跑、冒、滴、漏以及产生渗漏水污染地下水和土壤，项目应当采取分区防渗措施，本项目具体防渗要求详见下表：</w:t>
            </w:r>
          </w:p>
          <w:p>
            <w:pPr>
              <w:jc w:val="center"/>
              <w:rPr>
                <w:rStyle w:val="30"/>
                <w:b/>
                <w:sz w:val="24"/>
              </w:rPr>
            </w:pPr>
            <w:r>
              <w:rPr>
                <w:rStyle w:val="30"/>
                <w:b/>
                <w:sz w:val="24"/>
              </w:rPr>
              <w:t>表4-</w:t>
            </w:r>
            <w:r>
              <w:rPr>
                <w:rStyle w:val="30"/>
                <w:rFonts w:hint="eastAsia"/>
                <w:b/>
                <w:sz w:val="24"/>
              </w:rPr>
              <w:t xml:space="preserve">21 </w:t>
            </w:r>
            <w:r>
              <w:rPr>
                <w:rStyle w:val="30"/>
                <w:b/>
                <w:sz w:val="24"/>
              </w:rPr>
              <w:t xml:space="preserve"> </w:t>
            </w:r>
            <w:r>
              <w:rPr>
                <w:rStyle w:val="30"/>
                <w:rFonts w:hint="eastAsia" w:ascii="宋体" w:hAnsi="宋体"/>
                <w:b/>
                <w:sz w:val="24"/>
              </w:rPr>
              <w:t>地下水、土壤污染源</w:t>
            </w:r>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879"/>
              <w:gridCol w:w="55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32" w:type="pct"/>
                  <w:vAlign w:val="center"/>
                </w:tcPr>
                <w:p>
                  <w:pPr>
                    <w:jc w:val="center"/>
                    <w:rPr>
                      <w:rStyle w:val="30"/>
                      <w:b/>
                      <w:bCs/>
                    </w:rPr>
                  </w:pPr>
                  <w:r>
                    <w:rPr>
                      <w:rStyle w:val="30"/>
                      <w:b/>
                      <w:bCs/>
                    </w:rPr>
                    <w:t>防渗区域</w:t>
                  </w:r>
                </w:p>
              </w:tc>
              <w:tc>
                <w:tcPr>
                  <w:tcW w:w="527" w:type="pct"/>
                  <w:vAlign w:val="center"/>
                </w:tcPr>
                <w:p>
                  <w:pPr>
                    <w:jc w:val="center"/>
                    <w:rPr>
                      <w:rStyle w:val="30"/>
                      <w:b/>
                      <w:bCs/>
                    </w:rPr>
                  </w:pPr>
                  <w:r>
                    <w:rPr>
                      <w:rStyle w:val="30"/>
                      <w:b/>
                      <w:bCs/>
                    </w:rPr>
                    <w:t>防渗类别</w:t>
                  </w:r>
                </w:p>
              </w:tc>
              <w:tc>
                <w:tcPr>
                  <w:tcW w:w="3339" w:type="pct"/>
                  <w:vAlign w:val="center"/>
                </w:tcPr>
                <w:p>
                  <w:pPr>
                    <w:jc w:val="center"/>
                    <w:rPr>
                      <w:rStyle w:val="30"/>
                      <w:b/>
                      <w:bCs/>
                    </w:rPr>
                  </w:pPr>
                  <w:r>
                    <w:rPr>
                      <w:rStyle w:val="30"/>
                      <w:b/>
                      <w:bCs/>
                    </w:rPr>
                    <w:t>防渗要求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2" w:type="pct"/>
                  <w:vAlign w:val="center"/>
                </w:tcPr>
                <w:p>
                  <w:pPr>
                    <w:jc w:val="center"/>
                    <w:rPr>
                      <w:rStyle w:val="30"/>
                    </w:rPr>
                  </w:pPr>
                  <w:r>
                    <w:rPr>
                      <w:rStyle w:val="30"/>
                      <w:rFonts w:hint="eastAsia"/>
                    </w:rPr>
                    <w:t>危险废物仓库</w:t>
                  </w:r>
                </w:p>
              </w:tc>
              <w:tc>
                <w:tcPr>
                  <w:tcW w:w="527" w:type="pct"/>
                  <w:vAlign w:val="center"/>
                </w:tcPr>
                <w:p>
                  <w:pPr>
                    <w:jc w:val="center"/>
                    <w:rPr>
                      <w:rStyle w:val="30"/>
                    </w:rPr>
                  </w:pPr>
                  <w:r>
                    <w:rPr>
                      <w:rStyle w:val="30"/>
                      <w:rFonts w:hint="eastAsia"/>
                    </w:rPr>
                    <w:t>重点</w:t>
                  </w:r>
                  <w:r>
                    <w:rPr>
                      <w:rStyle w:val="30"/>
                    </w:rPr>
                    <w:t>防渗</w:t>
                  </w:r>
                </w:p>
              </w:tc>
              <w:tc>
                <w:tcPr>
                  <w:tcW w:w="3339" w:type="pct"/>
                  <w:vAlign w:val="center"/>
                </w:tcPr>
                <w:p>
                  <w:pPr>
                    <w:jc w:val="center"/>
                    <w:rPr>
                      <w:rStyle w:val="30"/>
                    </w:rPr>
                  </w:pPr>
                  <w:r>
                    <w:rPr>
                      <w:rStyle w:val="30"/>
                    </w:rPr>
                    <w:t>地面</w:t>
                  </w:r>
                  <w:r>
                    <w:rPr>
                      <w:rStyle w:val="30"/>
                      <w:rFonts w:hint="eastAsia"/>
                    </w:rPr>
                    <w:t>应铺设抗渗混凝土及耐腐蚀硬化材料</w:t>
                  </w:r>
                  <w:r>
                    <w:rPr>
                      <w:rStyle w:val="30"/>
                    </w:rPr>
                    <w:t>，防渗层为2mm厚高密度聚乙烯，或至少2mm厚的其它</w:t>
                  </w:r>
                  <w:r>
                    <w:rPr>
                      <w:rStyle w:val="30"/>
                      <w:rFonts w:hint="eastAsia"/>
                    </w:rPr>
                    <w:t>耐腐蚀</w:t>
                  </w:r>
                  <w:r>
                    <w:rPr>
                      <w:rStyle w:val="30"/>
                    </w:rPr>
                    <w:t>材料，渗透系数≤10</w:t>
                  </w:r>
                  <w:r>
                    <w:rPr>
                      <w:rStyle w:val="30"/>
                      <w:vertAlign w:val="superscript"/>
                    </w:rPr>
                    <w:t>-10</w:t>
                  </w:r>
                  <w:r>
                    <w:rPr>
                      <w:rStyle w:val="30"/>
                    </w:rPr>
                    <w:t>cm/s</w:t>
                  </w:r>
                  <w:r>
                    <w:rPr>
                      <w:rStyle w:val="30"/>
                      <w:rFonts w:hint="eastAsia"/>
                    </w:rPr>
                    <w:t>，且地面无裂缝</w:t>
                  </w:r>
                  <w:r>
                    <w:rPr>
                      <w:rStyle w:val="30"/>
                    </w:rPr>
                    <w:t>；衬里要能够覆盖废物或其溶出物可能涉及到的范围；衬里材料与堆放的废物相容</w:t>
                  </w:r>
                  <w:r>
                    <w:rPr>
                      <w:rStyle w:val="30"/>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2" w:type="pct"/>
                  <w:vAlign w:val="center"/>
                </w:tcPr>
                <w:p>
                  <w:pPr>
                    <w:jc w:val="center"/>
                    <w:rPr>
                      <w:rStyle w:val="30"/>
                    </w:rPr>
                  </w:pPr>
                  <w:r>
                    <w:rPr>
                      <w:rStyle w:val="30"/>
                    </w:rPr>
                    <w:t>生产</w:t>
                  </w:r>
                  <w:r>
                    <w:rPr>
                      <w:rStyle w:val="30"/>
                      <w:rFonts w:hint="eastAsia"/>
                    </w:rPr>
                    <w:t>车间、一般固废仓库、办公区、成品储存区等</w:t>
                  </w:r>
                </w:p>
              </w:tc>
              <w:tc>
                <w:tcPr>
                  <w:tcW w:w="527" w:type="pct"/>
                  <w:vAlign w:val="center"/>
                </w:tcPr>
                <w:p>
                  <w:pPr>
                    <w:jc w:val="center"/>
                    <w:rPr>
                      <w:rStyle w:val="30"/>
                    </w:rPr>
                  </w:pPr>
                  <w:r>
                    <w:rPr>
                      <w:rStyle w:val="30"/>
                      <w:rFonts w:hint="eastAsia"/>
                    </w:rPr>
                    <w:t>一般防渗</w:t>
                  </w:r>
                </w:p>
              </w:tc>
              <w:tc>
                <w:tcPr>
                  <w:tcW w:w="3339" w:type="pct"/>
                  <w:vAlign w:val="center"/>
                </w:tcPr>
                <w:p>
                  <w:pPr>
                    <w:adjustRightInd w:val="0"/>
                    <w:snapToGrid w:val="0"/>
                    <w:jc w:val="center"/>
                    <w:rPr>
                      <w:rStyle w:val="30"/>
                    </w:rPr>
                  </w:pPr>
                  <w:r>
                    <w:rPr>
                      <w:szCs w:val="21"/>
                    </w:rPr>
                    <w:t>包括除重点防渗区外的其余部分地面，包括原料区、成品区</w:t>
                  </w:r>
                  <w:r>
                    <w:rPr>
                      <w:rFonts w:hint="eastAsia"/>
                      <w:szCs w:val="21"/>
                    </w:rPr>
                    <w:t>等</w:t>
                  </w:r>
                  <w:r>
                    <w:rPr>
                      <w:szCs w:val="21"/>
                    </w:rPr>
                    <w:t>，采用抗渗等级不低于P1级的抗渗混凝土（渗透系数约0.4×10</w:t>
                  </w:r>
                  <w:r>
                    <w:rPr>
                      <w:szCs w:val="21"/>
                      <w:vertAlign w:val="superscript"/>
                    </w:rPr>
                    <w:t>-7</w:t>
                  </w:r>
                  <w:r>
                    <w:rPr>
                      <w:szCs w:val="21"/>
                    </w:rPr>
                    <w:t>cm/s，厚度不低于20cm）硬化地面。</w:t>
                  </w:r>
                </w:p>
              </w:tc>
            </w:tr>
          </w:tbl>
          <w:p>
            <w:pPr>
              <w:pStyle w:val="57"/>
              <w:adjustRightInd w:val="0"/>
              <w:snapToGrid w:val="0"/>
              <w:spacing w:before="120" w:beforeLines="50" w:line="360" w:lineRule="auto"/>
              <w:ind w:firstLine="482"/>
              <w:rPr>
                <w:rFonts w:eastAsia="宋体"/>
                <w:b/>
                <w:bCs/>
              </w:rPr>
            </w:pPr>
            <w:r>
              <w:rPr>
                <w:rFonts w:ascii="Times New Roman" w:hAnsi="Times New Roman" w:eastAsia="宋体"/>
                <w:b/>
                <w:bCs/>
              </w:rPr>
              <w:t>3</w:t>
            </w:r>
            <w:r>
              <w:rPr>
                <w:rFonts w:hint="eastAsia" w:eastAsia="宋体"/>
                <w:b/>
                <w:bCs/>
              </w:rPr>
              <w:t>、</w:t>
            </w:r>
            <w:r>
              <w:rPr>
                <w:rFonts w:eastAsia="宋体"/>
                <w:b/>
                <w:bCs/>
              </w:rPr>
              <w:t>地下水、土壤环境影响分析结论</w:t>
            </w:r>
          </w:p>
          <w:p>
            <w:pPr>
              <w:spacing w:line="360" w:lineRule="auto"/>
              <w:ind w:firstLine="480" w:firstLineChars="200"/>
              <w:rPr>
                <w:sz w:val="24"/>
              </w:rPr>
            </w:pPr>
            <w:r>
              <w:rPr>
                <w:rFonts w:hint="eastAsia"/>
                <w:sz w:val="24"/>
              </w:rPr>
              <w:t>项目在采取分区防渗后</w:t>
            </w:r>
            <w:r>
              <w:rPr>
                <w:sz w:val="24"/>
              </w:rPr>
              <w:t>，可有效防止</w:t>
            </w:r>
            <w:r>
              <w:rPr>
                <w:rFonts w:hint="eastAsia"/>
                <w:sz w:val="24"/>
              </w:rPr>
              <w:t>项目物料对土壤、地下水的影响。</w:t>
            </w:r>
          </w:p>
          <w:p>
            <w:pPr>
              <w:pStyle w:val="12"/>
              <w:spacing w:line="360" w:lineRule="auto"/>
              <w:ind w:left="0" w:leftChars="0" w:right="0" w:rightChars="0" w:firstLine="482"/>
              <w:jc w:val="left"/>
              <w:rPr>
                <w:b/>
                <w:bCs/>
                <w:color w:val="auto"/>
                <w:sz w:val="24"/>
              </w:rPr>
            </w:pPr>
            <w:r>
              <w:rPr>
                <w:rFonts w:hint="eastAsia"/>
                <w:b/>
                <w:bCs/>
                <w:color w:val="auto"/>
                <w:sz w:val="24"/>
              </w:rPr>
              <w:t>六、</w:t>
            </w:r>
            <w:r>
              <w:rPr>
                <w:b/>
                <w:bCs/>
                <w:color w:val="auto"/>
                <w:sz w:val="24"/>
              </w:rPr>
              <w:t>环境风险</w:t>
            </w:r>
            <w:r>
              <w:rPr>
                <w:rFonts w:hint="eastAsia"/>
                <w:b/>
                <w:bCs/>
                <w:color w:val="auto"/>
                <w:sz w:val="24"/>
              </w:rPr>
              <w:t>影响分析</w:t>
            </w:r>
          </w:p>
          <w:p>
            <w:pPr>
              <w:pStyle w:val="12"/>
              <w:spacing w:line="360" w:lineRule="auto"/>
              <w:ind w:left="0" w:leftChars="0" w:right="0" w:rightChars="0" w:firstLine="482"/>
              <w:jc w:val="left"/>
              <w:rPr>
                <w:b/>
                <w:bCs/>
                <w:color w:val="auto"/>
                <w:sz w:val="24"/>
              </w:rPr>
            </w:pPr>
            <w:r>
              <w:rPr>
                <w:rFonts w:hint="eastAsia"/>
                <w:b/>
                <w:bCs/>
                <w:color w:val="auto"/>
                <w:sz w:val="24"/>
              </w:rPr>
              <w:t>1、风险源</w:t>
            </w:r>
            <w:r>
              <w:rPr>
                <w:b/>
                <w:bCs/>
                <w:color w:val="auto"/>
                <w:sz w:val="24"/>
              </w:rPr>
              <w:t>分析</w:t>
            </w:r>
          </w:p>
          <w:p>
            <w:pPr>
              <w:pStyle w:val="12"/>
              <w:spacing w:line="360" w:lineRule="auto"/>
              <w:ind w:left="0" w:leftChars="0" w:right="0" w:rightChars="0" w:firstLine="480" w:firstLineChars="0"/>
              <w:jc w:val="left"/>
              <w:rPr>
                <w:color w:val="0000FF"/>
                <w:sz w:val="24"/>
              </w:rPr>
            </w:pPr>
            <w:r>
              <w:rPr>
                <w:color w:val="auto"/>
                <w:sz w:val="24"/>
              </w:rPr>
              <w:t>按照《建设项目环境风险评价技术导则》（HJ169-2018）附录B.1中表1</w:t>
            </w:r>
            <w:r>
              <w:rPr>
                <w:rFonts w:hint="eastAsia"/>
                <w:color w:val="auto"/>
                <w:sz w:val="24"/>
              </w:rPr>
              <w:t>“</w:t>
            </w:r>
            <w:r>
              <w:rPr>
                <w:color w:val="auto"/>
                <w:sz w:val="24"/>
              </w:rPr>
              <w:t>突发环境事件风险物质及临界量</w:t>
            </w:r>
            <w:r>
              <w:rPr>
                <w:rFonts w:hint="eastAsia"/>
                <w:color w:val="auto"/>
                <w:sz w:val="24"/>
              </w:rPr>
              <w:t>”</w:t>
            </w:r>
            <w:r>
              <w:rPr>
                <w:color w:val="auto"/>
                <w:sz w:val="24"/>
              </w:rPr>
              <w:t>和《重大危险源辨识》（GB18218-2018），经过筛选、评估，</w:t>
            </w:r>
            <w:r>
              <w:rPr>
                <w:rFonts w:hint="eastAsia"/>
                <w:color w:val="auto"/>
                <w:sz w:val="24"/>
              </w:rPr>
              <w:t>项目涉及风险物质为危险废物</w:t>
            </w:r>
            <w:r>
              <w:rPr>
                <w:color w:val="auto"/>
                <w:sz w:val="24"/>
              </w:rPr>
              <w:t>。</w:t>
            </w:r>
          </w:p>
          <w:p>
            <w:pPr>
              <w:pStyle w:val="12"/>
              <w:spacing w:line="360" w:lineRule="auto"/>
              <w:ind w:left="0" w:leftChars="0" w:right="0" w:rightChars="0" w:firstLine="482"/>
              <w:jc w:val="left"/>
              <w:rPr>
                <w:b/>
                <w:color w:val="auto"/>
                <w:sz w:val="24"/>
              </w:rPr>
            </w:pPr>
            <w:r>
              <w:rPr>
                <w:rFonts w:hint="eastAsia"/>
                <w:b/>
                <w:color w:val="auto"/>
                <w:sz w:val="24"/>
              </w:rPr>
              <w:t>2、环境风险防范措施及应急要求</w:t>
            </w:r>
          </w:p>
          <w:p>
            <w:pPr>
              <w:pStyle w:val="8"/>
              <w:adjustRightInd w:val="0"/>
              <w:snapToGrid w:val="0"/>
              <w:spacing w:line="360" w:lineRule="auto"/>
              <w:ind w:firstLine="480"/>
              <w:rPr>
                <w:sz w:val="24"/>
                <w:szCs w:val="24"/>
              </w:rPr>
            </w:pPr>
            <w:r>
              <w:rPr>
                <w:sz w:val="24"/>
                <w:szCs w:val="24"/>
              </w:rPr>
              <w:t>①火灾和爆炸事故的防范措施</w:t>
            </w:r>
          </w:p>
          <w:p>
            <w:pPr>
              <w:pStyle w:val="8"/>
              <w:adjustRightInd w:val="0"/>
              <w:snapToGrid w:val="0"/>
              <w:spacing w:line="360" w:lineRule="auto"/>
              <w:ind w:firstLine="480"/>
              <w:rPr>
                <w:sz w:val="24"/>
                <w:szCs w:val="24"/>
              </w:rPr>
            </w:pPr>
            <w:r>
              <w:rPr>
                <w:rFonts w:hint="eastAsia"/>
                <w:sz w:val="24"/>
                <w:szCs w:val="24"/>
              </w:rPr>
              <w:t>I）对老化的电线、电缆及有可能发生火灾、爆炸的机械按时进行检查，及时对要更换的设备进行更换，易燃物质远离电缆处存放。</w:t>
            </w:r>
          </w:p>
          <w:p>
            <w:pPr>
              <w:pStyle w:val="8"/>
              <w:adjustRightInd w:val="0"/>
              <w:snapToGrid w:val="0"/>
              <w:spacing w:line="360" w:lineRule="auto"/>
              <w:ind w:firstLine="480"/>
              <w:rPr>
                <w:sz w:val="24"/>
                <w:szCs w:val="24"/>
              </w:rPr>
            </w:pPr>
            <w:r>
              <w:rPr>
                <w:rFonts w:hint="eastAsia"/>
                <w:sz w:val="24"/>
                <w:szCs w:val="24"/>
              </w:rPr>
              <w:t>II）</w:t>
            </w:r>
            <w:r>
              <w:rPr>
                <w:sz w:val="24"/>
                <w:szCs w:val="24"/>
              </w:rPr>
              <w:t>在</w:t>
            </w:r>
            <w:r>
              <w:rPr>
                <w:rFonts w:hint="eastAsia"/>
                <w:sz w:val="24"/>
                <w:szCs w:val="24"/>
              </w:rPr>
              <w:t>易燃物品</w:t>
            </w:r>
            <w:r>
              <w:rPr>
                <w:sz w:val="24"/>
                <w:szCs w:val="24"/>
              </w:rPr>
              <w:t>储存和输送系统及辅助设施中，在必要的地方安装安全阀和防超压系统。</w:t>
            </w:r>
          </w:p>
          <w:p>
            <w:pPr>
              <w:pStyle w:val="8"/>
              <w:adjustRightInd w:val="0"/>
              <w:snapToGrid w:val="0"/>
              <w:spacing w:line="360" w:lineRule="auto"/>
              <w:ind w:firstLine="480"/>
              <w:rPr>
                <w:sz w:val="24"/>
                <w:szCs w:val="24"/>
              </w:rPr>
            </w:pPr>
            <w:r>
              <w:rPr>
                <w:rFonts w:hint="eastAsia"/>
                <w:sz w:val="24"/>
                <w:szCs w:val="24"/>
              </w:rPr>
              <w:t>III）车间内要保证气流畅通，避免高温下引发火灾，装置降温设备，使得车间内易燃物品难以达到燃点。</w:t>
            </w:r>
          </w:p>
          <w:p>
            <w:pPr>
              <w:pStyle w:val="8"/>
              <w:adjustRightInd w:val="0"/>
              <w:snapToGrid w:val="0"/>
              <w:spacing w:line="360" w:lineRule="auto"/>
              <w:ind w:firstLine="480"/>
              <w:rPr>
                <w:sz w:val="24"/>
                <w:szCs w:val="24"/>
              </w:rPr>
            </w:pPr>
            <w:r>
              <w:rPr>
                <w:rFonts w:hint="eastAsia"/>
                <w:sz w:val="24"/>
                <w:szCs w:val="24"/>
              </w:rPr>
              <w:t>IV）</w:t>
            </w:r>
            <w:r>
              <w:rPr>
                <w:sz w:val="24"/>
                <w:szCs w:val="24"/>
              </w:rPr>
              <w:t>应加强火源的管理，应严格按工艺规程进行操作，特别在易发生事故工序</w:t>
            </w:r>
            <w:r>
              <w:rPr>
                <w:rFonts w:hint="eastAsia"/>
                <w:sz w:val="24"/>
                <w:szCs w:val="24"/>
              </w:rPr>
              <w:t>，应坚决禁止生产过程中吸烟、点明火等情况，对设备需进行维修焊接，应经安全部门确认、准许，并有记录。</w:t>
            </w:r>
          </w:p>
          <w:p>
            <w:pPr>
              <w:pStyle w:val="8"/>
              <w:adjustRightInd w:val="0"/>
              <w:snapToGrid w:val="0"/>
              <w:spacing w:line="360" w:lineRule="auto"/>
              <w:ind w:firstLine="480"/>
              <w:rPr>
                <w:sz w:val="24"/>
                <w:szCs w:val="24"/>
              </w:rPr>
            </w:pPr>
            <w:r>
              <w:rPr>
                <w:rFonts w:hint="eastAsia"/>
                <w:sz w:val="24"/>
                <w:szCs w:val="24"/>
              </w:rPr>
              <w:t>V）企业需建立健全安全操作规程及值勤制度，设置通讯、报警装置，并确保其处于完好状态；厂区配置合格的消防器材，并确保其处于完好状态。</w:t>
            </w:r>
          </w:p>
          <w:p>
            <w:pPr>
              <w:pStyle w:val="8"/>
              <w:adjustRightInd w:val="0"/>
              <w:snapToGrid w:val="0"/>
              <w:spacing w:line="360" w:lineRule="auto"/>
              <w:ind w:firstLine="480"/>
              <w:rPr>
                <w:sz w:val="24"/>
                <w:szCs w:val="24"/>
              </w:rPr>
            </w:pPr>
            <w:r>
              <w:rPr>
                <w:rFonts w:hint="eastAsia"/>
                <w:sz w:val="24"/>
                <w:szCs w:val="24"/>
              </w:rPr>
              <w:t>VI）厂区设置一套火灾报警系统，该系统由火灾报警控制器、感烟探测器、感温探测器、手动报警按钮及声光报警器等组成。当本工程各装置区内发生火灾时，以便控制室的工作人员对火灾现场情况做相应的处理。</w:t>
            </w:r>
          </w:p>
          <w:p>
            <w:pPr>
              <w:pStyle w:val="8"/>
              <w:adjustRightInd w:val="0"/>
              <w:snapToGrid w:val="0"/>
              <w:spacing w:line="360" w:lineRule="auto"/>
              <w:ind w:firstLine="480"/>
              <w:rPr>
                <w:sz w:val="24"/>
                <w:szCs w:val="24"/>
              </w:rPr>
            </w:pPr>
            <w:r>
              <w:rPr>
                <w:rFonts w:hint="eastAsia"/>
                <w:sz w:val="24"/>
                <w:szCs w:val="24"/>
              </w:rPr>
              <w:t>VII）定期对设备进行安全检测，检测内容、时间、人员应有记录保存。安全检测应根据设备的安全性、危险性设定检测频次。</w:t>
            </w:r>
          </w:p>
          <w:p>
            <w:pPr>
              <w:pStyle w:val="8"/>
              <w:adjustRightInd w:val="0"/>
              <w:snapToGrid w:val="0"/>
              <w:spacing w:line="360" w:lineRule="auto"/>
              <w:ind w:firstLine="480"/>
              <w:rPr>
                <w:sz w:val="24"/>
                <w:szCs w:val="24"/>
              </w:rPr>
            </w:pPr>
            <w:r>
              <w:rPr>
                <w:rFonts w:hint="eastAsia"/>
                <w:sz w:val="24"/>
                <w:szCs w:val="24"/>
              </w:rPr>
              <w:t>②废气处理装置事故</w:t>
            </w:r>
          </w:p>
          <w:p>
            <w:pPr>
              <w:pStyle w:val="8"/>
              <w:adjustRightInd w:val="0"/>
              <w:snapToGrid w:val="0"/>
              <w:spacing w:line="360" w:lineRule="auto"/>
              <w:ind w:firstLine="480"/>
              <w:rPr>
                <w:sz w:val="24"/>
                <w:szCs w:val="24"/>
              </w:rPr>
            </w:pPr>
            <w:r>
              <w:rPr>
                <w:sz w:val="24"/>
                <w:szCs w:val="24"/>
              </w:rPr>
              <w:t>为减少事故的发生和影响建设单位应采取以下措施。</w:t>
            </w:r>
          </w:p>
          <w:p>
            <w:pPr>
              <w:pStyle w:val="8"/>
              <w:adjustRightInd w:val="0"/>
              <w:snapToGrid w:val="0"/>
              <w:spacing w:line="360" w:lineRule="auto"/>
              <w:ind w:firstLine="480"/>
              <w:rPr>
                <w:sz w:val="24"/>
                <w:szCs w:val="24"/>
              </w:rPr>
            </w:pPr>
            <w:r>
              <w:rPr>
                <w:rFonts w:hint="eastAsia"/>
                <w:sz w:val="24"/>
                <w:szCs w:val="24"/>
              </w:rPr>
              <w:t>I）</w:t>
            </w:r>
            <w:r>
              <w:rPr>
                <w:sz w:val="24"/>
                <w:szCs w:val="24"/>
              </w:rPr>
              <w:t>建立严格的操作规程，实行目标责任制，保证环境保护设施的正常运行。</w:t>
            </w:r>
          </w:p>
          <w:p>
            <w:pPr>
              <w:pStyle w:val="8"/>
              <w:adjustRightInd w:val="0"/>
              <w:snapToGrid w:val="0"/>
              <w:spacing w:line="360" w:lineRule="auto"/>
              <w:ind w:firstLine="480"/>
              <w:rPr>
                <w:sz w:val="24"/>
                <w:szCs w:val="24"/>
              </w:rPr>
            </w:pPr>
            <w:r>
              <w:rPr>
                <w:rFonts w:hint="eastAsia"/>
                <w:sz w:val="24"/>
                <w:szCs w:val="24"/>
              </w:rPr>
              <w:t>II）</w:t>
            </w:r>
            <w:r>
              <w:rPr>
                <w:sz w:val="24"/>
                <w:szCs w:val="24"/>
              </w:rPr>
              <w:t>对废气处理系统进行定期的监测和检修，如发生腐蚀、设备运行不稳定的情况，需对设备进行更换和修理，确保废气处理装置的正常运行。</w:t>
            </w:r>
          </w:p>
          <w:p>
            <w:pPr>
              <w:pStyle w:val="8"/>
              <w:adjustRightInd w:val="0"/>
              <w:snapToGrid w:val="0"/>
              <w:spacing w:line="360" w:lineRule="auto"/>
              <w:ind w:firstLine="480"/>
              <w:rPr>
                <w:sz w:val="24"/>
                <w:szCs w:val="24"/>
              </w:rPr>
            </w:pPr>
            <w:r>
              <w:rPr>
                <w:rFonts w:hint="eastAsia"/>
                <w:sz w:val="24"/>
                <w:szCs w:val="24"/>
              </w:rPr>
              <w:t>III）</w:t>
            </w:r>
            <w:r>
              <w:rPr>
                <w:sz w:val="24"/>
                <w:szCs w:val="24"/>
              </w:rPr>
              <w:t>活性炭吸附装置对废气进行处理后，应定期对活性炭进行更换，并设置备用的活性炭吸附装置，以便于废气的有效处理。</w:t>
            </w:r>
          </w:p>
          <w:p>
            <w:pPr>
              <w:pStyle w:val="8"/>
              <w:adjustRightInd w:val="0"/>
              <w:snapToGrid w:val="0"/>
              <w:spacing w:line="360" w:lineRule="auto"/>
              <w:ind w:firstLine="480"/>
              <w:rPr>
                <w:sz w:val="24"/>
                <w:szCs w:val="24"/>
              </w:rPr>
            </w:pPr>
            <w:r>
              <w:rPr>
                <w:rFonts w:hint="eastAsia"/>
                <w:sz w:val="24"/>
                <w:szCs w:val="24"/>
              </w:rPr>
              <w:t>IV）</w:t>
            </w:r>
            <w:r>
              <w:rPr>
                <w:sz w:val="24"/>
                <w:szCs w:val="24"/>
              </w:rPr>
              <w:t>废气处理装置一旦出现故障，应立即关闭生产设备，避免废气未经处理进入大气环境。</w:t>
            </w:r>
          </w:p>
          <w:p>
            <w:pPr>
              <w:pStyle w:val="8"/>
              <w:adjustRightInd w:val="0"/>
              <w:snapToGrid w:val="0"/>
              <w:spacing w:line="360" w:lineRule="auto"/>
              <w:ind w:firstLine="480"/>
              <w:rPr>
                <w:sz w:val="24"/>
                <w:szCs w:val="24"/>
              </w:rPr>
            </w:pPr>
            <w:r>
              <w:rPr>
                <w:rFonts w:hint="eastAsia"/>
                <w:sz w:val="24"/>
                <w:szCs w:val="24"/>
              </w:rPr>
              <w:t>V）</w:t>
            </w:r>
            <w:r>
              <w:rPr>
                <w:sz w:val="24"/>
                <w:szCs w:val="24"/>
              </w:rPr>
              <w:t>活性炭吸附装置产生的废活性炭应妥善保存，避免过滤介质、活性炭接触明火和高温设备而引发的火灾及其次伴生环境风险事故。</w:t>
            </w:r>
          </w:p>
          <w:p>
            <w:pPr>
              <w:pStyle w:val="8"/>
              <w:adjustRightInd w:val="0"/>
              <w:snapToGrid w:val="0"/>
              <w:spacing w:line="360" w:lineRule="auto"/>
              <w:ind w:firstLine="480"/>
              <w:rPr>
                <w:sz w:val="24"/>
                <w:szCs w:val="24"/>
              </w:rPr>
            </w:pPr>
            <w:r>
              <w:rPr>
                <w:rFonts w:hint="eastAsia"/>
                <w:sz w:val="24"/>
                <w:szCs w:val="24"/>
              </w:rPr>
              <w:t>VI）</w:t>
            </w:r>
            <w:r>
              <w:rPr>
                <w:sz w:val="24"/>
                <w:szCs w:val="24"/>
              </w:rPr>
              <w:t>加强对职工的安全教育，制定严格的工作守则和个人卫生措施，所有操作人员必须了解接触化学品的有害作用及对患者的急救措施，以保证生产的正常运行和员工的身体健康。</w:t>
            </w:r>
          </w:p>
          <w:p>
            <w:pPr>
              <w:pStyle w:val="8"/>
              <w:adjustRightInd w:val="0"/>
              <w:snapToGrid w:val="0"/>
              <w:spacing w:line="360" w:lineRule="auto"/>
              <w:ind w:firstLine="480"/>
              <w:rPr>
                <w:sz w:val="24"/>
                <w:szCs w:val="24"/>
              </w:rPr>
            </w:pPr>
            <w:r>
              <w:rPr>
                <w:rFonts w:hint="eastAsia"/>
                <w:sz w:val="24"/>
                <w:szCs w:val="24"/>
              </w:rPr>
              <w:t>VII）</w:t>
            </w:r>
            <w:r>
              <w:rPr>
                <w:sz w:val="24"/>
                <w:szCs w:val="24"/>
              </w:rPr>
              <w:t>每年定期组织一次污染治理设施意外事故的应急措施落实情况和应急设备（备用设备）完好情况的检查。</w:t>
            </w:r>
          </w:p>
          <w:p>
            <w:pPr>
              <w:pStyle w:val="8"/>
              <w:adjustRightInd w:val="0"/>
              <w:snapToGrid w:val="0"/>
              <w:spacing w:line="360" w:lineRule="auto"/>
              <w:ind w:firstLine="482"/>
              <w:rPr>
                <w:b/>
                <w:bCs/>
                <w:sz w:val="24"/>
                <w:szCs w:val="24"/>
              </w:rPr>
            </w:pPr>
            <w:r>
              <w:rPr>
                <w:rFonts w:hint="eastAsia"/>
                <w:b/>
                <w:bCs/>
                <w:sz w:val="24"/>
                <w:szCs w:val="24"/>
              </w:rPr>
              <w:t>2）突发事故对策和应急预案</w:t>
            </w:r>
          </w:p>
          <w:p>
            <w:pPr>
              <w:pStyle w:val="8"/>
              <w:adjustRightInd w:val="0"/>
              <w:snapToGrid w:val="0"/>
              <w:spacing w:line="360" w:lineRule="auto"/>
              <w:ind w:firstLine="480"/>
              <w:rPr>
                <w:sz w:val="24"/>
              </w:rPr>
            </w:pPr>
            <w:r>
              <w:rPr>
                <w:rFonts w:hint="eastAsia"/>
                <w:sz w:val="24"/>
                <w:szCs w:val="24"/>
              </w:rPr>
              <w:t>当发生火灾爆炸等事故后，由公司应急救援领导小组根据事故情况，对事故的影响和危害性进行判断，若为一般事故，只需启动一级应急救援相关程序，由现场值班的专职、兼职消防人员以及操作人员组成一级应急队伍，开展抢险救援行动。若事故规模较大、危害较严重，应急救援领导小组应迅速成立现场应急救援指挥部，由公司经理以及专业人员组成，并根据事故现场抢险</w:t>
            </w:r>
            <w:r>
              <w:rPr>
                <w:sz w:val="24"/>
              </w:rPr>
              <w:t>救援的需要，在专职和兼职应急救援人员的基础上，组建各抢险救援、医疗救护、警戒、通讯、信息发布等专业队伍，全面投入应急救援行动中。</w:t>
            </w:r>
          </w:p>
          <w:p>
            <w:pPr>
              <w:adjustRightInd w:val="0"/>
              <w:snapToGrid w:val="0"/>
              <w:spacing w:line="360" w:lineRule="auto"/>
              <w:ind w:firstLine="480" w:firstLineChars="200"/>
              <w:rPr>
                <w:sz w:val="24"/>
              </w:rPr>
            </w:pPr>
            <w:r>
              <w:rPr>
                <w:sz w:val="24"/>
              </w:rPr>
              <w:t>公司应根据下表的详细要求制定突发事故对策和应急预案，一旦出现突发事故，必须按事先拟定的方案进行紧急处理。应急对策和预案的内容及要求如下表：</w:t>
            </w:r>
          </w:p>
          <w:p>
            <w:pPr>
              <w:ind w:left="63" w:leftChars="30" w:right="63" w:rightChars="30"/>
              <w:jc w:val="center"/>
              <w:rPr>
                <w:b/>
                <w:sz w:val="24"/>
              </w:rPr>
            </w:pPr>
          </w:p>
          <w:p>
            <w:pPr>
              <w:ind w:left="63" w:leftChars="30" w:right="63" w:rightChars="30"/>
              <w:jc w:val="center"/>
              <w:rPr>
                <w:b/>
                <w:sz w:val="24"/>
              </w:rPr>
            </w:pPr>
          </w:p>
          <w:p>
            <w:pPr>
              <w:ind w:left="63" w:leftChars="30" w:right="63" w:rightChars="30"/>
              <w:jc w:val="center"/>
              <w:rPr>
                <w:b/>
                <w:sz w:val="24"/>
              </w:rPr>
            </w:pPr>
            <w:r>
              <w:rPr>
                <w:b/>
                <w:sz w:val="24"/>
              </w:rPr>
              <w:t>表4</w:t>
            </w:r>
            <w:r>
              <w:rPr>
                <w:rFonts w:hint="eastAsia"/>
                <w:b/>
                <w:sz w:val="24"/>
              </w:rPr>
              <w:t>-22</w:t>
            </w:r>
            <w:r>
              <w:rPr>
                <w:b/>
                <w:sz w:val="24"/>
              </w:rPr>
              <w:t xml:space="preserve"> </w:t>
            </w:r>
            <w:r>
              <w:rPr>
                <w:rFonts w:hint="eastAsia"/>
                <w:b/>
                <w:sz w:val="24"/>
              </w:rPr>
              <w:t xml:space="preserve"> </w:t>
            </w:r>
            <w:r>
              <w:rPr>
                <w:b/>
                <w:sz w:val="24"/>
              </w:rPr>
              <w:t>应急预案内容</w:t>
            </w:r>
          </w:p>
          <w:tbl>
            <w:tblPr>
              <w:tblStyle w:val="24"/>
              <w:tblW w:w="8312" w:type="dxa"/>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785"/>
              <w:gridCol w:w="2275"/>
              <w:gridCol w:w="5252"/>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85" w:type="dxa"/>
                  <w:vAlign w:val="center"/>
                </w:tcPr>
                <w:p>
                  <w:pPr>
                    <w:adjustRightInd w:val="0"/>
                    <w:snapToGrid w:val="0"/>
                    <w:jc w:val="center"/>
                    <w:rPr>
                      <w:b/>
                      <w:bCs/>
                      <w:szCs w:val="21"/>
                    </w:rPr>
                  </w:pPr>
                  <w:r>
                    <w:rPr>
                      <w:b/>
                      <w:bCs/>
                      <w:szCs w:val="21"/>
                    </w:rPr>
                    <w:t>序号</w:t>
                  </w:r>
                </w:p>
              </w:tc>
              <w:tc>
                <w:tcPr>
                  <w:tcW w:w="2275" w:type="dxa"/>
                  <w:vAlign w:val="center"/>
                </w:tcPr>
                <w:p>
                  <w:pPr>
                    <w:adjustRightInd w:val="0"/>
                    <w:snapToGrid w:val="0"/>
                    <w:jc w:val="center"/>
                    <w:rPr>
                      <w:b/>
                      <w:bCs/>
                      <w:szCs w:val="21"/>
                    </w:rPr>
                  </w:pPr>
                  <w:r>
                    <w:rPr>
                      <w:b/>
                      <w:bCs/>
                      <w:szCs w:val="21"/>
                    </w:rPr>
                    <w:t>项目</w:t>
                  </w:r>
                </w:p>
              </w:tc>
              <w:tc>
                <w:tcPr>
                  <w:tcW w:w="5252" w:type="dxa"/>
                  <w:vAlign w:val="center"/>
                </w:tcPr>
                <w:p>
                  <w:pPr>
                    <w:adjustRightInd w:val="0"/>
                    <w:snapToGrid w:val="0"/>
                    <w:jc w:val="center"/>
                    <w:rPr>
                      <w:b/>
                      <w:bCs/>
                      <w:szCs w:val="21"/>
                    </w:rPr>
                  </w:pPr>
                  <w:r>
                    <w:rPr>
                      <w:b/>
                      <w:bCs/>
                      <w:szCs w:val="21"/>
                    </w:rPr>
                    <w:t>内容及要求</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85" w:type="dxa"/>
                  <w:vAlign w:val="center"/>
                </w:tcPr>
                <w:p>
                  <w:pPr>
                    <w:adjustRightInd w:val="0"/>
                    <w:snapToGrid w:val="0"/>
                    <w:jc w:val="center"/>
                    <w:rPr>
                      <w:szCs w:val="21"/>
                    </w:rPr>
                  </w:pPr>
                  <w:r>
                    <w:rPr>
                      <w:szCs w:val="21"/>
                    </w:rPr>
                    <w:t>1</w:t>
                  </w:r>
                </w:p>
              </w:tc>
              <w:tc>
                <w:tcPr>
                  <w:tcW w:w="2275" w:type="dxa"/>
                  <w:vAlign w:val="center"/>
                </w:tcPr>
                <w:p>
                  <w:pPr>
                    <w:adjustRightInd w:val="0"/>
                    <w:snapToGrid w:val="0"/>
                    <w:jc w:val="center"/>
                    <w:rPr>
                      <w:szCs w:val="21"/>
                    </w:rPr>
                  </w:pPr>
                  <w:r>
                    <w:rPr>
                      <w:szCs w:val="21"/>
                    </w:rPr>
                    <w:t>应急计划区</w:t>
                  </w:r>
                </w:p>
              </w:tc>
              <w:tc>
                <w:tcPr>
                  <w:tcW w:w="5252" w:type="dxa"/>
                  <w:vAlign w:val="center"/>
                </w:tcPr>
                <w:p>
                  <w:pPr>
                    <w:adjustRightInd w:val="0"/>
                    <w:snapToGrid w:val="0"/>
                    <w:jc w:val="center"/>
                    <w:rPr>
                      <w:szCs w:val="21"/>
                    </w:rPr>
                  </w:pPr>
                  <w:r>
                    <w:rPr>
                      <w:szCs w:val="21"/>
                    </w:rPr>
                    <w:t>危险目标：</w:t>
                  </w:r>
                  <w:r>
                    <w:rPr>
                      <w:rFonts w:hint="eastAsia"/>
                      <w:szCs w:val="21"/>
                    </w:rPr>
                    <w:t>生产车间、危废仓库</w:t>
                  </w:r>
                  <w:r>
                    <w:rPr>
                      <w:szCs w:val="21"/>
                    </w:rPr>
                    <w:t>等</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85" w:type="dxa"/>
                  <w:vAlign w:val="center"/>
                </w:tcPr>
                <w:p>
                  <w:pPr>
                    <w:adjustRightInd w:val="0"/>
                    <w:snapToGrid w:val="0"/>
                    <w:jc w:val="center"/>
                    <w:rPr>
                      <w:szCs w:val="21"/>
                    </w:rPr>
                  </w:pPr>
                  <w:r>
                    <w:rPr>
                      <w:szCs w:val="21"/>
                    </w:rPr>
                    <w:t>2</w:t>
                  </w:r>
                </w:p>
              </w:tc>
              <w:tc>
                <w:tcPr>
                  <w:tcW w:w="2275" w:type="dxa"/>
                  <w:vAlign w:val="center"/>
                </w:tcPr>
                <w:p>
                  <w:pPr>
                    <w:adjustRightInd w:val="0"/>
                    <w:snapToGrid w:val="0"/>
                    <w:jc w:val="center"/>
                    <w:rPr>
                      <w:szCs w:val="21"/>
                    </w:rPr>
                  </w:pPr>
                  <w:r>
                    <w:rPr>
                      <w:szCs w:val="21"/>
                    </w:rPr>
                    <w:t>应急组织机构、人员</w:t>
                  </w:r>
                </w:p>
              </w:tc>
              <w:tc>
                <w:tcPr>
                  <w:tcW w:w="5252" w:type="dxa"/>
                  <w:vAlign w:val="center"/>
                </w:tcPr>
                <w:p>
                  <w:pPr>
                    <w:adjustRightInd w:val="0"/>
                    <w:snapToGrid w:val="0"/>
                    <w:jc w:val="center"/>
                    <w:rPr>
                      <w:szCs w:val="21"/>
                    </w:rPr>
                  </w:pPr>
                  <w:r>
                    <w:rPr>
                      <w:szCs w:val="21"/>
                    </w:rPr>
                    <w:t>工厂、地区应急组织机构、人员</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85" w:type="dxa"/>
                  <w:vAlign w:val="center"/>
                </w:tcPr>
                <w:p>
                  <w:pPr>
                    <w:adjustRightInd w:val="0"/>
                    <w:snapToGrid w:val="0"/>
                    <w:jc w:val="center"/>
                    <w:rPr>
                      <w:szCs w:val="21"/>
                    </w:rPr>
                  </w:pPr>
                  <w:r>
                    <w:rPr>
                      <w:szCs w:val="21"/>
                    </w:rPr>
                    <w:t>3</w:t>
                  </w:r>
                </w:p>
              </w:tc>
              <w:tc>
                <w:tcPr>
                  <w:tcW w:w="2275" w:type="dxa"/>
                  <w:vAlign w:val="center"/>
                </w:tcPr>
                <w:p>
                  <w:pPr>
                    <w:adjustRightInd w:val="0"/>
                    <w:snapToGrid w:val="0"/>
                    <w:jc w:val="center"/>
                    <w:rPr>
                      <w:szCs w:val="21"/>
                    </w:rPr>
                  </w:pPr>
                  <w:r>
                    <w:rPr>
                      <w:szCs w:val="21"/>
                    </w:rPr>
                    <w:t>预案分级响应条件</w:t>
                  </w:r>
                </w:p>
              </w:tc>
              <w:tc>
                <w:tcPr>
                  <w:tcW w:w="5252" w:type="dxa"/>
                  <w:vAlign w:val="center"/>
                </w:tcPr>
                <w:p>
                  <w:pPr>
                    <w:adjustRightInd w:val="0"/>
                    <w:snapToGrid w:val="0"/>
                    <w:jc w:val="center"/>
                    <w:rPr>
                      <w:szCs w:val="21"/>
                    </w:rPr>
                  </w:pPr>
                  <w:r>
                    <w:rPr>
                      <w:szCs w:val="21"/>
                    </w:rPr>
                    <w:t>规定预案的级别及分级响应程序</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85" w:type="dxa"/>
                  <w:vAlign w:val="center"/>
                </w:tcPr>
                <w:p>
                  <w:pPr>
                    <w:adjustRightInd w:val="0"/>
                    <w:snapToGrid w:val="0"/>
                    <w:jc w:val="center"/>
                    <w:rPr>
                      <w:szCs w:val="21"/>
                    </w:rPr>
                  </w:pPr>
                  <w:r>
                    <w:rPr>
                      <w:szCs w:val="21"/>
                    </w:rPr>
                    <w:t>4</w:t>
                  </w:r>
                </w:p>
              </w:tc>
              <w:tc>
                <w:tcPr>
                  <w:tcW w:w="2275" w:type="dxa"/>
                  <w:vAlign w:val="center"/>
                </w:tcPr>
                <w:p>
                  <w:pPr>
                    <w:adjustRightInd w:val="0"/>
                    <w:snapToGrid w:val="0"/>
                    <w:jc w:val="center"/>
                    <w:rPr>
                      <w:szCs w:val="21"/>
                    </w:rPr>
                  </w:pPr>
                  <w:r>
                    <w:rPr>
                      <w:szCs w:val="21"/>
                    </w:rPr>
                    <w:t>应急救援保障</w:t>
                  </w:r>
                </w:p>
              </w:tc>
              <w:tc>
                <w:tcPr>
                  <w:tcW w:w="5252" w:type="dxa"/>
                  <w:vAlign w:val="center"/>
                </w:tcPr>
                <w:p>
                  <w:pPr>
                    <w:adjustRightInd w:val="0"/>
                    <w:snapToGrid w:val="0"/>
                    <w:jc w:val="center"/>
                    <w:rPr>
                      <w:szCs w:val="21"/>
                    </w:rPr>
                  </w:pPr>
                  <w:r>
                    <w:rPr>
                      <w:szCs w:val="21"/>
                    </w:rPr>
                    <w:t>应急设施，设备与器材等</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85" w:type="dxa"/>
                  <w:vAlign w:val="center"/>
                </w:tcPr>
                <w:p>
                  <w:pPr>
                    <w:adjustRightInd w:val="0"/>
                    <w:snapToGrid w:val="0"/>
                    <w:jc w:val="center"/>
                    <w:rPr>
                      <w:szCs w:val="21"/>
                    </w:rPr>
                  </w:pPr>
                  <w:r>
                    <w:rPr>
                      <w:szCs w:val="21"/>
                    </w:rPr>
                    <w:t>5</w:t>
                  </w:r>
                </w:p>
              </w:tc>
              <w:tc>
                <w:tcPr>
                  <w:tcW w:w="2275" w:type="dxa"/>
                  <w:vAlign w:val="center"/>
                </w:tcPr>
                <w:p>
                  <w:pPr>
                    <w:adjustRightInd w:val="0"/>
                    <w:snapToGrid w:val="0"/>
                    <w:jc w:val="center"/>
                    <w:rPr>
                      <w:szCs w:val="21"/>
                    </w:rPr>
                  </w:pPr>
                  <w:r>
                    <w:rPr>
                      <w:szCs w:val="21"/>
                    </w:rPr>
                    <w:t>报警、通讯联络方式</w:t>
                  </w:r>
                </w:p>
              </w:tc>
              <w:tc>
                <w:tcPr>
                  <w:tcW w:w="5252" w:type="dxa"/>
                  <w:vAlign w:val="center"/>
                </w:tcPr>
                <w:p>
                  <w:pPr>
                    <w:adjustRightInd w:val="0"/>
                    <w:snapToGrid w:val="0"/>
                    <w:jc w:val="center"/>
                    <w:rPr>
                      <w:szCs w:val="21"/>
                    </w:rPr>
                  </w:pPr>
                  <w:r>
                    <w:rPr>
                      <w:szCs w:val="21"/>
                    </w:rPr>
                    <w:t>规定应急状态下的报警通讯方式、通知方式和交通保障、管制</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85" w:type="dxa"/>
                  <w:vAlign w:val="center"/>
                </w:tcPr>
                <w:p>
                  <w:pPr>
                    <w:adjustRightInd w:val="0"/>
                    <w:snapToGrid w:val="0"/>
                    <w:jc w:val="center"/>
                    <w:rPr>
                      <w:szCs w:val="21"/>
                    </w:rPr>
                  </w:pPr>
                  <w:r>
                    <w:rPr>
                      <w:szCs w:val="21"/>
                    </w:rPr>
                    <w:t>6</w:t>
                  </w:r>
                </w:p>
              </w:tc>
              <w:tc>
                <w:tcPr>
                  <w:tcW w:w="2275" w:type="dxa"/>
                  <w:vAlign w:val="center"/>
                </w:tcPr>
                <w:p>
                  <w:pPr>
                    <w:adjustRightInd w:val="0"/>
                    <w:snapToGrid w:val="0"/>
                    <w:jc w:val="center"/>
                    <w:rPr>
                      <w:szCs w:val="21"/>
                    </w:rPr>
                  </w:pPr>
                  <w:r>
                    <w:rPr>
                      <w:szCs w:val="21"/>
                    </w:rPr>
                    <w:t>应急环境监测、抢险、救援及控制措施</w:t>
                  </w:r>
                </w:p>
              </w:tc>
              <w:tc>
                <w:tcPr>
                  <w:tcW w:w="5252" w:type="dxa"/>
                  <w:vAlign w:val="center"/>
                </w:tcPr>
                <w:p>
                  <w:pPr>
                    <w:adjustRightInd w:val="0"/>
                    <w:snapToGrid w:val="0"/>
                    <w:jc w:val="center"/>
                    <w:rPr>
                      <w:szCs w:val="21"/>
                    </w:rPr>
                  </w:pPr>
                  <w:r>
                    <w:rPr>
                      <w:szCs w:val="21"/>
                    </w:rPr>
                    <w:t>由专业队伍负责对事故现场进行侦察监测，对事故性质、参数与后果进行评估，为指挥部门提供决策依据</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85" w:type="dxa"/>
                  <w:vAlign w:val="center"/>
                </w:tcPr>
                <w:p>
                  <w:pPr>
                    <w:adjustRightInd w:val="0"/>
                    <w:snapToGrid w:val="0"/>
                    <w:jc w:val="center"/>
                    <w:rPr>
                      <w:szCs w:val="21"/>
                    </w:rPr>
                  </w:pPr>
                  <w:r>
                    <w:rPr>
                      <w:szCs w:val="21"/>
                    </w:rPr>
                    <w:t>7</w:t>
                  </w:r>
                </w:p>
              </w:tc>
              <w:tc>
                <w:tcPr>
                  <w:tcW w:w="2275" w:type="dxa"/>
                  <w:vAlign w:val="center"/>
                </w:tcPr>
                <w:p>
                  <w:pPr>
                    <w:adjustRightInd w:val="0"/>
                    <w:snapToGrid w:val="0"/>
                    <w:jc w:val="center"/>
                    <w:rPr>
                      <w:szCs w:val="21"/>
                    </w:rPr>
                  </w:pPr>
                  <w:r>
                    <w:rPr>
                      <w:szCs w:val="21"/>
                    </w:rPr>
                    <w:t>应急检测、防护措施、器材</w:t>
                  </w:r>
                </w:p>
              </w:tc>
              <w:tc>
                <w:tcPr>
                  <w:tcW w:w="5252" w:type="dxa"/>
                  <w:vAlign w:val="center"/>
                </w:tcPr>
                <w:p>
                  <w:pPr>
                    <w:adjustRightInd w:val="0"/>
                    <w:snapToGrid w:val="0"/>
                    <w:jc w:val="center"/>
                    <w:rPr>
                      <w:szCs w:val="21"/>
                    </w:rPr>
                  </w:pPr>
                  <w:r>
                    <w:rPr>
                      <w:szCs w:val="21"/>
                    </w:rPr>
                    <w:t>事故现场、邻近区域、控制防火区域，控制和清除污染措施及相应设备</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85" w:type="dxa"/>
                  <w:vAlign w:val="center"/>
                </w:tcPr>
                <w:p>
                  <w:pPr>
                    <w:adjustRightInd w:val="0"/>
                    <w:snapToGrid w:val="0"/>
                    <w:jc w:val="center"/>
                    <w:rPr>
                      <w:szCs w:val="21"/>
                    </w:rPr>
                  </w:pPr>
                  <w:r>
                    <w:rPr>
                      <w:szCs w:val="21"/>
                    </w:rPr>
                    <w:t>8</w:t>
                  </w:r>
                </w:p>
              </w:tc>
              <w:tc>
                <w:tcPr>
                  <w:tcW w:w="2275" w:type="dxa"/>
                  <w:vAlign w:val="center"/>
                </w:tcPr>
                <w:p>
                  <w:pPr>
                    <w:adjustRightInd w:val="0"/>
                    <w:snapToGrid w:val="0"/>
                    <w:jc w:val="center"/>
                    <w:rPr>
                      <w:szCs w:val="21"/>
                    </w:rPr>
                  </w:pPr>
                  <w:r>
                    <w:rPr>
                      <w:szCs w:val="21"/>
                    </w:rPr>
                    <w:t>人员紧急撤离、疏散，应急剂量控制、撤离组织计划</w:t>
                  </w:r>
                </w:p>
              </w:tc>
              <w:tc>
                <w:tcPr>
                  <w:tcW w:w="5252" w:type="dxa"/>
                  <w:vAlign w:val="center"/>
                </w:tcPr>
                <w:p>
                  <w:pPr>
                    <w:adjustRightInd w:val="0"/>
                    <w:snapToGrid w:val="0"/>
                    <w:jc w:val="center"/>
                    <w:rPr>
                      <w:szCs w:val="21"/>
                    </w:rPr>
                  </w:pPr>
                  <w:r>
                    <w:rPr>
                      <w:szCs w:val="21"/>
                    </w:rPr>
                    <w:t>事故现场、工厂邻近区、受事故影响的区域人员及公众对毒物应急剂量控制规定，撤离组织计划及救护，医疗救护与公众健康</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85" w:type="dxa"/>
                  <w:vAlign w:val="center"/>
                </w:tcPr>
                <w:p>
                  <w:pPr>
                    <w:adjustRightInd w:val="0"/>
                    <w:snapToGrid w:val="0"/>
                    <w:jc w:val="center"/>
                    <w:rPr>
                      <w:szCs w:val="21"/>
                    </w:rPr>
                  </w:pPr>
                  <w:r>
                    <w:rPr>
                      <w:szCs w:val="21"/>
                    </w:rPr>
                    <w:t>9</w:t>
                  </w:r>
                </w:p>
              </w:tc>
              <w:tc>
                <w:tcPr>
                  <w:tcW w:w="2275" w:type="dxa"/>
                  <w:vAlign w:val="center"/>
                </w:tcPr>
                <w:p>
                  <w:pPr>
                    <w:adjustRightInd w:val="0"/>
                    <w:snapToGrid w:val="0"/>
                    <w:jc w:val="center"/>
                    <w:rPr>
                      <w:szCs w:val="21"/>
                    </w:rPr>
                  </w:pPr>
                  <w:r>
                    <w:rPr>
                      <w:szCs w:val="21"/>
                    </w:rPr>
                    <w:t>事故应急救援关闭程序与恢复措施</w:t>
                  </w:r>
                </w:p>
              </w:tc>
              <w:tc>
                <w:tcPr>
                  <w:tcW w:w="5252" w:type="dxa"/>
                  <w:vAlign w:val="center"/>
                </w:tcPr>
                <w:p>
                  <w:pPr>
                    <w:adjustRightInd w:val="0"/>
                    <w:snapToGrid w:val="0"/>
                    <w:jc w:val="center"/>
                    <w:rPr>
                      <w:szCs w:val="21"/>
                    </w:rPr>
                  </w:pPr>
                  <w:r>
                    <w:rPr>
                      <w:szCs w:val="21"/>
                    </w:rPr>
                    <w:t>规定应急状态终止程序</w:t>
                  </w:r>
                </w:p>
                <w:p>
                  <w:pPr>
                    <w:adjustRightInd w:val="0"/>
                    <w:snapToGrid w:val="0"/>
                    <w:jc w:val="center"/>
                    <w:rPr>
                      <w:szCs w:val="21"/>
                    </w:rPr>
                  </w:pPr>
                  <w:r>
                    <w:rPr>
                      <w:szCs w:val="21"/>
                    </w:rPr>
                    <w:t>事故现场善后处理，恢复措施</w:t>
                  </w:r>
                </w:p>
                <w:p>
                  <w:pPr>
                    <w:adjustRightInd w:val="0"/>
                    <w:snapToGrid w:val="0"/>
                    <w:jc w:val="center"/>
                    <w:rPr>
                      <w:szCs w:val="21"/>
                    </w:rPr>
                  </w:pPr>
                  <w:r>
                    <w:rPr>
                      <w:szCs w:val="21"/>
                    </w:rPr>
                    <w:t>邻近区域解除事故警戒及善后恢复措施</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85" w:type="dxa"/>
                  <w:vAlign w:val="center"/>
                </w:tcPr>
                <w:p>
                  <w:pPr>
                    <w:adjustRightInd w:val="0"/>
                    <w:snapToGrid w:val="0"/>
                    <w:jc w:val="center"/>
                    <w:rPr>
                      <w:szCs w:val="21"/>
                    </w:rPr>
                  </w:pPr>
                  <w:r>
                    <w:rPr>
                      <w:szCs w:val="21"/>
                    </w:rPr>
                    <w:t>10</w:t>
                  </w:r>
                </w:p>
              </w:tc>
              <w:tc>
                <w:tcPr>
                  <w:tcW w:w="2275" w:type="dxa"/>
                  <w:vAlign w:val="center"/>
                </w:tcPr>
                <w:p>
                  <w:pPr>
                    <w:adjustRightInd w:val="0"/>
                    <w:snapToGrid w:val="0"/>
                    <w:jc w:val="center"/>
                    <w:rPr>
                      <w:szCs w:val="21"/>
                    </w:rPr>
                  </w:pPr>
                  <w:r>
                    <w:rPr>
                      <w:szCs w:val="21"/>
                    </w:rPr>
                    <w:t>应急培训计划</w:t>
                  </w:r>
                </w:p>
              </w:tc>
              <w:tc>
                <w:tcPr>
                  <w:tcW w:w="5252" w:type="dxa"/>
                  <w:vAlign w:val="center"/>
                </w:tcPr>
                <w:p>
                  <w:pPr>
                    <w:adjustRightInd w:val="0"/>
                    <w:snapToGrid w:val="0"/>
                    <w:jc w:val="center"/>
                    <w:rPr>
                      <w:szCs w:val="21"/>
                    </w:rPr>
                  </w:pPr>
                  <w:r>
                    <w:rPr>
                      <w:szCs w:val="21"/>
                    </w:rPr>
                    <w:t>应急计划制定后，平时安排人员培训与演练</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785" w:type="dxa"/>
                  <w:vAlign w:val="center"/>
                </w:tcPr>
                <w:p>
                  <w:pPr>
                    <w:adjustRightInd w:val="0"/>
                    <w:snapToGrid w:val="0"/>
                    <w:jc w:val="center"/>
                    <w:rPr>
                      <w:szCs w:val="21"/>
                    </w:rPr>
                  </w:pPr>
                  <w:r>
                    <w:rPr>
                      <w:szCs w:val="21"/>
                    </w:rPr>
                    <w:t>11</w:t>
                  </w:r>
                </w:p>
              </w:tc>
              <w:tc>
                <w:tcPr>
                  <w:tcW w:w="2275" w:type="dxa"/>
                  <w:vAlign w:val="center"/>
                </w:tcPr>
                <w:p>
                  <w:pPr>
                    <w:adjustRightInd w:val="0"/>
                    <w:snapToGrid w:val="0"/>
                    <w:jc w:val="center"/>
                    <w:rPr>
                      <w:szCs w:val="21"/>
                    </w:rPr>
                  </w:pPr>
                  <w:r>
                    <w:rPr>
                      <w:szCs w:val="21"/>
                    </w:rPr>
                    <w:t>公众教育和信息</w:t>
                  </w:r>
                </w:p>
              </w:tc>
              <w:tc>
                <w:tcPr>
                  <w:tcW w:w="5252" w:type="dxa"/>
                  <w:vAlign w:val="center"/>
                </w:tcPr>
                <w:p>
                  <w:pPr>
                    <w:adjustRightInd w:val="0"/>
                    <w:snapToGrid w:val="0"/>
                    <w:jc w:val="center"/>
                    <w:rPr>
                      <w:szCs w:val="21"/>
                    </w:rPr>
                  </w:pPr>
                  <w:r>
                    <w:rPr>
                      <w:szCs w:val="21"/>
                    </w:rPr>
                    <w:t>对厂区邻近地区开展公众教育、培训和发布有关信息</w:t>
                  </w:r>
                </w:p>
              </w:tc>
            </w:tr>
          </w:tbl>
          <w:p>
            <w:pPr>
              <w:adjustRightInd w:val="0"/>
              <w:snapToGrid w:val="0"/>
              <w:spacing w:line="360" w:lineRule="auto"/>
              <w:ind w:firstLine="480" w:firstLineChars="200"/>
              <w:rPr>
                <w:sz w:val="24"/>
              </w:rPr>
            </w:pPr>
            <w:r>
              <w:rPr>
                <w:sz w:val="24"/>
              </w:rPr>
              <w:t>建设单位必须严格管理，配备相应的应急设施，采取一系列严密的应急防范措施，制定切实可行的消防及安全应急预案，并加强职工的安全防范意识。</w:t>
            </w:r>
          </w:p>
          <w:p>
            <w:pPr>
              <w:adjustRightInd w:val="0"/>
              <w:snapToGrid w:val="0"/>
              <w:spacing w:line="360" w:lineRule="auto"/>
              <w:ind w:firstLine="482" w:firstLineChars="200"/>
              <w:rPr>
                <w:b/>
                <w:bCs/>
                <w:sz w:val="24"/>
              </w:rPr>
            </w:pPr>
            <w:r>
              <w:rPr>
                <w:rFonts w:hint="eastAsia"/>
                <w:b/>
                <w:bCs/>
                <w:sz w:val="24"/>
              </w:rPr>
              <w:t>3、环境风险分析结论</w:t>
            </w:r>
          </w:p>
          <w:p>
            <w:pPr>
              <w:adjustRightInd w:val="0"/>
              <w:snapToGrid w:val="0"/>
              <w:spacing w:line="360" w:lineRule="auto"/>
              <w:ind w:firstLine="480" w:firstLineChars="200"/>
              <w:rPr>
                <w:sz w:val="24"/>
              </w:rPr>
            </w:pPr>
            <w:r>
              <w:rPr>
                <w:sz w:val="24"/>
              </w:rPr>
              <w:t>综上所述，本</w:t>
            </w:r>
            <w:r>
              <w:rPr>
                <w:rFonts w:hint="eastAsia"/>
                <w:sz w:val="24"/>
              </w:rPr>
              <w:t>项目</w:t>
            </w:r>
            <w:r>
              <w:rPr>
                <w:sz w:val="24"/>
              </w:rPr>
              <w:t>应设立风险防范措施，最大限度防止风险事故的发生并进行有效处置，结合企业在下一步设计、运营过程中不断制定和完善的风险防范和应急措施，将发生环境风险的可能性降至最低。在各环境风险防范措施落实到位的情况下，可降低本项目的环境风险，最大程度减少对环境可能造成的危害。</w:t>
            </w:r>
          </w:p>
          <w:p>
            <w:pPr>
              <w:pStyle w:val="8"/>
              <w:adjustRightInd w:val="0"/>
              <w:snapToGrid w:val="0"/>
              <w:spacing w:line="360" w:lineRule="auto"/>
              <w:ind w:firstLine="480"/>
              <w:rPr>
                <w:sz w:val="24"/>
              </w:rPr>
            </w:pPr>
            <w:r>
              <w:rPr>
                <w:rFonts w:hint="eastAsia"/>
                <w:sz w:val="24"/>
              </w:rPr>
              <w:t>本项目环境风险简单分析见表4-23。</w:t>
            </w:r>
          </w:p>
          <w:p>
            <w:pPr>
              <w:pStyle w:val="8"/>
              <w:adjustRightInd w:val="0"/>
              <w:snapToGrid w:val="0"/>
              <w:ind w:firstLine="0" w:firstLineChars="0"/>
              <w:jc w:val="center"/>
              <w:rPr>
                <w:b/>
                <w:bCs/>
                <w:sz w:val="24"/>
              </w:rPr>
            </w:pPr>
            <w:r>
              <w:rPr>
                <w:rFonts w:hint="eastAsia"/>
                <w:b/>
                <w:bCs/>
                <w:sz w:val="24"/>
              </w:rPr>
              <w:t>表4-23  建设项目环境风险简单分析内容表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373"/>
              <w:gridCol w:w="1231"/>
              <w:gridCol w:w="1291"/>
              <w:gridCol w:w="932"/>
              <w:gridCol w:w="18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9" w:type="dxa"/>
                  <w:tcBorders>
                    <w:top w:val="single" w:color="auto" w:sz="12" w:space="0"/>
                    <w:left w:val="nil"/>
                    <w:bottom w:val="single" w:color="auto" w:sz="4" w:space="0"/>
                    <w:right w:val="single" w:color="auto" w:sz="4" w:space="0"/>
                  </w:tcBorders>
                  <w:vAlign w:val="center"/>
                </w:tcPr>
                <w:p>
                  <w:pPr>
                    <w:pStyle w:val="2"/>
                    <w:jc w:val="center"/>
                    <w:rPr>
                      <w:b/>
                      <w:szCs w:val="21"/>
                    </w:rPr>
                  </w:pPr>
                  <w:r>
                    <w:rPr>
                      <w:b/>
                      <w:szCs w:val="21"/>
                    </w:rPr>
                    <w:t>建设项目名称</w:t>
                  </w:r>
                </w:p>
              </w:tc>
              <w:tc>
                <w:tcPr>
                  <w:tcW w:w="6645" w:type="dxa"/>
                  <w:gridSpan w:val="5"/>
                  <w:tcBorders>
                    <w:top w:val="single" w:color="auto" w:sz="12" w:space="0"/>
                    <w:left w:val="single" w:color="auto" w:sz="4" w:space="0"/>
                    <w:bottom w:val="single" w:color="auto" w:sz="4" w:space="0"/>
                    <w:right w:val="nil"/>
                  </w:tcBorders>
                  <w:vAlign w:val="center"/>
                </w:tcPr>
                <w:p>
                  <w:pPr>
                    <w:pStyle w:val="2"/>
                    <w:jc w:val="center"/>
                    <w:rPr>
                      <w:b/>
                      <w:szCs w:val="21"/>
                    </w:rPr>
                  </w:pPr>
                  <w:r>
                    <w:rPr>
                      <w:rFonts w:hint="eastAsia"/>
                      <w:b/>
                      <w:szCs w:val="21"/>
                    </w:rPr>
                    <w:t>常州普嘉电子科技有限公司新建电子配线生产线项目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9" w:type="dxa"/>
                  <w:tcBorders>
                    <w:top w:val="single" w:color="auto" w:sz="4" w:space="0"/>
                    <w:left w:val="nil"/>
                    <w:bottom w:val="single" w:color="auto" w:sz="4" w:space="0"/>
                    <w:right w:val="single" w:color="auto" w:sz="4" w:space="0"/>
                  </w:tcBorders>
                  <w:vAlign w:val="center"/>
                </w:tcPr>
                <w:p>
                  <w:pPr>
                    <w:pStyle w:val="2"/>
                    <w:jc w:val="center"/>
                    <w:rPr>
                      <w:szCs w:val="21"/>
                    </w:rPr>
                  </w:pPr>
                  <w:r>
                    <w:rPr>
                      <w:szCs w:val="21"/>
                    </w:rPr>
                    <w:t>建设地点</w:t>
                  </w:r>
                </w:p>
              </w:tc>
              <w:tc>
                <w:tcPr>
                  <w:tcW w:w="1373" w:type="dxa"/>
                  <w:tcBorders>
                    <w:top w:val="single" w:color="auto" w:sz="4" w:space="0"/>
                    <w:left w:val="single" w:color="auto" w:sz="4" w:space="0"/>
                    <w:bottom w:val="single" w:color="auto" w:sz="4" w:space="0"/>
                    <w:right w:val="single" w:color="auto" w:sz="4" w:space="0"/>
                  </w:tcBorders>
                  <w:vAlign w:val="center"/>
                </w:tcPr>
                <w:p>
                  <w:pPr>
                    <w:pStyle w:val="2"/>
                    <w:jc w:val="center"/>
                    <w:rPr>
                      <w:szCs w:val="21"/>
                    </w:rPr>
                  </w:pPr>
                  <w:r>
                    <w:rPr>
                      <w:szCs w:val="21"/>
                    </w:rPr>
                    <w:t>（江苏）省</w:t>
                  </w:r>
                </w:p>
              </w:tc>
              <w:tc>
                <w:tcPr>
                  <w:tcW w:w="1230" w:type="dxa"/>
                  <w:tcBorders>
                    <w:top w:val="single" w:color="auto" w:sz="4" w:space="0"/>
                    <w:left w:val="single" w:color="auto" w:sz="4" w:space="0"/>
                    <w:bottom w:val="single" w:color="auto" w:sz="4" w:space="0"/>
                    <w:right w:val="single" w:color="auto" w:sz="4" w:space="0"/>
                  </w:tcBorders>
                  <w:vAlign w:val="center"/>
                </w:tcPr>
                <w:p>
                  <w:pPr>
                    <w:pStyle w:val="2"/>
                    <w:jc w:val="center"/>
                    <w:rPr>
                      <w:szCs w:val="21"/>
                    </w:rPr>
                  </w:pPr>
                  <w:r>
                    <w:rPr>
                      <w:szCs w:val="21"/>
                    </w:rPr>
                    <w:t>（常州）市</w:t>
                  </w:r>
                </w:p>
              </w:tc>
              <w:tc>
                <w:tcPr>
                  <w:tcW w:w="1290" w:type="dxa"/>
                  <w:tcBorders>
                    <w:top w:val="single" w:color="auto" w:sz="4" w:space="0"/>
                    <w:left w:val="single" w:color="auto" w:sz="4" w:space="0"/>
                    <w:bottom w:val="single" w:color="auto" w:sz="4" w:space="0"/>
                    <w:right w:val="single" w:color="auto" w:sz="4" w:space="0"/>
                  </w:tcBorders>
                  <w:vAlign w:val="center"/>
                </w:tcPr>
                <w:p>
                  <w:pPr>
                    <w:pStyle w:val="2"/>
                    <w:jc w:val="center"/>
                    <w:rPr>
                      <w:szCs w:val="21"/>
                    </w:rPr>
                  </w:pPr>
                  <w:r>
                    <w:rPr>
                      <w:szCs w:val="21"/>
                    </w:rPr>
                    <w:t>（金坛）区</w:t>
                  </w:r>
                </w:p>
              </w:tc>
              <w:tc>
                <w:tcPr>
                  <w:tcW w:w="930" w:type="dxa"/>
                  <w:tcBorders>
                    <w:top w:val="single" w:color="auto" w:sz="4" w:space="0"/>
                    <w:left w:val="single" w:color="auto" w:sz="4" w:space="0"/>
                    <w:bottom w:val="single" w:color="auto" w:sz="4" w:space="0"/>
                    <w:right w:val="single" w:color="auto" w:sz="4" w:space="0"/>
                  </w:tcBorders>
                  <w:vAlign w:val="center"/>
                </w:tcPr>
                <w:p>
                  <w:pPr>
                    <w:pStyle w:val="2"/>
                    <w:jc w:val="center"/>
                    <w:rPr>
                      <w:szCs w:val="21"/>
                    </w:rPr>
                  </w:pPr>
                  <w:r>
                    <w:rPr>
                      <w:szCs w:val="21"/>
                    </w:rPr>
                    <w:t>（/）县</w:t>
                  </w:r>
                </w:p>
              </w:tc>
              <w:tc>
                <w:tcPr>
                  <w:tcW w:w="1822" w:type="dxa"/>
                  <w:tcBorders>
                    <w:top w:val="single" w:color="auto" w:sz="4" w:space="0"/>
                    <w:left w:val="single" w:color="auto" w:sz="4" w:space="0"/>
                    <w:bottom w:val="single" w:color="auto" w:sz="4" w:space="0"/>
                    <w:right w:val="nil"/>
                  </w:tcBorders>
                  <w:vAlign w:val="center"/>
                </w:tcPr>
                <w:p>
                  <w:pPr>
                    <w:pStyle w:val="2"/>
                    <w:jc w:val="center"/>
                    <w:rPr>
                      <w:szCs w:val="21"/>
                    </w:rPr>
                  </w:pPr>
                  <w:r>
                    <w:rPr>
                      <w:rFonts w:hint="eastAsia"/>
                      <w:szCs w:val="21"/>
                    </w:rPr>
                    <w:t>金胜东路216号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9" w:type="dxa"/>
                  <w:tcBorders>
                    <w:top w:val="single" w:color="auto" w:sz="4" w:space="0"/>
                    <w:left w:val="nil"/>
                    <w:bottom w:val="single" w:color="auto" w:sz="4" w:space="0"/>
                    <w:right w:val="single" w:color="auto" w:sz="4" w:space="0"/>
                  </w:tcBorders>
                  <w:vAlign w:val="center"/>
                </w:tcPr>
                <w:p>
                  <w:pPr>
                    <w:pStyle w:val="2"/>
                    <w:jc w:val="center"/>
                    <w:rPr>
                      <w:szCs w:val="21"/>
                    </w:rPr>
                  </w:pPr>
                  <w:r>
                    <w:rPr>
                      <w:szCs w:val="21"/>
                    </w:rPr>
                    <w:t>地理坐标</w:t>
                  </w:r>
                </w:p>
              </w:tc>
              <w:tc>
                <w:tcPr>
                  <w:tcW w:w="6645" w:type="dxa"/>
                  <w:gridSpan w:val="5"/>
                  <w:tcBorders>
                    <w:top w:val="single" w:color="auto" w:sz="4" w:space="0"/>
                    <w:left w:val="single" w:color="auto" w:sz="4" w:space="0"/>
                    <w:bottom w:val="single" w:color="auto" w:sz="4" w:space="0"/>
                    <w:right w:val="nil"/>
                  </w:tcBorders>
                  <w:vAlign w:val="center"/>
                </w:tcPr>
                <w:p>
                  <w:pPr>
                    <w:jc w:val="center"/>
                    <w:rPr>
                      <w:szCs w:val="21"/>
                    </w:rPr>
                  </w:pPr>
                  <w:r>
                    <w:rPr>
                      <w:rFonts w:hint="eastAsia"/>
                      <w:szCs w:val="21"/>
                    </w:rPr>
                    <w:t>E119.649932，N31.753455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679" w:type="dxa"/>
                  <w:tcBorders>
                    <w:top w:val="single" w:color="auto" w:sz="4" w:space="0"/>
                    <w:left w:val="nil"/>
                    <w:bottom w:val="single" w:color="auto" w:sz="4" w:space="0"/>
                    <w:right w:val="single" w:color="auto" w:sz="4" w:space="0"/>
                  </w:tcBorders>
                  <w:vAlign w:val="center"/>
                </w:tcPr>
                <w:p>
                  <w:pPr>
                    <w:pStyle w:val="2"/>
                    <w:jc w:val="center"/>
                    <w:rPr>
                      <w:szCs w:val="21"/>
                    </w:rPr>
                  </w:pPr>
                  <w:r>
                    <w:rPr>
                      <w:szCs w:val="21"/>
                    </w:rPr>
                    <w:t>主要危险物质及分布</w:t>
                  </w:r>
                </w:p>
              </w:tc>
              <w:tc>
                <w:tcPr>
                  <w:tcW w:w="6645" w:type="dxa"/>
                  <w:gridSpan w:val="5"/>
                  <w:tcBorders>
                    <w:top w:val="single" w:color="auto" w:sz="4" w:space="0"/>
                    <w:left w:val="single" w:color="auto" w:sz="4" w:space="0"/>
                    <w:bottom w:val="single" w:color="auto" w:sz="4" w:space="0"/>
                    <w:right w:val="nil"/>
                  </w:tcBorders>
                  <w:vAlign w:val="center"/>
                </w:tcPr>
                <w:p>
                  <w:pPr>
                    <w:pStyle w:val="2"/>
                    <w:jc w:val="center"/>
                    <w:rPr>
                      <w:szCs w:val="21"/>
                    </w:rPr>
                  </w:pPr>
                  <w:r>
                    <w:rPr>
                      <w:rFonts w:hint="eastAsia"/>
                      <w:szCs w:val="21"/>
                    </w:rPr>
                    <w:t>常州普嘉电子科技有限公司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9" w:type="dxa"/>
                  <w:tcBorders>
                    <w:top w:val="single" w:color="auto" w:sz="4" w:space="0"/>
                    <w:left w:val="nil"/>
                    <w:bottom w:val="single" w:color="auto" w:sz="4" w:space="0"/>
                    <w:right w:val="single" w:color="auto" w:sz="4" w:space="0"/>
                  </w:tcBorders>
                  <w:vAlign w:val="center"/>
                </w:tcPr>
                <w:p>
                  <w:pPr>
                    <w:pStyle w:val="2"/>
                    <w:jc w:val="center"/>
                    <w:rPr>
                      <w:szCs w:val="21"/>
                    </w:rPr>
                  </w:pPr>
                  <w:r>
                    <w:rPr>
                      <w:rFonts w:hint="eastAsia"/>
                      <w:szCs w:val="21"/>
                    </w:rPr>
                    <w:t>环境影响途径及危害后果</w:t>
                  </w:r>
                </w:p>
              </w:tc>
              <w:tc>
                <w:tcPr>
                  <w:tcW w:w="6645" w:type="dxa"/>
                  <w:gridSpan w:val="5"/>
                  <w:tcBorders>
                    <w:top w:val="single" w:color="auto" w:sz="4" w:space="0"/>
                    <w:left w:val="single" w:color="auto" w:sz="4" w:space="0"/>
                    <w:bottom w:val="single" w:color="auto" w:sz="4" w:space="0"/>
                    <w:right w:val="nil"/>
                  </w:tcBorders>
                  <w:vAlign w:val="center"/>
                </w:tcPr>
                <w:p>
                  <w:pPr>
                    <w:pStyle w:val="2"/>
                    <w:jc w:val="center"/>
                    <w:rPr>
                      <w:szCs w:val="21"/>
                    </w:rPr>
                  </w:pPr>
                  <w:r>
                    <w:rPr>
                      <w:rFonts w:hint="eastAsia"/>
                      <w:szCs w:val="21"/>
                    </w:rPr>
                    <w:t>泄漏危险废物污染地表水和地下水；发生火灾时燃烧烟尘及污染物污染周围大气环境等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9" w:type="dxa"/>
                  <w:tcBorders>
                    <w:top w:val="single" w:color="auto" w:sz="4" w:space="0"/>
                    <w:left w:val="nil"/>
                    <w:bottom w:val="single" w:color="auto" w:sz="4" w:space="0"/>
                    <w:right w:val="single" w:color="auto" w:sz="4" w:space="0"/>
                  </w:tcBorders>
                  <w:vAlign w:val="center"/>
                </w:tcPr>
                <w:p>
                  <w:pPr>
                    <w:pStyle w:val="2"/>
                    <w:jc w:val="center"/>
                    <w:rPr>
                      <w:szCs w:val="21"/>
                    </w:rPr>
                  </w:pPr>
                  <w:r>
                    <w:rPr>
                      <w:szCs w:val="21"/>
                    </w:rPr>
                    <w:t>风险防范措施要求</w:t>
                  </w:r>
                </w:p>
              </w:tc>
              <w:tc>
                <w:tcPr>
                  <w:tcW w:w="6645" w:type="dxa"/>
                  <w:gridSpan w:val="5"/>
                  <w:tcBorders>
                    <w:top w:val="single" w:color="auto" w:sz="4" w:space="0"/>
                    <w:left w:val="single" w:color="auto" w:sz="4" w:space="0"/>
                    <w:bottom w:val="single" w:color="auto" w:sz="4" w:space="0"/>
                    <w:right w:val="nil"/>
                  </w:tcBorders>
                  <w:vAlign w:val="center"/>
                </w:tcPr>
                <w:p>
                  <w:pPr>
                    <w:jc w:val="center"/>
                    <w:rPr>
                      <w:szCs w:val="21"/>
                    </w:rPr>
                  </w:pPr>
                  <w:r>
                    <w:rPr>
                      <w:rFonts w:hint="eastAsia"/>
                      <w:szCs w:val="21"/>
                    </w:rPr>
                    <w:t>定期检查、电缆、电线等情况，</w:t>
                  </w:r>
                  <w:r>
                    <w:rPr>
                      <w:szCs w:val="21"/>
                    </w:rPr>
                    <w:t>坚决</w:t>
                  </w:r>
                  <w:r>
                    <w:rPr>
                      <w:rFonts w:hint="eastAsia"/>
                      <w:szCs w:val="21"/>
                    </w:rPr>
                    <w:t>禁止</w:t>
                  </w:r>
                  <w:r>
                    <w:rPr>
                      <w:szCs w:val="21"/>
                    </w:rPr>
                    <w:t>生产过程中吸烟、点明火等</w:t>
                  </w:r>
                  <w:r>
                    <w:rPr>
                      <w:rFonts w:hint="eastAsia"/>
                      <w:szCs w:val="21"/>
                    </w:rPr>
                    <w:t>行为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24" w:type="dxa"/>
                  <w:gridSpan w:val="6"/>
                  <w:tcBorders>
                    <w:top w:val="single" w:color="auto" w:sz="4" w:space="0"/>
                    <w:left w:val="nil"/>
                    <w:bottom w:val="single" w:color="auto" w:sz="12" w:space="0"/>
                    <w:right w:val="nil"/>
                  </w:tcBorders>
                  <w:vAlign w:val="center"/>
                </w:tcPr>
                <w:p>
                  <w:pPr>
                    <w:pStyle w:val="2"/>
                    <w:jc w:val="center"/>
                    <w:rPr>
                      <w:szCs w:val="21"/>
                    </w:rPr>
                  </w:pPr>
                  <w:r>
                    <w:rPr>
                      <w:szCs w:val="21"/>
                    </w:rPr>
                    <w:t>填表说明：无</w:t>
                  </w:r>
                </w:p>
              </w:tc>
            </w:tr>
          </w:tbl>
          <w:p>
            <w:pPr>
              <w:pStyle w:val="57"/>
              <w:adjustRightInd w:val="0"/>
              <w:snapToGrid w:val="0"/>
              <w:spacing w:before="120" w:beforeLines="50" w:line="360" w:lineRule="auto"/>
              <w:ind w:firstLine="482"/>
              <w:rPr>
                <w:rFonts w:eastAsia="宋体"/>
                <w:b/>
                <w:bCs/>
              </w:rPr>
            </w:pPr>
            <w:r>
              <w:rPr>
                <w:rFonts w:hint="eastAsia" w:eastAsia="宋体"/>
                <w:b/>
                <w:bCs/>
              </w:rPr>
              <w:t>七、</w:t>
            </w:r>
            <w:r>
              <w:rPr>
                <w:rFonts w:eastAsia="宋体"/>
                <w:b/>
                <w:bCs/>
              </w:rPr>
              <w:t>炭排放评价</w:t>
            </w:r>
          </w:p>
          <w:p>
            <w:pPr>
              <w:pStyle w:val="57"/>
              <w:spacing w:line="360" w:lineRule="auto"/>
              <w:ind w:firstLine="482"/>
              <w:rPr>
                <w:rFonts w:eastAsia="宋体"/>
                <w:b/>
                <w:bCs/>
              </w:rPr>
            </w:pPr>
            <w:r>
              <w:rPr>
                <w:rFonts w:hint="eastAsia" w:eastAsia="宋体"/>
                <w:b/>
                <w:bCs/>
              </w:rPr>
              <w:t>1、</w:t>
            </w:r>
            <w:r>
              <w:rPr>
                <w:rFonts w:eastAsia="宋体"/>
                <w:b/>
                <w:bCs/>
              </w:rPr>
              <w:t>建设项目碳排放分析</w:t>
            </w:r>
          </w:p>
          <w:p>
            <w:pPr>
              <w:pStyle w:val="57"/>
              <w:spacing w:line="360" w:lineRule="auto"/>
              <w:ind w:firstLine="480"/>
              <w:rPr>
                <w:rFonts w:eastAsia="宋体"/>
              </w:rPr>
            </w:pPr>
            <w:r>
              <w:rPr>
                <w:rFonts w:eastAsia="宋体"/>
              </w:rPr>
              <w:t>本项目碳排放源识别见下表：</w:t>
            </w:r>
          </w:p>
          <w:p>
            <w:pPr>
              <w:pStyle w:val="57"/>
              <w:adjustRightInd w:val="0"/>
              <w:snapToGrid w:val="0"/>
              <w:spacing w:line="240" w:lineRule="auto"/>
              <w:ind w:firstLine="0" w:firstLineChars="0"/>
              <w:jc w:val="center"/>
              <w:rPr>
                <w:rFonts w:ascii="Times New Roman" w:hAnsi="Times New Roman" w:eastAsia="宋体"/>
                <w:b/>
                <w:bCs/>
              </w:rPr>
            </w:pPr>
            <w:r>
              <w:rPr>
                <w:rFonts w:hint="eastAsia" w:ascii="Times New Roman" w:hAnsi="Times New Roman" w:eastAsia="宋体"/>
                <w:b/>
                <w:bCs/>
              </w:rPr>
              <w:t>表4-24 碳排放源识别表</w:t>
            </w:r>
          </w:p>
          <w:tbl>
            <w:tblPr>
              <w:tblStyle w:val="24"/>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582"/>
              <w:gridCol w:w="1323"/>
              <w:gridCol w:w="724"/>
              <w:gridCol w:w="645"/>
              <w:gridCol w:w="671"/>
              <w:gridCol w:w="857"/>
              <w:gridCol w:w="724"/>
              <w:gridCol w:w="5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670" w:type="pct"/>
                  <w:gridSpan w:val="2"/>
                  <w:vMerge w:val="restart"/>
                  <w:vAlign w:val="center"/>
                </w:tcPr>
                <w:p>
                  <w:pPr>
                    <w:pStyle w:val="12"/>
                    <w:spacing w:line="240" w:lineRule="auto"/>
                    <w:ind w:left="0" w:leftChars="0" w:right="0" w:rightChars="0" w:firstLine="0" w:firstLineChars="0"/>
                    <w:jc w:val="center"/>
                    <w:rPr>
                      <w:b/>
                      <w:bCs/>
                      <w:color w:val="auto"/>
                      <w:sz w:val="21"/>
                      <w:szCs w:val="21"/>
                    </w:rPr>
                  </w:pPr>
                  <w:r>
                    <w:rPr>
                      <w:b/>
                      <w:bCs/>
                      <w:color w:val="auto"/>
                      <w:sz w:val="21"/>
                      <w:szCs w:val="21"/>
                    </w:rPr>
                    <w:t>排放类型</w:t>
                  </w:r>
                </w:p>
              </w:tc>
              <w:tc>
                <w:tcPr>
                  <w:tcW w:w="794" w:type="pct"/>
                  <w:vMerge w:val="restart"/>
                  <w:vAlign w:val="center"/>
                </w:tcPr>
                <w:p>
                  <w:pPr>
                    <w:pStyle w:val="12"/>
                    <w:spacing w:line="240" w:lineRule="auto"/>
                    <w:ind w:left="0" w:leftChars="0" w:right="0" w:rightChars="0" w:firstLine="0" w:firstLineChars="0"/>
                    <w:jc w:val="center"/>
                    <w:rPr>
                      <w:b/>
                      <w:bCs/>
                      <w:color w:val="auto"/>
                      <w:sz w:val="21"/>
                      <w:szCs w:val="21"/>
                    </w:rPr>
                  </w:pPr>
                  <w:r>
                    <w:rPr>
                      <w:b/>
                      <w:bCs/>
                      <w:color w:val="auto"/>
                      <w:sz w:val="21"/>
                      <w:szCs w:val="21"/>
                    </w:rPr>
                    <w:t>设施/材料</w:t>
                  </w:r>
                </w:p>
              </w:tc>
              <w:tc>
                <w:tcPr>
                  <w:tcW w:w="2535" w:type="pct"/>
                  <w:gridSpan w:val="6"/>
                  <w:vAlign w:val="center"/>
                </w:tcPr>
                <w:p>
                  <w:pPr>
                    <w:pStyle w:val="12"/>
                    <w:spacing w:line="240" w:lineRule="auto"/>
                    <w:ind w:left="0" w:leftChars="0" w:right="0" w:rightChars="0" w:firstLine="0" w:firstLineChars="0"/>
                    <w:jc w:val="center"/>
                    <w:rPr>
                      <w:b/>
                      <w:bCs/>
                      <w:color w:val="auto"/>
                      <w:sz w:val="21"/>
                      <w:szCs w:val="21"/>
                    </w:rPr>
                  </w:pPr>
                  <w:r>
                    <w:rPr>
                      <w:b/>
                      <w:bCs/>
                      <w:color w:val="auto"/>
                      <w:sz w:val="21"/>
                      <w:szCs w:val="21"/>
                    </w:rPr>
                    <w:t>温室气体种类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670" w:type="pct"/>
                  <w:gridSpan w:val="2"/>
                  <w:vMerge w:val="continue"/>
                  <w:vAlign w:val="center"/>
                </w:tcPr>
                <w:p>
                  <w:pPr>
                    <w:pStyle w:val="12"/>
                    <w:spacing w:line="240" w:lineRule="auto"/>
                    <w:ind w:left="0" w:leftChars="0" w:right="0" w:rightChars="0" w:firstLine="0" w:firstLineChars="0"/>
                    <w:jc w:val="center"/>
                    <w:rPr>
                      <w:b/>
                      <w:bCs/>
                      <w:color w:val="auto"/>
                      <w:sz w:val="21"/>
                      <w:szCs w:val="21"/>
                    </w:rPr>
                  </w:pPr>
                </w:p>
              </w:tc>
              <w:tc>
                <w:tcPr>
                  <w:tcW w:w="794" w:type="pct"/>
                  <w:vMerge w:val="continue"/>
                  <w:vAlign w:val="center"/>
                </w:tcPr>
                <w:p>
                  <w:pPr>
                    <w:pStyle w:val="12"/>
                    <w:spacing w:line="240" w:lineRule="auto"/>
                    <w:ind w:left="0" w:leftChars="0" w:right="0" w:rightChars="0" w:firstLine="0" w:firstLineChars="0"/>
                    <w:jc w:val="center"/>
                    <w:rPr>
                      <w:b/>
                      <w:bCs/>
                      <w:color w:val="auto"/>
                      <w:sz w:val="21"/>
                      <w:szCs w:val="21"/>
                    </w:rPr>
                  </w:pPr>
                </w:p>
              </w:tc>
              <w:tc>
                <w:tcPr>
                  <w:tcW w:w="435" w:type="pct"/>
                  <w:vAlign w:val="center"/>
                </w:tcPr>
                <w:p>
                  <w:pPr>
                    <w:pStyle w:val="12"/>
                    <w:spacing w:line="240" w:lineRule="auto"/>
                    <w:ind w:left="0" w:leftChars="0" w:right="0" w:rightChars="0" w:firstLine="0" w:firstLineChars="0"/>
                    <w:jc w:val="center"/>
                    <w:rPr>
                      <w:b/>
                      <w:bCs/>
                      <w:color w:val="auto"/>
                      <w:sz w:val="21"/>
                      <w:szCs w:val="21"/>
                    </w:rPr>
                  </w:pPr>
                  <w:r>
                    <w:rPr>
                      <w:b/>
                      <w:bCs/>
                      <w:color w:val="auto"/>
                      <w:sz w:val="21"/>
                      <w:szCs w:val="21"/>
                    </w:rPr>
                    <w:t>CO</w:t>
                  </w:r>
                  <w:r>
                    <w:rPr>
                      <w:b/>
                      <w:bCs/>
                      <w:color w:val="auto"/>
                      <w:sz w:val="21"/>
                      <w:szCs w:val="21"/>
                      <w:vertAlign w:val="subscript"/>
                    </w:rPr>
                    <w:t>2</w:t>
                  </w:r>
                </w:p>
              </w:tc>
              <w:tc>
                <w:tcPr>
                  <w:tcW w:w="388" w:type="pct"/>
                  <w:vAlign w:val="center"/>
                </w:tcPr>
                <w:p>
                  <w:pPr>
                    <w:pStyle w:val="12"/>
                    <w:spacing w:line="240" w:lineRule="auto"/>
                    <w:ind w:left="0" w:leftChars="0" w:right="0" w:rightChars="0" w:firstLine="0" w:firstLineChars="0"/>
                    <w:jc w:val="center"/>
                    <w:rPr>
                      <w:b/>
                      <w:bCs/>
                      <w:color w:val="auto"/>
                      <w:sz w:val="21"/>
                      <w:szCs w:val="21"/>
                    </w:rPr>
                  </w:pPr>
                  <w:r>
                    <w:rPr>
                      <w:b/>
                      <w:bCs/>
                      <w:color w:val="auto"/>
                      <w:sz w:val="21"/>
                      <w:szCs w:val="21"/>
                    </w:rPr>
                    <w:t>CH</w:t>
                  </w:r>
                  <w:r>
                    <w:rPr>
                      <w:b/>
                      <w:bCs/>
                      <w:color w:val="auto"/>
                      <w:sz w:val="21"/>
                      <w:szCs w:val="21"/>
                      <w:vertAlign w:val="subscript"/>
                    </w:rPr>
                    <w:t>4</w:t>
                  </w:r>
                </w:p>
              </w:tc>
              <w:tc>
                <w:tcPr>
                  <w:tcW w:w="403" w:type="pct"/>
                  <w:vAlign w:val="center"/>
                </w:tcPr>
                <w:p>
                  <w:pPr>
                    <w:pStyle w:val="12"/>
                    <w:spacing w:line="240" w:lineRule="auto"/>
                    <w:ind w:left="0" w:leftChars="0" w:right="0" w:rightChars="0" w:firstLine="0" w:firstLineChars="0"/>
                    <w:jc w:val="center"/>
                    <w:rPr>
                      <w:b/>
                      <w:bCs/>
                      <w:color w:val="auto"/>
                      <w:sz w:val="21"/>
                      <w:szCs w:val="21"/>
                    </w:rPr>
                  </w:pPr>
                  <w:r>
                    <w:rPr>
                      <w:b/>
                      <w:bCs/>
                      <w:color w:val="auto"/>
                      <w:sz w:val="21"/>
                      <w:szCs w:val="21"/>
                    </w:rPr>
                    <w:t>N</w:t>
                  </w:r>
                  <w:r>
                    <w:rPr>
                      <w:b/>
                      <w:bCs/>
                      <w:color w:val="auto"/>
                      <w:sz w:val="21"/>
                      <w:szCs w:val="21"/>
                      <w:vertAlign w:val="subscript"/>
                    </w:rPr>
                    <w:t>2</w:t>
                  </w:r>
                  <w:r>
                    <w:rPr>
                      <w:b/>
                      <w:bCs/>
                      <w:color w:val="auto"/>
                      <w:sz w:val="21"/>
                      <w:szCs w:val="21"/>
                    </w:rPr>
                    <w:t>O</w:t>
                  </w:r>
                </w:p>
              </w:tc>
              <w:tc>
                <w:tcPr>
                  <w:tcW w:w="515" w:type="pct"/>
                  <w:vAlign w:val="center"/>
                </w:tcPr>
                <w:p>
                  <w:pPr>
                    <w:pStyle w:val="12"/>
                    <w:spacing w:line="240" w:lineRule="auto"/>
                    <w:ind w:left="0" w:leftChars="0" w:right="0" w:rightChars="0" w:firstLine="0" w:firstLineChars="0"/>
                    <w:jc w:val="center"/>
                    <w:rPr>
                      <w:b/>
                      <w:bCs/>
                      <w:color w:val="auto"/>
                      <w:sz w:val="21"/>
                      <w:szCs w:val="21"/>
                    </w:rPr>
                  </w:pPr>
                  <w:r>
                    <w:rPr>
                      <w:b/>
                      <w:bCs/>
                      <w:color w:val="auto"/>
                      <w:sz w:val="21"/>
                      <w:szCs w:val="21"/>
                    </w:rPr>
                    <w:t>HFCs</w:t>
                  </w:r>
                </w:p>
              </w:tc>
              <w:tc>
                <w:tcPr>
                  <w:tcW w:w="435" w:type="pct"/>
                  <w:vAlign w:val="center"/>
                </w:tcPr>
                <w:p>
                  <w:pPr>
                    <w:pStyle w:val="12"/>
                    <w:spacing w:line="240" w:lineRule="auto"/>
                    <w:ind w:left="0" w:leftChars="0" w:right="0" w:rightChars="0" w:firstLine="0" w:firstLineChars="0"/>
                    <w:jc w:val="center"/>
                    <w:rPr>
                      <w:b/>
                      <w:bCs/>
                      <w:color w:val="auto"/>
                      <w:sz w:val="21"/>
                      <w:szCs w:val="21"/>
                    </w:rPr>
                  </w:pPr>
                  <w:r>
                    <w:rPr>
                      <w:b/>
                      <w:bCs/>
                      <w:color w:val="auto"/>
                      <w:sz w:val="21"/>
                      <w:szCs w:val="21"/>
                    </w:rPr>
                    <w:t>PFCs</w:t>
                  </w:r>
                </w:p>
              </w:tc>
              <w:tc>
                <w:tcPr>
                  <w:tcW w:w="358" w:type="pct"/>
                  <w:vAlign w:val="center"/>
                </w:tcPr>
                <w:p>
                  <w:pPr>
                    <w:pStyle w:val="12"/>
                    <w:spacing w:line="240" w:lineRule="auto"/>
                    <w:ind w:left="0" w:leftChars="0" w:right="0" w:rightChars="0" w:firstLine="0" w:firstLineChars="0"/>
                    <w:jc w:val="center"/>
                    <w:rPr>
                      <w:b/>
                      <w:bCs/>
                      <w:color w:val="auto"/>
                      <w:sz w:val="21"/>
                      <w:szCs w:val="21"/>
                    </w:rPr>
                  </w:pPr>
                  <w:r>
                    <w:rPr>
                      <w:b/>
                      <w:bCs/>
                      <w:color w:val="auto"/>
                      <w:sz w:val="21"/>
                      <w:szCs w:val="21"/>
                    </w:rPr>
                    <w:t>SF</w:t>
                  </w:r>
                  <w:r>
                    <w:rPr>
                      <w:b/>
                      <w:bCs/>
                      <w:color w:val="auto"/>
                      <w:sz w:val="21"/>
                      <w:szCs w:val="21"/>
                      <w:vertAlign w:val="subscript"/>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pPr>
                    <w:pStyle w:val="12"/>
                    <w:spacing w:line="240" w:lineRule="auto"/>
                    <w:ind w:left="0" w:leftChars="0" w:right="0" w:rightChars="0" w:firstLine="0" w:firstLineChars="0"/>
                    <w:jc w:val="center"/>
                    <w:rPr>
                      <w:color w:val="auto"/>
                      <w:sz w:val="21"/>
                      <w:szCs w:val="21"/>
                    </w:rPr>
                  </w:pPr>
                  <w:r>
                    <w:rPr>
                      <w:color w:val="auto"/>
                      <w:sz w:val="21"/>
                      <w:szCs w:val="21"/>
                    </w:rPr>
                    <w:t>间接排放</w:t>
                  </w:r>
                </w:p>
              </w:tc>
              <w:tc>
                <w:tcPr>
                  <w:tcW w:w="950" w:type="pct"/>
                  <w:vAlign w:val="center"/>
                </w:tcPr>
                <w:p>
                  <w:pPr>
                    <w:pStyle w:val="12"/>
                    <w:spacing w:line="240" w:lineRule="auto"/>
                    <w:ind w:left="0" w:leftChars="0" w:right="0" w:rightChars="0" w:firstLine="0" w:firstLineChars="0"/>
                    <w:jc w:val="center"/>
                    <w:rPr>
                      <w:color w:val="auto"/>
                      <w:sz w:val="21"/>
                      <w:szCs w:val="21"/>
                    </w:rPr>
                  </w:pPr>
                  <w:r>
                    <w:rPr>
                      <w:color w:val="auto"/>
                      <w:sz w:val="21"/>
                      <w:szCs w:val="21"/>
                    </w:rPr>
                    <w:t>净调入电生产设备</w:t>
                  </w:r>
                </w:p>
              </w:tc>
              <w:tc>
                <w:tcPr>
                  <w:tcW w:w="794" w:type="pct"/>
                  <w:vAlign w:val="center"/>
                </w:tcPr>
                <w:p>
                  <w:pPr>
                    <w:pStyle w:val="12"/>
                    <w:spacing w:line="240" w:lineRule="auto"/>
                    <w:ind w:left="0" w:leftChars="0" w:right="0" w:rightChars="0" w:firstLine="0" w:firstLineChars="0"/>
                    <w:jc w:val="center"/>
                    <w:rPr>
                      <w:color w:val="auto"/>
                      <w:sz w:val="21"/>
                      <w:szCs w:val="21"/>
                    </w:rPr>
                  </w:pPr>
                  <w:r>
                    <w:rPr>
                      <w:color w:val="auto"/>
                      <w:sz w:val="21"/>
                      <w:szCs w:val="21"/>
                    </w:rPr>
                    <w:t>各种用电设备</w:t>
                  </w:r>
                </w:p>
              </w:tc>
              <w:tc>
                <w:tcPr>
                  <w:tcW w:w="435" w:type="pct"/>
                  <w:vAlign w:val="center"/>
                </w:tcPr>
                <w:p>
                  <w:pPr>
                    <w:adjustRightInd w:val="0"/>
                    <w:snapToGrid w:val="0"/>
                    <w:jc w:val="center"/>
                    <w:rPr>
                      <w:szCs w:val="21"/>
                    </w:rPr>
                  </w:pPr>
                  <w:r>
                    <w:rPr>
                      <w:szCs w:val="21"/>
                    </w:rPr>
                    <w:t>√</w:t>
                  </w:r>
                </w:p>
              </w:tc>
              <w:tc>
                <w:tcPr>
                  <w:tcW w:w="388" w:type="pct"/>
                  <w:vAlign w:val="center"/>
                </w:tcPr>
                <w:p>
                  <w:pPr>
                    <w:pStyle w:val="12"/>
                    <w:spacing w:line="240" w:lineRule="auto"/>
                    <w:ind w:left="0" w:leftChars="0" w:right="0" w:rightChars="0" w:firstLine="0" w:firstLineChars="0"/>
                    <w:jc w:val="center"/>
                    <w:rPr>
                      <w:color w:val="auto"/>
                      <w:sz w:val="21"/>
                      <w:szCs w:val="21"/>
                    </w:rPr>
                  </w:pPr>
                </w:p>
              </w:tc>
              <w:tc>
                <w:tcPr>
                  <w:tcW w:w="403" w:type="pct"/>
                  <w:vAlign w:val="center"/>
                </w:tcPr>
                <w:p>
                  <w:pPr>
                    <w:pStyle w:val="12"/>
                    <w:spacing w:line="240" w:lineRule="auto"/>
                    <w:ind w:left="0" w:leftChars="0" w:right="0" w:rightChars="0" w:firstLine="0" w:firstLineChars="0"/>
                    <w:jc w:val="center"/>
                    <w:rPr>
                      <w:color w:val="auto"/>
                      <w:sz w:val="21"/>
                      <w:szCs w:val="21"/>
                    </w:rPr>
                  </w:pPr>
                </w:p>
              </w:tc>
              <w:tc>
                <w:tcPr>
                  <w:tcW w:w="515" w:type="pct"/>
                  <w:vAlign w:val="center"/>
                </w:tcPr>
                <w:p>
                  <w:pPr>
                    <w:pStyle w:val="12"/>
                    <w:spacing w:line="240" w:lineRule="auto"/>
                    <w:ind w:left="0" w:leftChars="0" w:right="0" w:rightChars="0" w:firstLine="0" w:firstLineChars="0"/>
                    <w:jc w:val="center"/>
                    <w:rPr>
                      <w:color w:val="auto"/>
                      <w:sz w:val="21"/>
                      <w:szCs w:val="21"/>
                    </w:rPr>
                  </w:pPr>
                </w:p>
              </w:tc>
              <w:tc>
                <w:tcPr>
                  <w:tcW w:w="435" w:type="pct"/>
                  <w:vAlign w:val="center"/>
                </w:tcPr>
                <w:p>
                  <w:pPr>
                    <w:pStyle w:val="12"/>
                    <w:spacing w:line="240" w:lineRule="auto"/>
                    <w:ind w:left="0" w:leftChars="0" w:right="0" w:rightChars="0" w:firstLine="0" w:firstLineChars="0"/>
                    <w:jc w:val="center"/>
                    <w:rPr>
                      <w:color w:val="auto"/>
                      <w:sz w:val="21"/>
                      <w:szCs w:val="21"/>
                    </w:rPr>
                  </w:pPr>
                </w:p>
              </w:tc>
              <w:tc>
                <w:tcPr>
                  <w:tcW w:w="358" w:type="pct"/>
                  <w:vAlign w:val="center"/>
                </w:tcPr>
                <w:p>
                  <w:pPr>
                    <w:pStyle w:val="12"/>
                    <w:spacing w:line="240" w:lineRule="auto"/>
                    <w:ind w:left="0" w:leftChars="0" w:right="0" w:rightChars="0" w:firstLine="0" w:firstLineChars="0"/>
                    <w:jc w:val="center"/>
                    <w:rPr>
                      <w:color w:val="auto"/>
                      <w:sz w:val="21"/>
                      <w:szCs w:val="21"/>
                    </w:rPr>
                  </w:pPr>
                </w:p>
              </w:tc>
            </w:tr>
          </w:tbl>
          <w:p>
            <w:pPr>
              <w:pStyle w:val="12"/>
              <w:spacing w:before="120" w:beforeLines="50" w:line="360" w:lineRule="auto"/>
              <w:ind w:left="0" w:leftChars="0" w:right="0" w:rightChars="0" w:firstLine="482"/>
              <w:jc w:val="left"/>
              <w:rPr>
                <w:b/>
                <w:bCs/>
                <w:color w:val="auto"/>
                <w:sz w:val="24"/>
              </w:rPr>
            </w:pPr>
            <w:r>
              <w:rPr>
                <w:rFonts w:hint="eastAsia"/>
                <w:b/>
                <w:bCs/>
                <w:color w:val="auto"/>
                <w:sz w:val="24"/>
              </w:rPr>
              <w:t>2、</w:t>
            </w:r>
            <w:r>
              <w:rPr>
                <w:b/>
                <w:bCs/>
                <w:color w:val="auto"/>
                <w:sz w:val="24"/>
              </w:rPr>
              <w:t>碳排放现状调查与评价</w:t>
            </w:r>
          </w:p>
          <w:p>
            <w:pPr>
              <w:pStyle w:val="12"/>
              <w:spacing w:line="360" w:lineRule="auto"/>
              <w:ind w:left="0" w:leftChars="0" w:right="0" w:rightChars="0" w:firstLine="480"/>
              <w:jc w:val="left"/>
              <w:rPr>
                <w:color w:val="auto"/>
                <w:sz w:val="24"/>
              </w:rPr>
            </w:pPr>
            <w:r>
              <w:rPr>
                <w:rFonts w:hint="eastAsia"/>
                <w:color w:val="auto"/>
                <w:sz w:val="24"/>
              </w:rPr>
              <w:t>①行业碳排放情况调查</w:t>
            </w:r>
          </w:p>
          <w:p>
            <w:pPr>
              <w:pStyle w:val="12"/>
              <w:spacing w:line="360" w:lineRule="auto"/>
              <w:ind w:left="0" w:leftChars="0" w:right="0" w:rightChars="0" w:firstLine="480"/>
              <w:jc w:val="left"/>
              <w:rPr>
                <w:color w:val="auto"/>
                <w:sz w:val="24"/>
              </w:rPr>
            </w:pPr>
            <w:r>
              <w:rPr>
                <w:rFonts w:hint="eastAsia"/>
                <w:color w:val="auto"/>
                <w:sz w:val="24"/>
              </w:rPr>
              <w:t>本项目属于3989其他电子元件制造，目前本行业内尚未有行业碳排放数据。</w:t>
            </w:r>
          </w:p>
          <w:p>
            <w:pPr>
              <w:pStyle w:val="12"/>
              <w:spacing w:line="360" w:lineRule="auto"/>
              <w:ind w:left="0" w:leftChars="0" w:right="0" w:rightChars="0" w:firstLine="480"/>
              <w:jc w:val="left"/>
              <w:rPr>
                <w:color w:val="auto"/>
                <w:sz w:val="24"/>
              </w:rPr>
            </w:pPr>
            <w:r>
              <w:rPr>
                <w:rFonts w:hint="eastAsia"/>
                <w:color w:val="auto"/>
                <w:sz w:val="24"/>
              </w:rPr>
              <w:t>②现有项目碳排放现状调查</w:t>
            </w:r>
          </w:p>
          <w:p>
            <w:pPr>
              <w:pStyle w:val="12"/>
              <w:spacing w:line="360" w:lineRule="auto"/>
              <w:ind w:left="0" w:leftChars="0" w:right="0" w:rightChars="0" w:firstLine="480"/>
              <w:jc w:val="left"/>
              <w:rPr>
                <w:color w:val="auto"/>
                <w:sz w:val="24"/>
              </w:rPr>
            </w:pPr>
            <w:r>
              <w:rPr>
                <w:rFonts w:hint="eastAsia"/>
                <w:color w:val="auto"/>
                <w:sz w:val="24"/>
              </w:rPr>
              <w:t>本项目为新建项目，无现有项目碳排放现状。</w:t>
            </w:r>
          </w:p>
          <w:p>
            <w:pPr>
              <w:pStyle w:val="57"/>
              <w:adjustRightInd w:val="0"/>
              <w:snapToGrid w:val="0"/>
              <w:spacing w:line="360" w:lineRule="auto"/>
              <w:ind w:firstLine="482"/>
              <w:rPr>
                <w:rFonts w:ascii="Times New Roman" w:hAnsi="Times New Roman" w:eastAsia="宋体"/>
                <w:b/>
                <w:bCs/>
                <w:szCs w:val="24"/>
              </w:rPr>
            </w:pPr>
            <w:r>
              <w:rPr>
                <w:rFonts w:hint="eastAsia" w:ascii="Times New Roman" w:hAnsi="Times New Roman" w:eastAsia="宋体"/>
                <w:b/>
                <w:bCs/>
                <w:szCs w:val="24"/>
              </w:rPr>
              <w:t>3、</w:t>
            </w:r>
            <w:r>
              <w:rPr>
                <w:rFonts w:ascii="Times New Roman" w:hAnsi="Times New Roman" w:eastAsia="宋体"/>
                <w:b/>
                <w:bCs/>
                <w:szCs w:val="24"/>
              </w:rPr>
              <w:t>碳排放预测与评价</w:t>
            </w:r>
          </w:p>
          <w:p>
            <w:pPr>
              <w:adjustRightInd w:val="0"/>
              <w:snapToGrid w:val="0"/>
              <w:spacing w:line="360" w:lineRule="auto"/>
              <w:ind w:firstLine="480" w:firstLineChars="200"/>
              <w:jc w:val="left"/>
              <w:rPr>
                <w:sz w:val="24"/>
              </w:rPr>
            </w:pPr>
            <w:r>
              <w:rPr>
                <w:rFonts w:hint="eastAsia"/>
                <w:sz w:val="24"/>
              </w:rPr>
              <w:t>①</w:t>
            </w:r>
            <w:r>
              <w:rPr>
                <w:sz w:val="24"/>
              </w:rPr>
              <w:t>营运期碳排放</w:t>
            </w:r>
            <w:r>
              <w:rPr>
                <w:rFonts w:hint="eastAsia"/>
                <w:sz w:val="24"/>
              </w:rPr>
              <w:t>预测</w:t>
            </w:r>
          </w:p>
          <w:p>
            <w:pPr>
              <w:spacing w:line="360" w:lineRule="auto"/>
              <w:ind w:firstLine="476" w:firstLineChars="200"/>
              <w:rPr>
                <w:kern w:val="0"/>
                <w:sz w:val="24"/>
              </w:rPr>
            </w:pPr>
            <w:r>
              <w:rPr>
                <w:spacing w:val="-1"/>
                <w:sz w:val="24"/>
              </w:rPr>
              <w:t>建设项目碳排放总量计算见公式</w:t>
            </w:r>
            <w:r>
              <w:rPr>
                <w:sz w:val="24"/>
              </w:rPr>
              <w:t>（1）；</w:t>
            </w:r>
          </w:p>
          <w:p>
            <w:pPr>
              <w:spacing w:line="360" w:lineRule="auto"/>
              <w:ind w:firstLine="480" w:firstLineChars="200"/>
              <w:jc w:val="center"/>
              <w:rPr>
                <w:sz w:val="24"/>
              </w:rPr>
            </w:pPr>
            <w:r>
              <w:rPr>
                <w:position w:val="2"/>
                <w:sz w:val="24"/>
              </w:rPr>
              <w:t>AE</w:t>
            </w:r>
            <w:r>
              <w:rPr>
                <w:sz w:val="24"/>
                <w:vertAlign w:val="subscript"/>
              </w:rPr>
              <w:t>总</w:t>
            </w:r>
            <w:r>
              <w:rPr>
                <w:position w:val="2"/>
                <w:sz w:val="24"/>
              </w:rPr>
              <w:t>=AE</w:t>
            </w:r>
            <w:r>
              <w:rPr>
                <w:sz w:val="24"/>
                <w:vertAlign w:val="subscript"/>
              </w:rPr>
              <w:t>燃料燃烧</w:t>
            </w:r>
            <w:r>
              <w:rPr>
                <w:position w:val="2"/>
                <w:sz w:val="24"/>
              </w:rPr>
              <w:t>+AE</w:t>
            </w:r>
            <w:r>
              <w:rPr>
                <w:sz w:val="24"/>
                <w:vertAlign w:val="subscript"/>
              </w:rPr>
              <w:t>工业生产过程</w:t>
            </w:r>
            <w:r>
              <w:rPr>
                <w:position w:val="2"/>
                <w:sz w:val="24"/>
              </w:rPr>
              <w:t>+AE</w:t>
            </w:r>
            <w:r>
              <w:rPr>
                <w:sz w:val="24"/>
                <w:vertAlign w:val="subscript"/>
              </w:rPr>
              <w:t>净调入电力和热力</w:t>
            </w:r>
            <w:r>
              <w:rPr>
                <w:sz w:val="24"/>
              </w:rPr>
              <w:tab/>
            </w:r>
            <w:r>
              <w:rPr>
                <w:position w:val="2"/>
                <w:sz w:val="24"/>
              </w:rPr>
              <w:t>（1）</w:t>
            </w:r>
          </w:p>
          <w:p>
            <w:pPr>
              <w:spacing w:line="360" w:lineRule="auto"/>
              <w:ind w:firstLine="480" w:firstLineChars="200"/>
              <w:rPr>
                <w:kern w:val="0"/>
                <w:sz w:val="24"/>
              </w:rPr>
            </w:pPr>
            <w:r>
              <w:rPr>
                <w:sz w:val="24"/>
              </w:rPr>
              <w:t>式中：</w:t>
            </w:r>
          </w:p>
          <w:p>
            <w:pPr>
              <w:spacing w:line="360" w:lineRule="auto"/>
              <w:ind w:firstLine="476" w:firstLineChars="200"/>
              <w:rPr>
                <w:sz w:val="24"/>
              </w:rPr>
            </w:pPr>
            <w:r>
              <w:rPr>
                <w:spacing w:val="-1"/>
                <w:position w:val="2"/>
                <w:sz w:val="24"/>
              </w:rPr>
              <w:t>A</w:t>
            </w:r>
            <w:r>
              <w:rPr>
                <w:position w:val="2"/>
                <w:sz w:val="24"/>
              </w:rPr>
              <w:t>E</w:t>
            </w:r>
            <w:r>
              <w:rPr>
                <w:spacing w:val="-1"/>
                <w:sz w:val="24"/>
                <w:vertAlign w:val="subscript"/>
              </w:rPr>
              <w:t>总</w:t>
            </w:r>
            <w:r>
              <w:rPr>
                <w:position w:val="2"/>
                <w:sz w:val="24"/>
              </w:rPr>
              <w:t>——碳排放总量（</w:t>
            </w:r>
            <w:r>
              <w:rPr>
                <w:spacing w:val="1"/>
                <w:position w:val="2"/>
                <w:sz w:val="24"/>
              </w:rPr>
              <w:t>t</w:t>
            </w:r>
            <w:r>
              <w:rPr>
                <w:position w:val="2"/>
                <w:sz w:val="24"/>
              </w:rPr>
              <w:t>C</w:t>
            </w:r>
            <w:r>
              <w:rPr>
                <w:spacing w:val="-1"/>
                <w:position w:val="2"/>
                <w:sz w:val="24"/>
              </w:rPr>
              <w:t>O</w:t>
            </w:r>
            <w:r>
              <w:rPr>
                <w:spacing w:val="1"/>
                <w:sz w:val="24"/>
                <w:vertAlign w:val="subscript"/>
              </w:rPr>
              <w:t>2</w:t>
            </w:r>
            <w:r>
              <w:rPr>
                <w:spacing w:val="-2"/>
                <w:sz w:val="24"/>
                <w:vertAlign w:val="subscript"/>
              </w:rPr>
              <w:t>e</w:t>
            </w:r>
            <w:r>
              <w:rPr>
                <w:spacing w:val="-120"/>
                <w:position w:val="2"/>
                <w:sz w:val="24"/>
              </w:rPr>
              <w:t>）</w:t>
            </w:r>
          </w:p>
          <w:p>
            <w:pPr>
              <w:spacing w:line="360" w:lineRule="auto"/>
              <w:ind w:firstLine="476" w:firstLineChars="200"/>
              <w:rPr>
                <w:sz w:val="24"/>
              </w:rPr>
            </w:pPr>
            <w:r>
              <w:rPr>
                <w:spacing w:val="-1"/>
                <w:position w:val="2"/>
                <w:sz w:val="24"/>
              </w:rPr>
              <w:t>A</w:t>
            </w:r>
            <w:r>
              <w:rPr>
                <w:position w:val="2"/>
                <w:sz w:val="24"/>
              </w:rPr>
              <w:t>E</w:t>
            </w:r>
            <w:r>
              <w:rPr>
                <w:spacing w:val="-1"/>
                <w:sz w:val="24"/>
                <w:vertAlign w:val="subscript"/>
              </w:rPr>
              <w:t>燃料燃烧</w:t>
            </w:r>
            <w:r>
              <w:rPr>
                <w:position w:val="2"/>
                <w:sz w:val="24"/>
              </w:rPr>
              <w:t>——燃料燃烧碳排放量（tC</w:t>
            </w:r>
            <w:r>
              <w:rPr>
                <w:spacing w:val="-1"/>
                <w:position w:val="2"/>
                <w:sz w:val="24"/>
              </w:rPr>
              <w:t>O</w:t>
            </w:r>
            <w:r>
              <w:rPr>
                <w:spacing w:val="1"/>
                <w:sz w:val="24"/>
                <w:vertAlign w:val="subscript"/>
              </w:rPr>
              <w:t>2</w:t>
            </w:r>
            <w:r>
              <w:rPr>
                <w:spacing w:val="-2"/>
                <w:sz w:val="24"/>
                <w:vertAlign w:val="subscript"/>
              </w:rPr>
              <w:t>e</w:t>
            </w:r>
            <w:r>
              <w:rPr>
                <w:spacing w:val="-120"/>
                <w:position w:val="2"/>
                <w:sz w:val="24"/>
              </w:rPr>
              <w:t>）</w:t>
            </w:r>
          </w:p>
          <w:p>
            <w:pPr>
              <w:spacing w:line="360" w:lineRule="auto"/>
              <w:ind w:firstLine="476" w:firstLineChars="200"/>
              <w:rPr>
                <w:sz w:val="24"/>
              </w:rPr>
            </w:pPr>
            <w:r>
              <w:rPr>
                <w:spacing w:val="-1"/>
                <w:position w:val="2"/>
                <w:sz w:val="24"/>
              </w:rPr>
              <w:t>A</w:t>
            </w:r>
            <w:r>
              <w:rPr>
                <w:position w:val="2"/>
                <w:sz w:val="24"/>
              </w:rPr>
              <w:t>E</w:t>
            </w:r>
            <w:r>
              <w:rPr>
                <w:spacing w:val="-1"/>
                <w:sz w:val="24"/>
                <w:vertAlign w:val="subscript"/>
              </w:rPr>
              <w:t>工业生产过程</w:t>
            </w:r>
            <w:r>
              <w:rPr>
                <w:position w:val="2"/>
                <w:sz w:val="24"/>
              </w:rPr>
              <w:t>——工业生产过程碳排放量（tC</w:t>
            </w:r>
            <w:r>
              <w:rPr>
                <w:spacing w:val="-1"/>
                <w:position w:val="2"/>
                <w:sz w:val="24"/>
              </w:rPr>
              <w:t>O</w:t>
            </w:r>
            <w:r>
              <w:rPr>
                <w:spacing w:val="-2"/>
                <w:sz w:val="24"/>
                <w:vertAlign w:val="subscript"/>
              </w:rPr>
              <w:t>2e</w:t>
            </w:r>
            <w:r>
              <w:rPr>
                <w:spacing w:val="-120"/>
                <w:position w:val="2"/>
                <w:sz w:val="24"/>
              </w:rPr>
              <w:t>）</w:t>
            </w:r>
          </w:p>
          <w:p>
            <w:pPr>
              <w:spacing w:line="360" w:lineRule="auto"/>
              <w:ind w:firstLine="476" w:firstLineChars="200"/>
              <w:rPr>
                <w:sz w:val="24"/>
              </w:rPr>
            </w:pPr>
            <w:r>
              <w:rPr>
                <w:spacing w:val="-1"/>
                <w:position w:val="2"/>
                <w:sz w:val="24"/>
              </w:rPr>
              <w:t>A</w:t>
            </w:r>
            <w:r>
              <w:rPr>
                <w:position w:val="2"/>
                <w:sz w:val="24"/>
              </w:rPr>
              <w:t>E</w:t>
            </w:r>
            <w:r>
              <w:rPr>
                <w:spacing w:val="-1"/>
                <w:sz w:val="24"/>
                <w:vertAlign w:val="subscript"/>
              </w:rPr>
              <w:t>净调入电力和热力</w:t>
            </w:r>
            <w:r>
              <w:rPr>
                <w:position w:val="2"/>
                <w:sz w:val="24"/>
              </w:rPr>
              <w:t>——净调入电力和热力消耗碳排放总量（tC</w:t>
            </w:r>
            <w:r>
              <w:rPr>
                <w:spacing w:val="-1"/>
                <w:position w:val="2"/>
                <w:sz w:val="24"/>
              </w:rPr>
              <w:t>O</w:t>
            </w:r>
            <w:r>
              <w:rPr>
                <w:spacing w:val="1"/>
                <w:sz w:val="24"/>
                <w:vertAlign w:val="subscript"/>
              </w:rPr>
              <w:t>2</w:t>
            </w:r>
            <w:r>
              <w:rPr>
                <w:spacing w:val="-2"/>
                <w:sz w:val="24"/>
                <w:vertAlign w:val="subscript"/>
              </w:rPr>
              <w:t>e</w:t>
            </w:r>
            <w:r>
              <w:rPr>
                <w:spacing w:val="-120"/>
                <w:position w:val="2"/>
                <w:sz w:val="24"/>
              </w:rPr>
              <w:t>）</w:t>
            </w:r>
          </w:p>
          <w:p>
            <w:pPr>
              <w:spacing w:line="360" w:lineRule="auto"/>
              <w:ind w:firstLine="468" w:firstLineChars="200"/>
              <w:rPr>
                <w:sz w:val="24"/>
              </w:rPr>
            </w:pPr>
            <w:r>
              <w:rPr>
                <w:spacing w:val="-3"/>
                <w:position w:val="2"/>
                <w:sz w:val="24"/>
              </w:rPr>
              <w:t>根据燃料用于电力生产还是用于其他工业生产情况不同，燃料燃烧排放量</w:t>
            </w:r>
            <w:r>
              <w:rPr>
                <w:position w:val="2"/>
                <w:sz w:val="24"/>
              </w:rPr>
              <w:t>（AE</w:t>
            </w:r>
            <w:r>
              <w:rPr>
                <w:sz w:val="24"/>
                <w:vertAlign w:val="subscript"/>
              </w:rPr>
              <w:t>燃料燃烧</w:t>
            </w:r>
            <w:r>
              <w:rPr>
                <w:spacing w:val="-34"/>
                <w:position w:val="2"/>
                <w:sz w:val="24"/>
              </w:rPr>
              <w:t>）</w:t>
            </w:r>
            <w:r>
              <w:rPr>
                <w:spacing w:val="-6"/>
                <w:position w:val="2"/>
                <w:sz w:val="24"/>
              </w:rPr>
              <w:t>计算</w:t>
            </w:r>
            <w:r>
              <w:rPr>
                <w:sz w:val="24"/>
              </w:rPr>
              <w:t>方法不同，具体见公式（2</w:t>
            </w:r>
            <w:r>
              <w:rPr>
                <w:spacing w:val="-120"/>
                <w:sz w:val="24"/>
              </w:rPr>
              <w:t>）</w:t>
            </w:r>
          </w:p>
          <w:p>
            <w:pPr>
              <w:spacing w:line="360" w:lineRule="auto"/>
              <w:ind w:firstLine="480" w:firstLineChars="200"/>
              <w:jc w:val="center"/>
              <w:rPr>
                <w:sz w:val="24"/>
              </w:rPr>
            </w:pPr>
            <w:r>
              <w:rPr>
                <w:position w:val="2"/>
                <w:sz w:val="24"/>
              </w:rPr>
              <w:t>AE</w:t>
            </w:r>
            <w:r>
              <w:rPr>
                <w:sz w:val="24"/>
                <w:vertAlign w:val="subscript"/>
              </w:rPr>
              <w:t>燃料燃烧</w:t>
            </w:r>
            <w:r>
              <w:rPr>
                <w:position w:val="2"/>
                <w:sz w:val="24"/>
              </w:rPr>
              <w:t>=AE</w:t>
            </w:r>
            <w:r>
              <w:rPr>
                <w:sz w:val="24"/>
                <w:vertAlign w:val="subscript"/>
              </w:rPr>
              <w:t>电燃</w:t>
            </w:r>
            <w:r>
              <w:rPr>
                <w:position w:val="2"/>
                <w:sz w:val="24"/>
              </w:rPr>
              <w:t>+AE</w:t>
            </w:r>
            <w:r>
              <w:rPr>
                <w:sz w:val="24"/>
                <w:vertAlign w:val="subscript"/>
              </w:rPr>
              <w:t>工燃</w:t>
            </w:r>
            <w:r>
              <w:rPr>
                <w:sz w:val="24"/>
              </w:rPr>
              <w:tab/>
            </w:r>
            <w:r>
              <w:rPr>
                <w:position w:val="2"/>
                <w:sz w:val="24"/>
              </w:rPr>
              <w:t>（2）</w:t>
            </w:r>
          </w:p>
          <w:p>
            <w:pPr>
              <w:spacing w:line="360" w:lineRule="auto"/>
              <w:ind w:firstLine="480" w:firstLineChars="200"/>
              <w:rPr>
                <w:sz w:val="24"/>
              </w:rPr>
            </w:pPr>
            <w:r>
              <w:rPr>
                <w:sz w:val="24"/>
              </w:rPr>
              <w:t>式中：</w:t>
            </w:r>
          </w:p>
          <w:p>
            <w:pPr>
              <w:spacing w:line="360" w:lineRule="auto"/>
              <w:ind w:firstLine="476" w:firstLineChars="200"/>
              <w:rPr>
                <w:sz w:val="24"/>
              </w:rPr>
            </w:pPr>
            <w:r>
              <w:rPr>
                <w:spacing w:val="-1"/>
                <w:position w:val="2"/>
                <w:sz w:val="24"/>
              </w:rPr>
              <w:t>A</w:t>
            </w:r>
            <w:r>
              <w:rPr>
                <w:position w:val="2"/>
                <w:sz w:val="24"/>
              </w:rPr>
              <w:t>E</w:t>
            </w:r>
            <w:r>
              <w:rPr>
                <w:spacing w:val="-1"/>
                <w:sz w:val="24"/>
                <w:vertAlign w:val="subscript"/>
              </w:rPr>
              <w:t>电燃</w:t>
            </w:r>
            <w:r>
              <w:rPr>
                <w:position w:val="2"/>
                <w:sz w:val="24"/>
              </w:rPr>
              <w:t>——电力生产燃料燃烧排放量（tC</w:t>
            </w:r>
            <w:r>
              <w:rPr>
                <w:spacing w:val="-1"/>
                <w:position w:val="2"/>
                <w:sz w:val="24"/>
              </w:rPr>
              <w:t>O</w:t>
            </w:r>
            <w:r>
              <w:rPr>
                <w:spacing w:val="1"/>
                <w:sz w:val="24"/>
                <w:vertAlign w:val="subscript"/>
              </w:rPr>
              <w:t>2</w:t>
            </w:r>
            <w:r>
              <w:rPr>
                <w:spacing w:val="-2"/>
                <w:sz w:val="24"/>
                <w:vertAlign w:val="subscript"/>
              </w:rPr>
              <w:t>e</w:t>
            </w:r>
            <w:r>
              <w:rPr>
                <w:spacing w:val="-120"/>
                <w:position w:val="2"/>
                <w:sz w:val="24"/>
              </w:rPr>
              <w:t>）</w:t>
            </w:r>
          </w:p>
          <w:p>
            <w:pPr>
              <w:spacing w:line="360" w:lineRule="auto"/>
              <w:ind w:firstLine="476" w:firstLineChars="200"/>
              <w:rPr>
                <w:kern w:val="0"/>
                <w:sz w:val="24"/>
              </w:rPr>
            </w:pPr>
            <w:r>
              <w:rPr>
                <w:spacing w:val="-1"/>
                <w:position w:val="2"/>
                <w:sz w:val="24"/>
              </w:rPr>
              <w:t>A</w:t>
            </w:r>
            <w:r>
              <w:rPr>
                <w:position w:val="2"/>
                <w:sz w:val="24"/>
              </w:rPr>
              <w:t>E</w:t>
            </w:r>
            <w:r>
              <w:rPr>
                <w:spacing w:val="-1"/>
                <w:sz w:val="24"/>
                <w:vertAlign w:val="subscript"/>
              </w:rPr>
              <w:t>工燃</w:t>
            </w:r>
            <w:r>
              <w:rPr>
                <w:position w:val="2"/>
                <w:sz w:val="24"/>
              </w:rPr>
              <w:t>——工业生产燃料燃烧排放量（tC</w:t>
            </w:r>
            <w:r>
              <w:rPr>
                <w:spacing w:val="-1"/>
                <w:position w:val="2"/>
                <w:sz w:val="24"/>
              </w:rPr>
              <w:t>O</w:t>
            </w:r>
            <w:r>
              <w:rPr>
                <w:spacing w:val="1"/>
                <w:sz w:val="24"/>
                <w:vertAlign w:val="subscript"/>
              </w:rPr>
              <w:t>2</w:t>
            </w:r>
            <w:r>
              <w:rPr>
                <w:spacing w:val="-2"/>
                <w:sz w:val="24"/>
                <w:vertAlign w:val="subscript"/>
              </w:rPr>
              <w:t>e</w:t>
            </w:r>
            <w:r>
              <w:rPr>
                <w:spacing w:val="-120"/>
                <w:position w:val="2"/>
                <w:sz w:val="24"/>
              </w:rPr>
              <w:t>）</w:t>
            </w:r>
          </w:p>
          <w:p>
            <w:pPr>
              <w:spacing w:line="360" w:lineRule="auto"/>
              <w:ind w:firstLine="476" w:firstLineChars="200"/>
              <w:rPr>
                <w:sz w:val="24"/>
              </w:rPr>
            </w:pPr>
            <w:r>
              <w:rPr>
                <w:spacing w:val="-1"/>
                <w:position w:val="2"/>
                <w:sz w:val="24"/>
              </w:rPr>
              <w:t>建设项目用于电力生产的燃料燃烧产生的排放量</w:t>
            </w:r>
            <w:r>
              <w:rPr>
                <w:spacing w:val="1"/>
                <w:position w:val="2"/>
                <w:sz w:val="24"/>
              </w:rPr>
              <w:t>（</w:t>
            </w:r>
            <w:r>
              <w:rPr>
                <w:spacing w:val="-1"/>
                <w:position w:val="2"/>
                <w:sz w:val="24"/>
              </w:rPr>
              <w:t>A</w:t>
            </w:r>
            <w:r>
              <w:rPr>
                <w:position w:val="2"/>
                <w:sz w:val="24"/>
              </w:rPr>
              <w:t>E</w:t>
            </w:r>
            <w:r>
              <w:rPr>
                <w:sz w:val="24"/>
                <w:vertAlign w:val="subscript"/>
              </w:rPr>
              <w:t>电燃</w:t>
            </w:r>
            <w:r>
              <w:rPr>
                <w:position w:val="2"/>
                <w:sz w:val="24"/>
              </w:rPr>
              <w:t>）计算方法见公式（3</w:t>
            </w:r>
            <w:r>
              <w:rPr>
                <w:spacing w:val="-120"/>
                <w:position w:val="2"/>
                <w:sz w:val="24"/>
              </w:rPr>
              <w:t>）</w:t>
            </w:r>
          </w:p>
          <w:p>
            <w:pPr>
              <w:spacing w:line="360" w:lineRule="auto"/>
              <w:ind w:firstLine="480" w:firstLineChars="200"/>
              <w:jc w:val="center"/>
              <w:rPr>
                <w:sz w:val="24"/>
              </w:rPr>
            </w:pPr>
            <w:r>
              <w:rPr>
                <w:position w:val="2"/>
                <w:sz w:val="24"/>
              </w:rPr>
              <w:t>AE</w:t>
            </w:r>
            <w:r>
              <w:rPr>
                <w:sz w:val="24"/>
                <w:vertAlign w:val="subscript"/>
              </w:rPr>
              <w:t>电燃</w:t>
            </w:r>
            <w:r>
              <w:rPr>
                <w:position w:val="2"/>
                <w:sz w:val="24"/>
              </w:rPr>
              <w:t>=∑（AD</w:t>
            </w:r>
            <w:r>
              <w:rPr>
                <w:sz w:val="24"/>
              </w:rPr>
              <w:t>i</w:t>
            </w:r>
            <w:r>
              <w:rPr>
                <w:sz w:val="24"/>
                <w:vertAlign w:val="subscript"/>
              </w:rPr>
              <w:t>燃料</w:t>
            </w:r>
            <w:r>
              <w:rPr>
                <w:position w:val="2"/>
                <w:sz w:val="24"/>
              </w:rPr>
              <w:t>*EF</w:t>
            </w:r>
            <w:r>
              <w:rPr>
                <w:sz w:val="24"/>
              </w:rPr>
              <w:t>i</w:t>
            </w:r>
            <w:r>
              <w:rPr>
                <w:sz w:val="24"/>
                <w:vertAlign w:val="subscript"/>
              </w:rPr>
              <w:t>燃料</w:t>
            </w:r>
            <w:r>
              <w:rPr>
                <w:position w:val="2"/>
                <w:sz w:val="24"/>
              </w:rPr>
              <w:t>+AD</w:t>
            </w:r>
            <w:r>
              <w:rPr>
                <w:sz w:val="24"/>
              </w:rPr>
              <w:t>i</w:t>
            </w:r>
            <w:r>
              <w:rPr>
                <w:sz w:val="24"/>
                <w:vertAlign w:val="subscript"/>
              </w:rPr>
              <w:t>燃料</w:t>
            </w:r>
            <w:r>
              <w:rPr>
                <w:position w:val="2"/>
                <w:sz w:val="24"/>
              </w:rPr>
              <w:t>*EF</w:t>
            </w:r>
            <w:r>
              <w:rPr>
                <w:spacing w:val="-1"/>
                <w:position w:val="2"/>
                <w:sz w:val="24"/>
              </w:rPr>
              <w:t>＇</w:t>
            </w:r>
            <w:r>
              <w:rPr>
                <w:sz w:val="24"/>
                <w:vertAlign w:val="subscript"/>
              </w:rPr>
              <w:t>i燃料</w:t>
            </w:r>
            <w:r>
              <w:rPr>
                <w:position w:val="2"/>
                <w:sz w:val="24"/>
              </w:rPr>
              <w:t>*GWP</w:t>
            </w:r>
            <w:r>
              <w:rPr>
                <w:sz w:val="24"/>
                <w:vertAlign w:val="subscript"/>
              </w:rPr>
              <w:t>N2O</w:t>
            </w:r>
            <w:r>
              <w:rPr>
                <w:position w:val="2"/>
                <w:sz w:val="24"/>
              </w:rPr>
              <w:t>）</w:t>
            </w:r>
          </w:p>
          <w:p>
            <w:pPr>
              <w:spacing w:line="360" w:lineRule="auto"/>
              <w:ind w:firstLine="480" w:firstLineChars="200"/>
              <w:rPr>
                <w:sz w:val="24"/>
              </w:rPr>
            </w:pPr>
            <w:r>
              <w:rPr>
                <w:sz w:val="24"/>
              </w:rPr>
              <w:t>式中：</w:t>
            </w:r>
          </w:p>
          <w:p>
            <w:pPr>
              <w:spacing w:line="360" w:lineRule="auto"/>
              <w:ind w:firstLine="480" w:firstLineChars="200"/>
              <w:rPr>
                <w:sz w:val="24"/>
              </w:rPr>
            </w:pPr>
            <w:r>
              <w:rPr>
                <w:sz w:val="24"/>
              </w:rPr>
              <w:t>i——燃料种类；</w:t>
            </w:r>
          </w:p>
          <w:p>
            <w:pPr>
              <w:spacing w:line="360" w:lineRule="auto"/>
              <w:ind w:firstLine="476" w:firstLineChars="200"/>
              <w:rPr>
                <w:sz w:val="24"/>
              </w:rPr>
            </w:pPr>
            <w:r>
              <w:rPr>
                <w:spacing w:val="-1"/>
                <w:position w:val="2"/>
                <w:sz w:val="24"/>
              </w:rPr>
              <w:t>AD</w:t>
            </w:r>
            <w:r>
              <w:rPr>
                <w:sz w:val="24"/>
              </w:rPr>
              <w:t>i</w:t>
            </w:r>
            <w:r>
              <w:rPr>
                <w:spacing w:val="-1"/>
                <w:sz w:val="24"/>
                <w:vertAlign w:val="subscript"/>
              </w:rPr>
              <w:t>燃料</w:t>
            </w:r>
            <w:r>
              <w:rPr>
                <w:position w:val="2"/>
                <w:sz w:val="24"/>
              </w:rPr>
              <w:t xml:space="preserve">——i </w:t>
            </w:r>
            <w:r>
              <w:rPr>
                <w:spacing w:val="-1"/>
                <w:position w:val="2"/>
                <w:sz w:val="24"/>
              </w:rPr>
              <w:t>燃料燃烧消耗量</w:t>
            </w:r>
            <w:r>
              <w:rPr>
                <w:position w:val="2"/>
                <w:sz w:val="24"/>
              </w:rPr>
              <w:t xml:space="preserve">（t </w:t>
            </w:r>
            <w:r>
              <w:rPr>
                <w:spacing w:val="-30"/>
                <w:position w:val="2"/>
                <w:sz w:val="24"/>
              </w:rPr>
              <w:t xml:space="preserve">或 </w:t>
            </w:r>
            <w:r>
              <w:rPr>
                <w:position w:val="2"/>
                <w:sz w:val="24"/>
              </w:rPr>
              <w:t>kNm</w:t>
            </w:r>
            <w:r>
              <w:rPr>
                <w:spacing w:val="1"/>
                <w:position w:val="2"/>
                <w:sz w:val="24"/>
                <w:vertAlign w:val="superscript"/>
              </w:rPr>
              <w:t>3</w:t>
            </w:r>
            <w:r>
              <w:rPr>
                <w:spacing w:val="-120"/>
                <w:position w:val="2"/>
                <w:sz w:val="24"/>
              </w:rPr>
              <w:t>）</w:t>
            </w:r>
          </w:p>
          <w:p>
            <w:pPr>
              <w:spacing w:line="360" w:lineRule="auto"/>
              <w:ind w:firstLine="476" w:firstLineChars="200"/>
              <w:rPr>
                <w:position w:val="2"/>
                <w:sz w:val="24"/>
              </w:rPr>
            </w:pPr>
            <w:r>
              <w:rPr>
                <w:spacing w:val="-1"/>
                <w:position w:val="2"/>
                <w:sz w:val="24"/>
              </w:rPr>
              <w:t>E</w:t>
            </w:r>
            <w:r>
              <w:rPr>
                <w:spacing w:val="-2"/>
                <w:position w:val="2"/>
                <w:sz w:val="24"/>
              </w:rPr>
              <w:t>F</w:t>
            </w:r>
            <w:r>
              <w:rPr>
                <w:sz w:val="24"/>
              </w:rPr>
              <w:t>i</w:t>
            </w:r>
            <w:r>
              <w:rPr>
                <w:spacing w:val="-1"/>
                <w:sz w:val="24"/>
                <w:vertAlign w:val="subscript"/>
              </w:rPr>
              <w:t>燃料</w:t>
            </w:r>
            <w:r>
              <w:rPr>
                <w:position w:val="2"/>
                <w:sz w:val="24"/>
              </w:rPr>
              <w:t>——i 燃料燃烧二氧化碳排放因子（tC</w:t>
            </w:r>
            <w:r>
              <w:rPr>
                <w:spacing w:val="-1"/>
                <w:position w:val="2"/>
                <w:sz w:val="24"/>
              </w:rPr>
              <w:t>O</w:t>
            </w:r>
            <w:r>
              <w:rPr>
                <w:spacing w:val="-2"/>
                <w:sz w:val="24"/>
                <w:vertAlign w:val="subscript"/>
              </w:rPr>
              <w:t>2e</w:t>
            </w:r>
            <w:r>
              <w:rPr>
                <w:position w:val="2"/>
                <w:sz w:val="24"/>
              </w:rPr>
              <w:t xml:space="preserve">/kg </w:t>
            </w:r>
            <w:r>
              <w:rPr>
                <w:spacing w:val="-30"/>
                <w:position w:val="2"/>
                <w:sz w:val="24"/>
              </w:rPr>
              <w:t xml:space="preserve">或 </w:t>
            </w:r>
            <w:r>
              <w:rPr>
                <w:position w:val="2"/>
                <w:sz w:val="24"/>
              </w:rPr>
              <w:t>tC</w:t>
            </w:r>
            <w:r>
              <w:rPr>
                <w:spacing w:val="-1"/>
                <w:position w:val="2"/>
                <w:sz w:val="24"/>
              </w:rPr>
              <w:t>O</w:t>
            </w:r>
            <w:r>
              <w:rPr>
                <w:spacing w:val="1"/>
                <w:sz w:val="24"/>
                <w:vertAlign w:val="subscript"/>
              </w:rPr>
              <w:t>2</w:t>
            </w:r>
            <w:r>
              <w:rPr>
                <w:spacing w:val="-2"/>
                <w:sz w:val="24"/>
                <w:vertAlign w:val="subscript"/>
              </w:rPr>
              <w:t>e</w:t>
            </w:r>
            <w:r>
              <w:rPr>
                <w:position w:val="2"/>
                <w:sz w:val="24"/>
              </w:rPr>
              <w:t>/kNm</w:t>
            </w:r>
            <w:r>
              <w:rPr>
                <w:spacing w:val="1"/>
                <w:position w:val="2"/>
                <w:sz w:val="24"/>
                <w:vertAlign w:val="superscript"/>
              </w:rPr>
              <w:t>3</w:t>
            </w:r>
            <w:r>
              <w:rPr>
                <w:spacing w:val="-120"/>
                <w:position w:val="2"/>
                <w:sz w:val="24"/>
              </w:rPr>
              <w:t>）</w:t>
            </w:r>
          </w:p>
          <w:p>
            <w:pPr>
              <w:spacing w:line="360" w:lineRule="auto"/>
              <w:ind w:firstLine="476" w:firstLineChars="200"/>
              <w:rPr>
                <w:position w:val="2"/>
                <w:sz w:val="24"/>
              </w:rPr>
            </w:pPr>
            <w:r>
              <w:rPr>
                <w:spacing w:val="-1"/>
                <w:position w:val="2"/>
                <w:sz w:val="24"/>
              </w:rPr>
              <w:t>E</w:t>
            </w:r>
            <w:r>
              <w:rPr>
                <w:spacing w:val="-2"/>
                <w:position w:val="2"/>
                <w:sz w:val="24"/>
              </w:rPr>
              <w:t>F</w:t>
            </w:r>
            <w:r>
              <w:rPr>
                <w:spacing w:val="-1"/>
                <w:position w:val="2"/>
                <w:sz w:val="24"/>
              </w:rPr>
              <w:t>＇</w:t>
            </w:r>
            <w:r>
              <w:rPr>
                <w:sz w:val="24"/>
                <w:vertAlign w:val="subscript"/>
              </w:rPr>
              <w:t>i 燃料</w:t>
            </w:r>
            <w:r>
              <w:rPr>
                <w:position w:val="2"/>
                <w:sz w:val="24"/>
              </w:rPr>
              <w:t>——i 燃料燃烧氧化亚氮排放因子（tC</w:t>
            </w:r>
            <w:r>
              <w:rPr>
                <w:spacing w:val="-1"/>
                <w:position w:val="2"/>
                <w:sz w:val="24"/>
              </w:rPr>
              <w:t>O</w:t>
            </w:r>
            <w:r>
              <w:rPr>
                <w:spacing w:val="1"/>
                <w:sz w:val="24"/>
                <w:vertAlign w:val="subscript"/>
              </w:rPr>
              <w:t>2</w:t>
            </w:r>
            <w:r>
              <w:rPr>
                <w:spacing w:val="-2"/>
                <w:sz w:val="24"/>
                <w:vertAlign w:val="subscript"/>
              </w:rPr>
              <w:t>e</w:t>
            </w:r>
            <w:r>
              <w:rPr>
                <w:position w:val="2"/>
                <w:sz w:val="24"/>
              </w:rPr>
              <w:t xml:space="preserve">/kg </w:t>
            </w:r>
            <w:r>
              <w:rPr>
                <w:spacing w:val="-30"/>
                <w:position w:val="2"/>
                <w:sz w:val="24"/>
              </w:rPr>
              <w:t xml:space="preserve">或 </w:t>
            </w:r>
            <w:r>
              <w:rPr>
                <w:position w:val="2"/>
                <w:sz w:val="24"/>
              </w:rPr>
              <w:t>tC</w:t>
            </w:r>
            <w:r>
              <w:rPr>
                <w:spacing w:val="-1"/>
                <w:position w:val="2"/>
                <w:sz w:val="24"/>
              </w:rPr>
              <w:t>O</w:t>
            </w:r>
            <w:r>
              <w:rPr>
                <w:spacing w:val="1"/>
                <w:sz w:val="24"/>
                <w:vertAlign w:val="subscript"/>
              </w:rPr>
              <w:t>2</w:t>
            </w:r>
            <w:r>
              <w:rPr>
                <w:spacing w:val="-2"/>
                <w:sz w:val="24"/>
                <w:vertAlign w:val="subscript"/>
              </w:rPr>
              <w:t>e</w:t>
            </w:r>
            <w:r>
              <w:rPr>
                <w:position w:val="2"/>
                <w:sz w:val="24"/>
              </w:rPr>
              <w:t>/kNm</w:t>
            </w:r>
            <w:r>
              <w:rPr>
                <w:spacing w:val="1"/>
                <w:position w:val="2"/>
                <w:sz w:val="24"/>
                <w:vertAlign w:val="superscript"/>
              </w:rPr>
              <w:t>3</w:t>
            </w:r>
            <w:r>
              <w:rPr>
                <w:spacing w:val="-120"/>
                <w:position w:val="2"/>
                <w:sz w:val="24"/>
              </w:rPr>
              <w:t>）</w:t>
            </w:r>
          </w:p>
          <w:p>
            <w:pPr>
              <w:spacing w:line="360" w:lineRule="auto"/>
              <w:ind w:firstLine="476" w:firstLineChars="200"/>
              <w:rPr>
                <w:spacing w:val="-120"/>
                <w:position w:val="2"/>
                <w:sz w:val="24"/>
              </w:rPr>
            </w:pPr>
            <w:r>
              <w:rPr>
                <w:spacing w:val="-1"/>
                <w:position w:val="2"/>
                <w:sz w:val="24"/>
              </w:rPr>
              <w:t>G</w:t>
            </w:r>
            <w:r>
              <w:rPr>
                <w:spacing w:val="1"/>
                <w:position w:val="2"/>
                <w:sz w:val="24"/>
              </w:rPr>
              <w:t>W</w:t>
            </w:r>
            <w:r>
              <w:rPr>
                <w:position w:val="2"/>
                <w:sz w:val="24"/>
              </w:rPr>
              <w:t>P</w:t>
            </w:r>
            <w:r>
              <w:rPr>
                <w:spacing w:val="-1"/>
                <w:sz w:val="24"/>
                <w:vertAlign w:val="subscript"/>
              </w:rPr>
              <w:t>N</w:t>
            </w:r>
            <w:r>
              <w:rPr>
                <w:spacing w:val="1"/>
                <w:sz w:val="24"/>
                <w:vertAlign w:val="subscript"/>
              </w:rPr>
              <w:t>2</w:t>
            </w:r>
            <w:r>
              <w:rPr>
                <w:spacing w:val="-1"/>
                <w:sz w:val="24"/>
                <w:vertAlign w:val="subscript"/>
              </w:rPr>
              <w:t>O</w:t>
            </w:r>
            <w:r>
              <w:rPr>
                <w:position w:val="2"/>
                <w:sz w:val="24"/>
              </w:rPr>
              <w:t xml:space="preserve">——i </w:t>
            </w:r>
            <w:r>
              <w:rPr>
                <w:spacing w:val="-1"/>
                <w:position w:val="2"/>
                <w:sz w:val="24"/>
              </w:rPr>
              <w:t>燃料燃烧二氧化碳排放因子</w:t>
            </w:r>
            <w:r>
              <w:rPr>
                <w:position w:val="2"/>
                <w:sz w:val="24"/>
              </w:rPr>
              <w:t>（tC</w:t>
            </w:r>
            <w:r>
              <w:rPr>
                <w:spacing w:val="-1"/>
                <w:position w:val="2"/>
                <w:sz w:val="24"/>
              </w:rPr>
              <w:t>O</w:t>
            </w:r>
            <w:r>
              <w:rPr>
                <w:spacing w:val="1"/>
                <w:sz w:val="24"/>
                <w:vertAlign w:val="subscript"/>
              </w:rPr>
              <w:t>2</w:t>
            </w:r>
            <w:r>
              <w:rPr>
                <w:spacing w:val="-2"/>
                <w:sz w:val="24"/>
                <w:vertAlign w:val="subscript"/>
              </w:rPr>
              <w:t>e</w:t>
            </w:r>
            <w:r>
              <w:rPr>
                <w:position w:val="2"/>
                <w:sz w:val="24"/>
              </w:rPr>
              <w:t xml:space="preserve">/kg </w:t>
            </w:r>
            <w:r>
              <w:rPr>
                <w:spacing w:val="-30"/>
                <w:position w:val="2"/>
                <w:sz w:val="24"/>
              </w:rPr>
              <w:t xml:space="preserve">或 </w:t>
            </w:r>
            <w:r>
              <w:rPr>
                <w:position w:val="2"/>
                <w:sz w:val="24"/>
              </w:rPr>
              <w:t>tC</w:t>
            </w:r>
            <w:r>
              <w:rPr>
                <w:spacing w:val="-1"/>
                <w:position w:val="2"/>
                <w:sz w:val="24"/>
              </w:rPr>
              <w:t>O</w:t>
            </w:r>
            <w:r>
              <w:rPr>
                <w:spacing w:val="1"/>
                <w:sz w:val="24"/>
                <w:vertAlign w:val="subscript"/>
              </w:rPr>
              <w:t>2</w:t>
            </w:r>
            <w:r>
              <w:rPr>
                <w:spacing w:val="-2"/>
                <w:sz w:val="24"/>
                <w:vertAlign w:val="subscript"/>
              </w:rPr>
              <w:t>e</w:t>
            </w:r>
            <w:r>
              <w:rPr>
                <w:position w:val="2"/>
                <w:sz w:val="24"/>
              </w:rPr>
              <w:t>/kNm</w:t>
            </w:r>
            <w:r>
              <w:rPr>
                <w:spacing w:val="1"/>
                <w:position w:val="2"/>
                <w:sz w:val="24"/>
                <w:vertAlign w:val="superscript"/>
              </w:rPr>
              <w:t>3</w:t>
            </w:r>
            <w:r>
              <w:rPr>
                <w:spacing w:val="-120"/>
                <w:position w:val="2"/>
                <w:sz w:val="24"/>
              </w:rPr>
              <w:t xml:space="preserve">）           </w:t>
            </w:r>
          </w:p>
          <w:p>
            <w:pPr>
              <w:spacing w:line="360" w:lineRule="auto"/>
              <w:ind w:firstLine="480" w:firstLineChars="200"/>
              <w:rPr>
                <w:sz w:val="24"/>
              </w:rPr>
            </w:pPr>
            <w:r>
              <w:rPr>
                <w:position w:val="2"/>
                <w:sz w:val="24"/>
              </w:rPr>
              <w:t>EF</w:t>
            </w:r>
            <w:r>
              <w:rPr>
                <w:sz w:val="24"/>
                <w:vertAlign w:val="subscript"/>
              </w:rPr>
              <w:t>i 燃料</w:t>
            </w:r>
            <w:r>
              <w:rPr>
                <w:position w:val="2"/>
                <w:sz w:val="24"/>
              </w:rPr>
              <w:t>——氧化亚氮全球变暖潜势值。</w:t>
            </w:r>
          </w:p>
          <w:p>
            <w:pPr>
              <w:spacing w:line="360" w:lineRule="auto"/>
              <w:ind w:firstLine="472" w:firstLineChars="200"/>
              <w:rPr>
                <w:sz w:val="24"/>
              </w:rPr>
            </w:pPr>
            <w:r>
              <w:rPr>
                <w:spacing w:val="-2"/>
                <w:position w:val="2"/>
                <w:sz w:val="24"/>
              </w:rPr>
              <w:t>建设项目用于电力生产之外的其他工业生产的燃料燃烧产生的排放量</w:t>
            </w:r>
            <w:r>
              <w:rPr>
                <w:position w:val="2"/>
                <w:sz w:val="24"/>
              </w:rPr>
              <w:t>（AE</w:t>
            </w:r>
            <w:r>
              <w:rPr>
                <w:sz w:val="24"/>
                <w:vertAlign w:val="subscript"/>
              </w:rPr>
              <w:t>工燃</w:t>
            </w:r>
            <w:r>
              <w:rPr>
                <w:spacing w:val="-48"/>
                <w:position w:val="2"/>
                <w:sz w:val="24"/>
              </w:rPr>
              <w:t>）</w:t>
            </w:r>
            <w:r>
              <w:rPr>
                <w:spacing w:val="-3"/>
                <w:position w:val="2"/>
                <w:sz w:val="24"/>
              </w:rPr>
              <w:t>计算方法见</w:t>
            </w:r>
            <w:r>
              <w:rPr>
                <w:sz w:val="24"/>
              </w:rPr>
              <w:t>公式（4</w:t>
            </w:r>
            <w:r>
              <w:rPr>
                <w:spacing w:val="-120"/>
                <w:sz w:val="24"/>
              </w:rPr>
              <w:t>）</w:t>
            </w:r>
          </w:p>
          <w:p>
            <w:pPr>
              <w:spacing w:line="360" w:lineRule="auto"/>
              <w:ind w:firstLine="480" w:firstLineChars="200"/>
              <w:jc w:val="center"/>
              <w:rPr>
                <w:sz w:val="24"/>
              </w:rPr>
            </w:pPr>
            <w:r>
              <w:rPr>
                <w:position w:val="2"/>
                <w:sz w:val="24"/>
              </w:rPr>
              <w:t>AE</w:t>
            </w:r>
            <w:r>
              <w:rPr>
                <w:sz w:val="24"/>
                <w:vertAlign w:val="subscript"/>
              </w:rPr>
              <w:t>工燃</w:t>
            </w:r>
            <w:r>
              <w:rPr>
                <w:position w:val="2"/>
                <w:sz w:val="24"/>
              </w:rPr>
              <w:t>=∑（AD</w:t>
            </w:r>
            <w:r>
              <w:rPr>
                <w:sz w:val="24"/>
                <w:vertAlign w:val="subscript"/>
              </w:rPr>
              <w:t>i 燃料</w:t>
            </w:r>
            <w:r>
              <w:rPr>
                <w:position w:val="2"/>
                <w:sz w:val="24"/>
              </w:rPr>
              <w:t>*EF</w:t>
            </w:r>
            <w:r>
              <w:rPr>
                <w:sz w:val="24"/>
                <w:vertAlign w:val="subscript"/>
              </w:rPr>
              <w:t>i 燃料</w:t>
            </w:r>
            <w:r>
              <w:rPr>
                <w:position w:val="2"/>
                <w:sz w:val="24"/>
              </w:rPr>
              <w:t>）</w:t>
            </w:r>
            <w:r>
              <w:rPr>
                <w:position w:val="2"/>
                <w:sz w:val="24"/>
              </w:rPr>
              <w:tab/>
            </w:r>
            <w:r>
              <w:rPr>
                <w:position w:val="2"/>
                <w:sz w:val="24"/>
              </w:rPr>
              <w:t>（4）</w:t>
            </w:r>
          </w:p>
          <w:p>
            <w:pPr>
              <w:spacing w:line="360" w:lineRule="auto"/>
              <w:ind w:firstLine="480" w:firstLineChars="200"/>
              <w:rPr>
                <w:sz w:val="24"/>
              </w:rPr>
            </w:pPr>
            <w:r>
              <w:rPr>
                <w:sz w:val="24"/>
              </w:rPr>
              <w:t>式中：</w:t>
            </w:r>
          </w:p>
          <w:p>
            <w:pPr>
              <w:spacing w:line="360" w:lineRule="auto"/>
              <w:ind w:firstLine="480" w:firstLineChars="200"/>
              <w:rPr>
                <w:sz w:val="24"/>
              </w:rPr>
            </w:pPr>
            <w:r>
              <w:rPr>
                <w:sz w:val="24"/>
              </w:rPr>
              <w:t>i——燃料种类；</w:t>
            </w:r>
          </w:p>
          <w:p>
            <w:pPr>
              <w:spacing w:line="360" w:lineRule="auto"/>
              <w:ind w:firstLine="476" w:firstLineChars="200"/>
              <w:rPr>
                <w:sz w:val="24"/>
              </w:rPr>
            </w:pPr>
            <w:r>
              <w:rPr>
                <w:spacing w:val="-1"/>
                <w:position w:val="2"/>
                <w:sz w:val="24"/>
              </w:rPr>
              <w:t>AD</w:t>
            </w:r>
            <w:r>
              <w:rPr>
                <w:sz w:val="24"/>
                <w:vertAlign w:val="subscript"/>
              </w:rPr>
              <w:t>i</w:t>
            </w:r>
            <w:r>
              <w:rPr>
                <w:spacing w:val="1"/>
                <w:sz w:val="24"/>
                <w:vertAlign w:val="subscript"/>
              </w:rPr>
              <w:t xml:space="preserve"> </w:t>
            </w:r>
            <w:r>
              <w:rPr>
                <w:spacing w:val="-1"/>
                <w:sz w:val="24"/>
                <w:vertAlign w:val="subscript"/>
              </w:rPr>
              <w:t>燃料</w:t>
            </w:r>
            <w:r>
              <w:rPr>
                <w:position w:val="2"/>
                <w:sz w:val="24"/>
              </w:rPr>
              <w:t xml:space="preserve">——i </w:t>
            </w:r>
            <w:r>
              <w:rPr>
                <w:spacing w:val="-1"/>
                <w:position w:val="2"/>
                <w:sz w:val="24"/>
              </w:rPr>
              <w:t>燃料燃烧消耗量</w:t>
            </w:r>
            <w:r>
              <w:rPr>
                <w:position w:val="2"/>
                <w:sz w:val="24"/>
              </w:rPr>
              <w:t xml:space="preserve">（t </w:t>
            </w:r>
            <w:r>
              <w:rPr>
                <w:spacing w:val="-30"/>
                <w:position w:val="2"/>
                <w:sz w:val="24"/>
              </w:rPr>
              <w:t xml:space="preserve">或 </w:t>
            </w:r>
            <w:r>
              <w:rPr>
                <w:position w:val="2"/>
                <w:sz w:val="24"/>
              </w:rPr>
              <w:t>kNm</w:t>
            </w:r>
            <w:r>
              <w:rPr>
                <w:spacing w:val="1"/>
                <w:position w:val="2"/>
                <w:sz w:val="24"/>
                <w:vertAlign w:val="superscript"/>
              </w:rPr>
              <w:t>3</w:t>
            </w:r>
            <w:r>
              <w:rPr>
                <w:spacing w:val="-120"/>
                <w:position w:val="2"/>
                <w:sz w:val="24"/>
              </w:rPr>
              <w:t>）</w:t>
            </w:r>
          </w:p>
          <w:p>
            <w:pPr>
              <w:spacing w:line="360" w:lineRule="auto"/>
              <w:ind w:firstLine="476" w:firstLineChars="200"/>
              <w:rPr>
                <w:spacing w:val="-120"/>
                <w:position w:val="2"/>
                <w:sz w:val="24"/>
              </w:rPr>
            </w:pPr>
            <w:r>
              <w:rPr>
                <w:spacing w:val="-1"/>
                <w:position w:val="2"/>
                <w:sz w:val="24"/>
              </w:rPr>
              <w:t>E</w:t>
            </w:r>
            <w:r>
              <w:rPr>
                <w:spacing w:val="-2"/>
                <w:position w:val="2"/>
                <w:sz w:val="24"/>
              </w:rPr>
              <w:t>F</w:t>
            </w:r>
            <w:r>
              <w:rPr>
                <w:sz w:val="24"/>
                <w:vertAlign w:val="subscript"/>
              </w:rPr>
              <w:t xml:space="preserve">i </w:t>
            </w:r>
            <w:r>
              <w:rPr>
                <w:spacing w:val="-1"/>
                <w:sz w:val="24"/>
                <w:vertAlign w:val="subscript"/>
              </w:rPr>
              <w:t>燃料</w:t>
            </w:r>
            <w:r>
              <w:rPr>
                <w:position w:val="2"/>
                <w:sz w:val="24"/>
              </w:rPr>
              <w:t>——i 燃料燃烧二氧化碳排放因子（tC</w:t>
            </w:r>
            <w:r>
              <w:rPr>
                <w:spacing w:val="-1"/>
                <w:position w:val="2"/>
                <w:sz w:val="24"/>
              </w:rPr>
              <w:t>O</w:t>
            </w:r>
            <w:r>
              <w:rPr>
                <w:spacing w:val="-2"/>
                <w:sz w:val="24"/>
                <w:vertAlign w:val="subscript"/>
              </w:rPr>
              <w:t>2e</w:t>
            </w:r>
            <w:r>
              <w:rPr>
                <w:position w:val="2"/>
                <w:sz w:val="24"/>
              </w:rPr>
              <w:t xml:space="preserve">/kg </w:t>
            </w:r>
            <w:r>
              <w:rPr>
                <w:spacing w:val="-30"/>
                <w:position w:val="2"/>
                <w:sz w:val="24"/>
              </w:rPr>
              <w:t xml:space="preserve">或 </w:t>
            </w:r>
            <w:r>
              <w:rPr>
                <w:position w:val="2"/>
                <w:sz w:val="24"/>
              </w:rPr>
              <w:t>tC</w:t>
            </w:r>
            <w:r>
              <w:rPr>
                <w:spacing w:val="-1"/>
                <w:position w:val="2"/>
                <w:sz w:val="24"/>
              </w:rPr>
              <w:t>O</w:t>
            </w:r>
            <w:r>
              <w:rPr>
                <w:spacing w:val="1"/>
                <w:sz w:val="24"/>
                <w:vertAlign w:val="subscript"/>
              </w:rPr>
              <w:t>2</w:t>
            </w:r>
            <w:r>
              <w:rPr>
                <w:spacing w:val="-2"/>
                <w:sz w:val="24"/>
                <w:vertAlign w:val="subscript"/>
              </w:rPr>
              <w:t>e</w:t>
            </w:r>
            <w:r>
              <w:rPr>
                <w:position w:val="2"/>
                <w:sz w:val="24"/>
              </w:rPr>
              <w:t>/kNm</w:t>
            </w:r>
            <w:r>
              <w:rPr>
                <w:spacing w:val="1"/>
                <w:position w:val="2"/>
                <w:sz w:val="24"/>
                <w:vertAlign w:val="superscript"/>
              </w:rPr>
              <w:t>3</w:t>
            </w:r>
            <w:r>
              <w:rPr>
                <w:spacing w:val="-120"/>
                <w:position w:val="2"/>
                <w:sz w:val="24"/>
              </w:rPr>
              <w:t xml:space="preserve">）                   </w:t>
            </w:r>
          </w:p>
          <w:p>
            <w:pPr>
              <w:spacing w:line="360" w:lineRule="auto"/>
              <w:ind w:firstLine="480" w:firstLineChars="200"/>
              <w:rPr>
                <w:sz w:val="24"/>
              </w:rPr>
            </w:pPr>
            <w:r>
              <w:rPr>
                <w:position w:val="2"/>
                <w:sz w:val="24"/>
              </w:rPr>
              <w:t>本项目不涉及工业生产过程排放量（AE</w:t>
            </w:r>
            <w:r>
              <w:rPr>
                <w:sz w:val="24"/>
                <w:vertAlign w:val="subscript"/>
              </w:rPr>
              <w:t>工业生产过程</w:t>
            </w:r>
            <w:r>
              <w:rPr>
                <w:spacing w:val="-120"/>
                <w:position w:val="2"/>
                <w:sz w:val="24"/>
              </w:rPr>
              <w:t>）</w:t>
            </w:r>
          </w:p>
          <w:p>
            <w:pPr>
              <w:spacing w:line="360" w:lineRule="auto"/>
              <w:ind w:firstLine="476" w:firstLineChars="200"/>
              <w:rPr>
                <w:sz w:val="24"/>
              </w:rPr>
            </w:pPr>
            <w:r>
              <w:rPr>
                <w:spacing w:val="-1"/>
                <w:position w:val="2"/>
                <w:sz w:val="24"/>
              </w:rPr>
              <w:t>净调入电力和热力消耗碳排放总量</w:t>
            </w:r>
            <w:r>
              <w:rPr>
                <w:position w:val="2"/>
                <w:sz w:val="24"/>
              </w:rPr>
              <w:t>（</w:t>
            </w:r>
            <w:r>
              <w:rPr>
                <w:spacing w:val="-1"/>
                <w:position w:val="2"/>
                <w:sz w:val="24"/>
              </w:rPr>
              <w:t>A</w:t>
            </w:r>
            <w:r>
              <w:rPr>
                <w:position w:val="2"/>
                <w:sz w:val="24"/>
              </w:rPr>
              <w:t>E</w:t>
            </w:r>
            <w:r>
              <w:rPr>
                <w:spacing w:val="-1"/>
                <w:position w:val="2"/>
                <w:sz w:val="24"/>
              </w:rPr>
              <w:t xml:space="preserve"> </w:t>
            </w:r>
            <w:r>
              <w:rPr>
                <w:sz w:val="24"/>
              </w:rPr>
              <w:t>净调入电力和热力</w:t>
            </w:r>
            <w:r>
              <w:rPr>
                <w:position w:val="2"/>
                <w:sz w:val="24"/>
              </w:rPr>
              <w:t>）计算方法见公式（5</w:t>
            </w:r>
            <w:r>
              <w:rPr>
                <w:spacing w:val="-120"/>
                <w:position w:val="2"/>
                <w:sz w:val="24"/>
              </w:rPr>
              <w:t>）</w:t>
            </w:r>
          </w:p>
          <w:p>
            <w:pPr>
              <w:spacing w:line="360" w:lineRule="auto"/>
              <w:ind w:firstLine="480" w:firstLineChars="200"/>
              <w:jc w:val="center"/>
              <w:rPr>
                <w:sz w:val="24"/>
              </w:rPr>
            </w:pPr>
            <w:r>
              <w:rPr>
                <w:position w:val="2"/>
                <w:sz w:val="24"/>
              </w:rPr>
              <w:t>AE</w:t>
            </w:r>
            <w:r>
              <w:rPr>
                <w:spacing w:val="-2"/>
                <w:position w:val="2"/>
                <w:sz w:val="24"/>
              </w:rPr>
              <w:t xml:space="preserve"> </w:t>
            </w:r>
            <w:r>
              <w:rPr>
                <w:sz w:val="24"/>
                <w:vertAlign w:val="subscript"/>
              </w:rPr>
              <w:t>净调入电力和热力</w:t>
            </w:r>
            <w:r>
              <w:rPr>
                <w:position w:val="2"/>
                <w:sz w:val="24"/>
              </w:rPr>
              <w:t>=AE</w:t>
            </w:r>
            <w:r>
              <w:rPr>
                <w:spacing w:val="-1"/>
                <w:position w:val="2"/>
                <w:sz w:val="24"/>
              </w:rPr>
              <w:t xml:space="preserve"> </w:t>
            </w:r>
            <w:r>
              <w:rPr>
                <w:sz w:val="24"/>
                <w:vertAlign w:val="subscript"/>
              </w:rPr>
              <w:t>净调入电力</w:t>
            </w:r>
            <w:r>
              <w:rPr>
                <w:position w:val="2"/>
                <w:sz w:val="24"/>
              </w:rPr>
              <w:t>+AE</w:t>
            </w:r>
            <w:r>
              <w:rPr>
                <w:spacing w:val="-1"/>
                <w:position w:val="2"/>
                <w:sz w:val="24"/>
              </w:rPr>
              <w:t xml:space="preserve"> </w:t>
            </w:r>
            <w:r>
              <w:rPr>
                <w:sz w:val="24"/>
                <w:vertAlign w:val="subscript"/>
              </w:rPr>
              <w:t>净调入热力</w:t>
            </w:r>
            <w:r>
              <w:rPr>
                <w:sz w:val="24"/>
              </w:rPr>
              <w:tab/>
            </w:r>
            <w:r>
              <w:rPr>
                <w:position w:val="2"/>
                <w:sz w:val="24"/>
              </w:rPr>
              <w:t>（5）</w:t>
            </w:r>
          </w:p>
          <w:p>
            <w:pPr>
              <w:spacing w:line="360" w:lineRule="auto"/>
              <w:ind w:firstLine="480" w:firstLineChars="200"/>
              <w:rPr>
                <w:sz w:val="24"/>
              </w:rPr>
            </w:pPr>
            <w:r>
              <w:rPr>
                <w:sz w:val="24"/>
              </w:rPr>
              <w:t>式中：</w:t>
            </w:r>
          </w:p>
          <w:p>
            <w:pPr>
              <w:spacing w:line="360" w:lineRule="auto"/>
              <w:ind w:firstLine="476" w:firstLineChars="200"/>
              <w:rPr>
                <w:sz w:val="24"/>
              </w:rPr>
            </w:pPr>
            <w:r>
              <w:rPr>
                <w:spacing w:val="-1"/>
                <w:position w:val="2"/>
                <w:sz w:val="24"/>
              </w:rPr>
              <w:t>A</w:t>
            </w:r>
            <w:r>
              <w:rPr>
                <w:position w:val="2"/>
                <w:sz w:val="24"/>
              </w:rPr>
              <w:t>E</w:t>
            </w:r>
            <w:r>
              <w:rPr>
                <w:spacing w:val="-1"/>
                <w:position w:val="2"/>
                <w:sz w:val="24"/>
              </w:rPr>
              <w:t xml:space="preserve"> </w:t>
            </w:r>
            <w:r>
              <w:rPr>
                <w:spacing w:val="-1"/>
                <w:sz w:val="24"/>
                <w:vertAlign w:val="subscript"/>
              </w:rPr>
              <w:t>净调入电力</w:t>
            </w:r>
            <w:r>
              <w:rPr>
                <w:position w:val="2"/>
                <w:sz w:val="24"/>
              </w:rPr>
              <w:t>——净调入电力消耗碳排放量（tC</w:t>
            </w:r>
            <w:r>
              <w:rPr>
                <w:spacing w:val="-1"/>
                <w:position w:val="2"/>
                <w:sz w:val="24"/>
              </w:rPr>
              <w:t>O</w:t>
            </w:r>
            <w:r>
              <w:rPr>
                <w:spacing w:val="-2"/>
                <w:sz w:val="24"/>
                <w:vertAlign w:val="subscript"/>
              </w:rPr>
              <w:t>2e</w:t>
            </w:r>
            <w:r>
              <w:rPr>
                <w:spacing w:val="-120"/>
                <w:position w:val="2"/>
                <w:sz w:val="24"/>
              </w:rPr>
              <w:t>）</w:t>
            </w:r>
          </w:p>
          <w:p>
            <w:pPr>
              <w:spacing w:line="360" w:lineRule="auto"/>
              <w:ind w:firstLine="476" w:firstLineChars="200"/>
              <w:rPr>
                <w:sz w:val="24"/>
              </w:rPr>
            </w:pPr>
            <w:r>
              <w:rPr>
                <w:spacing w:val="-1"/>
                <w:position w:val="2"/>
                <w:sz w:val="24"/>
              </w:rPr>
              <w:t>A</w:t>
            </w:r>
            <w:r>
              <w:rPr>
                <w:position w:val="2"/>
                <w:sz w:val="24"/>
              </w:rPr>
              <w:t>E</w:t>
            </w:r>
            <w:r>
              <w:rPr>
                <w:spacing w:val="-1"/>
                <w:position w:val="2"/>
                <w:sz w:val="24"/>
              </w:rPr>
              <w:t xml:space="preserve"> </w:t>
            </w:r>
            <w:r>
              <w:rPr>
                <w:spacing w:val="-1"/>
                <w:sz w:val="24"/>
                <w:vertAlign w:val="subscript"/>
              </w:rPr>
              <w:t>净调入热力</w:t>
            </w:r>
            <w:r>
              <w:rPr>
                <w:position w:val="2"/>
                <w:sz w:val="24"/>
              </w:rPr>
              <w:t>——净调入热力消耗碳排放量（tC</w:t>
            </w:r>
            <w:r>
              <w:rPr>
                <w:spacing w:val="-1"/>
                <w:position w:val="2"/>
                <w:sz w:val="24"/>
              </w:rPr>
              <w:t>O</w:t>
            </w:r>
            <w:r>
              <w:rPr>
                <w:spacing w:val="-2"/>
                <w:sz w:val="24"/>
                <w:vertAlign w:val="subscript"/>
              </w:rPr>
              <w:t>2e</w:t>
            </w:r>
            <w:r>
              <w:rPr>
                <w:spacing w:val="-120"/>
                <w:position w:val="2"/>
                <w:sz w:val="24"/>
              </w:rPr>
              <w:t>）</w:t>
            </w:r>
          </w:p>
          <w:p>
            <w:pPr>
              <w:spacing w:line="360" w:lineRule="auto"/>
              <w:ind w:firstLine="476" w:firstLineChars="200"/>
              <w:rPr>
                <w:sz w:val="24"/>
              </w:rPr>
            </w:pPr>
            <w:r>
              <w:rPr>
                <w:spacing w:val="-1"/>
                <w:position w:val="2"/>
                <w:sz w:val="24"/>
              </w:rPr>
              <w:t>其中，净调入电力消耗碳排放量</w:t>
            </w:r>
            <w:r>
              <w:rPr>
                <w:position w:val="2"/>
                <w:sz w:val="24"/>
              </w:rPr>
              <w:t>（</w:t>
            </w:r>
            <w:r>
              <w:rPr>
                <w:spacing w:val="-1"/>
                <w:position w:val="2"/>
                <w:sz w:val="24"/>
              </w:rPr>
              <w:t>A</w:t>
            </w:r>
            <w:r>
              <w:rPr>
                <w:position w:val="2"/>
                <w:sz w:val="24"/>
              </w:rPr>
              <w:t>E</w:t>
            </w:r>
            <w:r>
              <w:rPr>
                <w:spacing w:val="-1"/>
                <w:position w:val="2"/>
                <w:sz w:val="24"/>
              </w:rPr>
              <w:t xml:space="preserve"> </w:t>
            </w:r>
            <w:r>
              <w:rPr>
                <w:sz w:val="24"/>
              </w:rPr>
              <w:t>净调入电力</w:t>
            </w:r>
            <w:r>
              <w:rPr>
                <w:position w:val="2"/>
                <w:sz w:val="24"/>
              </w:rPr>
              <w:t>）计算方法见公式（6</w:t>
            </w:r>
            <w:r>
              <w:rPr>
                <w:spacing w:val="-120"/>
                <w:position w:val="2"/>
                <w:sz w:val="24"/>
              </w:rPr>
              <w:t>）</w:t>
            </w:r>
          </w:p>
          <w:p>
            <w:pPr>
              <w:spacing w:line="360" w:lineRule="auto"/>
              <w:ind w:firstLine="480" w:firstLineChars="200"/>
              <w:jc w:val="center"/>
              <w:rPr>
                <w:sz w:val="24"/>
              </w:rPr>
            </w:pPr>
            <w:r>
              <w:rPr>
                <w:position w:val="2"/>
                <w:sz w:val="24"/>
              </w:rPr>
              <w:t>AE</w:t>
            </w:r>
            <w:r>
              <w:rPr>
                <w:spacing w:val="-2"/>
                <w:position w:val="2"/>
                <w:sz w:val="24"/>
              </w:rPr>
              <w:t xml:space="preserve"> </w:t>
            </w:r>
            <w:r>
              <w:rPr>
                <w:sz w:val="24"/>
                <w:vertAlign w:val="subscript"/>
              </w:rPr>
              <w:t>净调入电力</w:t>
            </w:r>
            <w:r>
              <w:rPr>
                <w:position w:val="2"/>
                <w:sz w:val="24"/>
              </w:rPr>
              <w:t>=AD</w:t>
            </w:r>
            <w:r>
              <w:rPr>
                <w:spacing w:val="-1"/>
                <w:position w:val="2"/>
                <w:sz w:val="24"/>
              </w:rPr>
              <w:t xml:space="preserve"> </w:t>
            </w:r>
            <w:r>
              <w:rPr>
                <w:sz w:val="24"/>
                <w:vertAlign w:val="subscript"/>
              </w:rPr>
              <w:t>净调入电量</w:t>
            </w:r>
            <w:r>
              <w:rPr>
                <w:position w:val="2"/>
                <w:sz w:val="24"/>
              </w:rPr>
              <w:t>*EF</w:t>
            </w:r>
            <w:r>
              <w:rPr>
                <w:spacing w:val="-2"/>
                <w:position w:val="2"/>
                <w:sz w:val="24"/>
              </w:rPr>
              <w:t xml:space="preserve"> </w:t>
            </w:r>
            <w:r>
              <w:rPr>
                <w:sz w:val="24"/>
                <w:vertAlign w:val="subscript"/>
              </w:rPr>
              <w:t>电力</w:t>
            </w:r>
            <w:r>
              <w:rPr>
                <w:sz w:val="24"/>
              </w:rPr>
              <w:tab/>
            </w:r>
            <w:r>
              <w:rPr>
                <w:position w:val="2"/>
                <w:sz w:val="24"/>
              </w:rPr>
              <w:t>（6）</w:t>
            </w:r>
          </w:p>
          <w:p>
            <w:pPr>
              <w:spacing w:line="360" w:lineRule="auto"/>
              <w:ind w:firstLine="480" w:firstLineChars="200"/>
              <w:rPr>
                <w:sz w:val="24"/>
              </w:rPr>
            </w:pPr>
            <w:r>
              <w:rPr>
                <w:sz w:val="24"/>
              </w:rPr>
              <w:t>式中：</w:t>
            </w:r>
          </w:p>
          <w:p>
            <w:pPr>
              <w:spacing w:line="360" w:lineRule="auto"/>
              <w:ind w:firstLine="476" w:firstLineChars="200"/>
              <w:rPr>
                <w:sz w:val="24"/>
              </w:rPr>
            </w:pPr>
            <w:r>
              <w:rPr>
                <w:spacing w:val="-1"/>
                <w:position w:val="2"/>
                <w:sz w:val="24"/>
              </w:rPr>
              <w:t>A</w:t>
            </w:r>
            <w:r>
              <w:rPr>
                <w:position w:val="2"/>
                <w:sz w:val="24"/>
              </w:rPr>
              <w:t>D</w:t>
            </w:r>
            <w:r>
              <w:rPr>
                <w:spacing w:val="-1"/>
                <w:position w:val="2"/>
                <w:sz w:val="24"/>
              </w:rPr>
              <w:t xml:space="preserve"> </w:t>
            </w:r>
            <w:r>
              <w:rPr>
                <w:spacing w:val="-1"/>
                <w:sz w:val="24"/>
                <w:vertAlign w:val="subscript"/>
              </w:rPr>
              <w:t>净调入电量</w:t>
            </w:r>
            <w:r>
              <w:rPr>
                <w:position w:val="2"/>
                <w:sz w:val="24"/>
              </w:rPr>
              <w:t>——净调入电力消耗量（M</w:t>
            </w:r>
            <w:r>
              <w:rPr>
                <w:spacing w:val="1"/>
                <w:position w:val="2"/>
                <w:sz w:val="24"/>
              </w:rPr>
              <w:t>W</w:t>
            </w:r>
            <w:r>
              <w:rPr>
                <w:position w:val="2"/>
                <w:sz w:val="24"/>
              </w:rPr>
              <w:t>h</w:t>
            </w:r>
            <w:r>
              <w:rPr>
                <w:spacing w:val="-120"/>
                <w:position w:val="2"/>
                <w:sz w:val="24"/>
              </w:rPr>
              <w:t>）</w:t>
            </w:r>
            <w:r>
              <w:rPr>
                <w:position w:val="2"/>
                <w:sz w:val="24"/>
              </w:rPr>
              <w:t>；</w:t>
            </w:r>
          </w:p>
          <w:p>
            <w:pPr>
              <w:spacing w:line="360" w:lineRule="auto"/>
              <w:ind w:firstLine="476" w:firstLineChars="200"/>
              <w:rPr>
                <w:kern w:val="0"/>
                <w:sz w:val="24"/>
              </w:rPr>
            </w:pPr>
            <w:r>
              <w:rPr>
                <w:spacing w:val="-1"/>
                <w:position w:val="2"/>
                <w:sz w:val="24"/>
              </w:rPr>
              <w:t>E</w:t>
            </w:r>
            <w:r>
              <w:rPr>
                <w:position w:val="2"/>
                <w:sz w:val="24"/>
              </w:rPr>
              <w:t>F</w:t>
            </w:r>
            <w:r>
              <w:rPr>
                <w:spacing w:val="-2"/>
                <w:position w:val="2"/>
                <w:sz w:val="24"/>
              </w:rPr>
              <w:t xml:space="preserve"> </w:t>
            </w:r>
            <w:r>
              <w:rPr>
                <w:spacing w:val="-1"/>
                <w:sz w:val="24"/>
                <w:vertAlign w:val="subscript"/>
              </w:rPr>
              <w:t>电力</w:t>
            </w:r>
            <w:r>
              <w:rPr>
                <w:position w:val="2"/>
                <w:sz w:val="24"/>
              </w:rPr>
              <w:t>——电力排放因子（tC</w:t>
            </w:r>
            <w:r>
              <w:rPr>
                <w:spacing w:val="-1"/>
                <w:position w:val="2"/>
                <w:sz w:val="24"/>
              </w:rPr>
              <w:t>O</w:t>
            </w:r>
            <w:r>
              <w:rPr>
                <w:spacing w:val="1"/>
                <w:sz w:val="24"/>
                <w:vertAlign w:val="subscript"/>
              </w:rPr>
              <w:t>2</w:t>
            </w:r>
            <w:r>
              <w:rPr>
                <w:sz w:val="24"/>
                <w:vertAlign w:val="subscript"/>
              </w:rPr>
              <w:t>e</w:t>
            </w:r>
            <w:r>
              <w:rPr>
                <w:spacing w:val="18"/>
                <w:sz w:val="24"/>
              </w:rPr>
              <w:t xml:space="preserve"> </w:t>
            </w:r>
            <w:r>
              <w:rPr>
                <w:position w:val="2"/>
                <w:sz w:val="24"/>
              </w:rPr>
              <w:t>/M</w:t>
            </w:r>
            <w:r>
              <w:rPr>
                <w:spacing w:val="1"/>
                <w:position w:val="2"/>
                <w:sz w:val="24"/>
              </w:rPr>
              <w:t>W</w:t>
            </w:r>
            <w:r>
              <w:rPr>
                <w:position w:val="2"/>
                <w:sz w:val="24"/>
              </w:rPr>
              <w:t>h</w:t>
            </w:r>
            <w:r>
              <w:rPr>
                <w:spacing w:val="-120"/>
                <w:position w:val="2"/>
                <w:sz w:val="24"/>
              </w:rPr>
              <w:t>）</w:t>
            </w:r>
            <w:r>
              <w:rPr>
                <w:spacing w:val="-21"/>
                <w:position w:val="2"/>
                <w:sz w:val="24"/>
              </w:rPr>
              <w:t xml:space="preserve">，为 </w:t>
            </w:r>
            <w:r>
              <w:rPr>
                <w:position w:val="2"/>
                <w:sz w:val="24"/>
              </w:rPr>
              <w:t>0.9944 tC</w:t>
            </w:r>
            <w:r>
              <w:rPr>
                <w:spacing w:val="-1"/>
                <w:position w:val="2"/>
                <w:sz w:val="24"/>
              </w:rPr>
              <w:t>O</w:t>
            </w:r>
            <w:r>
              <w:rPr>
                <w:spacing w:val="1"/>
                <w:sz w:val="24"/>
                <w:vertAlign w:val="subscript"/>
              </w:rPr>
              <w:t>2</w:t>
            </w:r>
            <w:r>
              <w:rPr>
                <w:sz w:val="24"/>
                <w:vertAlign w:val="subscript"/>
              </w:rPr>
              <w:t>e</w:t>
            </w:r>
            <w:r>
              <w:rPr>
                <w:spacing w:val="18"/>
                <w:sz w:val="24"/>
              </w:rPr>
              <w:t xml:space="preserve"> </w:t>
            </w:r>
            <w:r>
              <w:rPr>
                <w:position w:val="2"/>
                <w:sz w:val="24"/>
              </w:rPr>
              <w:t>/M</w:t>
            </w:r>
            <w:r>
              <w:rPr>
                <w:spacing w:val="1"/>
                <w:position w:val="2"/>
                <w:sz w:val="24"/>
              </w:rPr>
              <w:t>W</w:t>
            </w:r>
            <w:r>
              <w:rPr>
                <w:position w:val="2"/>
                <w:sz w:val="24"/>
              </w:rPr>
              <w:t>h。</w:t>
            </w:r>
            <w:r>
              <w:rPr>
                <w:spacing w:val="-1"/>
                <w:position w:val="2"/>
                <w:sz w:val="24"/>
              </w:rPr>
              <w:t>其中，净调入热力消耗碳排放量</w:t>
            </w:r>
            <w:r>
              <w:rPr>
                <w:position w:val="2"/>
                <w:sz w:val="24"/>
              </w:rPr>
              <w:t>（</w:t>
            </w:r>
            <w:r>
              <w:rPr>
                <w:spacing w:val="-1"/>
                <w:position w:val="2"/>
                <w:sz w:val="24"/>
              </w:rPr>
              <w:t>A</w:t>
            </w:r>
            <w:r>
              <w:rPr>
                <w:position w:val="2"/>
                <w:sz w:val="24"/>
              </w:rPr>
              <w:t>E</w:t>
            </w:r>
            <w:r>
              <w:rPr>
                <w:spacing w:val="-1"/>
                <w:position w:val="2"/>
                <w:sz w:val="24"/>
              </w:rPr>
              <w:t xml:space="preserve"> </w:t>
            </w:r>
            <w:r>
              <w:rPr>
                <w:sz w:val="24"/>
                <w:vertAlign w:val="subscript"/>
              </w:rPr>
              <w:t>净调入热力</w:t>
            </w:r>
            <w:r>
              <w:rPr>
                <w:position w:val="2"/>
                <w:sz w:val="24"/>
              </w:rPr>
              <w:t>）计算方法见公式</w:t>
            </w:r>
            <w:r>
              <w:rPr>
                <w:spacing w:val="-4"/>
                <w:position w:val="2"/>
                <w:sz w:val="24"/>
              </w:rPr>
              <w:t>（7</w:t>
            </w:r>
            <w:r>
              <w:rPr>
                <w:spacing w:val="-124"/>
                <w:position w:val="2"/>
                <w:sz w:val="24"/>
              </w:rPr>
              <w:t>）：</w:t>
            </w:r>
          </w:p>
          <w:p>
            <w:pPr>
              <w:spacing w:line="360" w:lineRule="auto"/>
              <w:ind w:firstLine="480" w:firstLineChars="200"/>
              <w:rPr>
                <w:sz w:val="24"/>
              </w:rPr>
            </w:pPr>
            <w:r>
              <w:rPr>
                <w:position w:val="2"/>
                <w:sz w:val="24"/>
              </w:rPr>
              <w:t>AE</w:t>
            </w:r>
            <w:r>
              <w:rPr>
                <w:spacing w:val="-2"/>
                <w:position w:val="2"/>
                <w:sz w:val="24"/>
              </w:rPr>
              <w:t xml:space="preserve"> </w:t>
            </w:r>
            <w:r>
              <w:rPr>
                <w:sz w:val="24"/>
                <w:vertAlign w:val="subscript"/>
              </w:rPr>
              <w:t>净调入热力</w:t>
            </w:r>
            <w:r>
              <w:rPr>
                <w:position w:val="2"/>
                <w:sz w:val="24"/>
              </w:rPr>
              <w:t>=AD</w:t>
            </w:r>
            <w:r>
              <w:rPr>
                <w:spacing w:val="-1"/>
                <w:position w:val="2"/>
                <w:sz w:val="24"/>
              </w:rPr>
              <w:t xml:space="preserve"> </w:t>
            </w:r>
            <w:r>
              <w:rPr>
                <w:sz w:val="24"/>
                <w:vertAlign w:val="subscript"/>
              </w:rPr>
              <w:t>净调入热力消耗量</w:t>
            </w:r>
            <w:r>
              <w:rPr>
                <w:position w:val="2"/>
                <w:sz w:val="24"/>
              </w:rPr>
              <w:t>*EF</w:t>
            </w:r>
            <w:r>
              <w:rPr>
                <w:spacing w:val="-2"/>
                <w:position w:val="2"/>
                <w:sz w:val="24"/>
              </w:rPr>
              <w:t xml:space="preserve"> </w:t>
            </w:r>
            <w:r>
              <w:rPr>
                <w:sz w:val="24"/>
                <w:vertAlign w:val="subscript"/>
              </w:rPr>
              <w:t>热力</w:t>
            </w:r>
            <w:r>
              <w:rPr>
                <w:sz w:val="24"/>
              </w:rPr>
              <w:tab/>
            </w:r>
            <w:r>
              <w:rPr>
                <w:position w:val="2"/>
                <w:sz w:val="24"/>
              </w:rPr>
              <w:t>（7）</w:t>
            </w:r>
          </w:p>
          <w:p>
            <w:pPr>
              <w:spacing w:line="360" w:lineRule="auto"/>
              <w:ind w:firstLine="480" w:firstLineChars="200"/>
              <w:rPr>
                <w:sz w:val="24"/>
              </w:rPr>
            </w:pPr>
            <w:r>
              <w:rPr>
                <w:sz w:val="24"/>
              </w:rPr>
              <w:t>式中：</w:t>
            </w:r>
          </w:p>
          <w:p>
            <w:pPr>
              <w:spacing w:line="360" w:lineRule="auto"/>
              <w:ind w:firstLine="476" w:firstLineChars="200"/>
              <w:rPr>
                <w:sz w:val="24"/>
              </w:rPr>
            </w:pPr>
            <w:r>
              <w:rPr>
                <w:spacing w:val="-1"/>
                <w:position w:val="2"/>
                <w:sz w:val="24"/>
              </w:rPr>
              <w:t>A</w:t>
            </w:r>
            <w:r>
              <w:rPr>
                <w:position w:val="2"/>
                <w:sz w:val="24"/>
              </w:rPr>
              <w:t>D</w:t>
            </w:r>
            <w:r>
              <w:rPr>
                <w:spacing w:val="-1"/>
                <w:position w:val="2"/>
                <w:sz w:val="24"/>
              </w:rPr>
              <w:t xml:space="preserve"> </w:t>
            </w:r>
            <w:r>
              <w:rPr>
                <w:spacing w:val="-1"/>
                <w:sz w:val="24"/>
                <w:vertAlign w:val="subscript"/>
              </w:rPr>
              <w:t>净调入热力消耗量</w:t>
            </w:r>
            <w:r>
              <w:rPr>
                <w:position w:val="2"/>
                <w:sz w:val="24"/>
              </w:rPr>
              <w:t>——净调入热力消耗量（</w:t>
            </w:r>
            <w:r>
              <w:rPr>
                <w:spacing w:val="-1"/>
                <w:position w:val="2"/>
                <w:sz w:val="24"/>
              </w:rPr>
              <w:t>G</w:t>
            </w:r>
            <w:r>
              <w:rPr>
                <w:position w:val="2"/>
                <w:sz w:val="24"/>
              </w:rPr>
              <w:t>j</w:t>
            </w:r>
            <w:r>
              <w:rPr>
                <w:spacing w:val="-120"/>
                <w:position w:val="2"/>
                <w:sz w:val="24"/>
              </w:rPr>
              <w:t>）</w:t>
            </w:r>
          </w:p>
          <w:p>
            <w:pPr>
              <w:spacing w:line="360" w:lineRule="auto"/>
              <w:ind w:firstLine="476" w:firstLineChars="200"/>
              <w:rPr>
                <w:sz w:val="24"/>
              </w:rPr>
            </w:pPr>
            <w:r>
              <w:rPr>
                <w:spacing w:val="-1"/>
                <w:position w:val="2"/>
                <w:sz w:val="24"/>
              </w:rPr>
              <w:t>E</w:t>
            </w:r>
            <w:r>
              <w:rPr>
                <w:position w:val="2"/>
                <w:sz w:val="24"/>
              </w:rPr>
              <w:t>F</w:t>
            </w:r>
            <w:r>
              <w:rPr>
                <w:spacing w:val="-2"/>
                <w:position w:val="2"/>
                <w:sz w:val="24"/>
              </w:rPr>
              <w:t xml:space="preserve"> </w:t>
            </w:r>
            <w:r>
              <w:rPr>
                <w:spacing w:val="-1"/>
                <w:sz w:val="24"/>
                <w:vertAlign w:val="subscript"/>
              </w:rPr>
              <w:t>热力</w:t>
            </w:r>
            <w:r>
              <w:rPr>
                <w:position w:val="2"/>
                <w:sz w:val="24"/>
              </w:rPr>
              <w:t>——热力排放因子（tC</w:t>
            </w:r>
            <w:r>
              <w:rPr>
                <w:spacing w:val="-1"/>
                <w:position w:val="2"/>
                <w:sz w:val="24"/>
              </w:rPr>
              <w:t>O</w:t>
            </w:r>
            <w:r>
              <w:rPr>
                <w:spacing w:val="1"/>
                <w:sz w:val="24"/>
                <w:vertAlign w:val="subscript"/>
              </w:rPr>
              <w:t>2</w:t>
            </w:r>
            <w:r>
              <w:rPr>
                <w:sz w:val="24"/>
                <w:vertAlign w:val="subscript"/>
              </w:rPr>
              <w:t>e</w:t>
            </w:r>
            <w:r>
              <w:rPr>
                <w:spacing w:val="18"/>
                <w:sz w:val="24"/>
              </w:rPr>
              <w:t xml:space="preserve"> </w:t>
            </w:r>
            <w:r>
              <w:rPr>
                <w:position w:val="2"/>
                <w:sz w:val="24"/>
              </w:rPr>
              <w:t xml:space="preserve">/ </w:t>
            </w:r>
            <w:r>
              <w:rPr>
                <w:spacing w:val="-1"/>
                <w:position w:val="2"/>
                <w:sz w:val="24"/>
              </w:rPr>
              <w:t>G</w:t>
            </w:r>
            <w:r>
              <w:rPr>
                <w:position w:val="2"/>
                <w:sz w:val="24"/>
              </w:rPr>
              <w:t>j</w:t>
            </w:r>
            <w:r>
              <w:rPr>
                <w:spacing w:val="-120"/>
                <w:position w:val="2"/>
                <w:sz w:val="24"/>
              </w:rPr>
              <w:t>）</w:t>
            </w:r>
            <w:r>
              <w:rPr>
                <w:spacing w:val="-20"/>
                <w:position w:val="2"/>
                <w:sz w:val="24"/>
              </w:rPr>
              <w:t xml:space="preserve">，为 </w:t>
            </w:r>
            <w:r>
              <w:rPr>
                <w:position w:val="2"/>
                <w:sz w:val="24"/>
              </w:rPr>
              <w:t>0.</w:t>
            </w:r>
            <w:r>
              <w:rPr>
                <w:spacing w:val="-10"/>
                <w:position w:val="2"/>
                <w:sz w:val="24"/>
              </w:rPr>
              <w:t>1</w:t>
            </w:r>
            <w:r>
              <w:rPr>
                <w:position w:val="2"/>
                <w:sz w:val="24"/>
              </w:rPr>
              <w:t>1 tC</w:t>
            </w:r>
            <w:r>
              <w:rPr>
                <w:spacing w:val="-1"/>
                <w:position w:val="2"/>
                <w:sz w:val="24"/>
              </w:rPr>
              <w:t>O</w:t>
            </w:r>
            <w:r>
              <w:rPr>
                <w:spacing w:val="1"/>
                <w:sz w:val="24"/>
                <w:vertAlign w:val="subscript"/>
              </w:rPr>
              <w:t>2</w:t>
            </w:r>
            <w:r>
              <w:rPr>
                <w:sz w:val="24"/>
                <w:vertAlign w:val="subscript"/>
              </w:rPr>
              <w:t>e</w:t>
            </w:r>
            <w:r>
              <w:rPr>
                <w:spacing w:val="18"/>
                <w:sz w:val="24"/>
              </w:rPr>
              <w:t xml:space="preserve"> </w:t>
            </w:r>
            <w:r>
              <w:rPr>
                <w:position w:val="2"/>
                <w:sz w:val="24"/>
              </w:rPr>
              <w:t>/</w:t>
            </w:r>
            <w:r>
              <w:rPr>
                <w:spacing w:val="-1"/>
                <w:position w:val="2"/>
                <w:sz w:val="24"/>
              </w:rPr>
              <w:t>G</w:t>
            </w:r>
            <w:r>
              <w:rPr>
                <w:position w:val="2"/>
                <w:sz w:val="24"/>
              </w:rPr>
              <w:t>j。</w:t>
            </w:r>
          </w:p>
          <w:p>
            <w:pPr>
              <w:autoSpaceDE w:val="0"/>
              <w:autoSpaceDN w:val="0"/>
              <w:adjustRightInd w:val="0"/>
              <w:snapToGrid w:val="0"/>
              <w:jc w:val="center"/>
              <w:rPr>
                <w:b/>
                <w:bCs/>
                <w:sz w:val="24"/>
              </w:rPr>
            </w:pPr>
            <w:bookmarkStart w:id="29" w:name="_Toc71671776"/>
            <w:bookmarkStart w:id="30" w:name="_Toc68895592"/>
            <w:r>
              <w:rPr>
                <w:b/>
                <w:bCs/>
                <w:sz w:val="24"/>
              </w:rPr>
              <w:t>表4</w:t>
            </w:r>
            <w:r>
              <w:rPr>
                <w:rFonts w:hint="eastAsia"/>
                <w:b/>
                <w:bCs/>
                <w:sz w:val="24"/>
              </w:rPr>
              <w:t>-25</w:t>
            </w:r>
            <w:r>
              <w:rPr>
                <w:b/>
                <w:bCs/>
                <w:sz w:val="24"/>
              </w:rPr>
              <w:t xml:space="preserve"> </w:t>
            </w:r>
            <w:r>
              <w:rPr>
                <w:rFonts w:hint="eastAsia"/>
                <w:b/>
                <w:bCs/>
                <w:sz w:val="24"/>
              </w:rPr>
              <w:t xml:space="preserve"> </w:t>
            </w:r>
            <w:r>
              <w:rPr>
                <w:b/>
                <w:bCs/>
                <w:sz w:val="24"/>
              </w:rPr>
              <w:t>营运期使用的材料表</w:t>
            </w:r>
            <w:bookmarkEnd w:id="29"/>
            <w:bookmarkEnd w:id="30"/>
          </w:p>
          <w:tbl>
            <w:tblPr>
              <w:tblStyle w:val="24"/>
              <w:tblW w:w="4998"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882"/>
              <w:gridCol w:w="444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332" w:type="pct"/>
                  <w:vAlign w:val="center"/>
                </w:tcPr>
                <w:p>
                  <w:pPr>
                    <w:autoSpaceDE w:val="0"/>
                    <w:autoSpaceDN w:val="0"/>
                    <w:adjustRightInd w:val="0"/>
                    <w:snapToGrid w:val="0"/>
                    <w:jc w:val="center"/>
                    <w:rPr>
                      <w:b/>
                      <w:bCs/>
                      <w:szCs w:val="21"/>
                    </w:rPr>
                  </w:pPr>
                  <w:r>
                    <w:rPr>
                      <w:b/>
                      <w:bCs/>
                      <w:szCs w:val="21"/>
                    </w:rPr>
                    <w:t>类别</w:t>
                  </w:r>
                </w:p>
              </w:tc>
              <w:tc>
                <w:tcPr>
                  <w:tcW w:w="2667" w:type="pct"/>
                  <w:vAlign w:val="center"/>
                </w:tcPr>
                <w:p>
                  <w:pPr>
                    <w:autoSpaceDE w:val="0"/>
                    <w:autoSpaceDN w:val="0"/>
                    <w:adjustRightInd w:val="0"/>
                    <w:snapToGrid w:val="0"/>
                    <w:jc w:val="center"/>
                    <w:rPr>
                      <w:b/>
                      <w:bCs/>
                      <w:szCs w:val="21"/>
                    </w:rPr>
                  </w:pPr>
                  <w:r>
                    <w:rPr>
                      <w:b/>
                      <w:bCs/>
                      <w:szCs w:val="21"/>
                    </w:rPr>
                    <w:t>使用量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340" w:hRule="atLeast"/>
              </w:trPr>
              <w:tc>
                <w:tcPr>
                  <w:tcW w:w="2332" w:type="pct"/>
                  <w:vAlign w:val="center"/>
                </w:tcPr>
                <w:p>
                  <w:pPr>
                    <w:autoSpaceDE w:val="0"/>
                    <w:autoSpaceDN w:val="0"/>
                    <w:adjustRightInd w:val="0"/>
                    <w:snapToGrid w:val="0"/>
                    <w:jc w:val="center"/>
                    <w:rPr>
                      <w:szCs w:val="21"/>
                    </w:rPr>
                  </w:pPr>
                  <w:r>
                    <w:rPr>
                      <w:szCs w:val="21"/>
                    </w:rPr>
                    <w:t>电力使用量</w:t>
                  </w:r>
                </w:p>
              </w:tc>
              <w:tc>
                <w:tcPr>
                  <w:tcW w:w="2667" w:type="pct"/>
                  <w:vAlign w:val="center"/>
                </w:tcPr>
                <w:p>
                  <w:pPr>
                    <w:autoSpaceDE w:val="0"/>
                    <w:autoSpaceDN w:val="0"/>
                    <w:adjustRightInd w:val="0"/>
                    <w:snapToGrid w:val="0"/>
                    <w:jc w:val="center"/>
                    <w:rPr>
                      <w:szCs w:val="21"/>
                    </w:rPr>
                  </w:pPr>
                  <w:r>
                    <w:rPr>
                      <w:rFonts w:hint="eastAsia"/>
                      <w:szCs w:val="21"/>
                    </w:rPr>
                    <w:t>100M</w:t>
                  </w:r>
                  <w:r>
                    <w:rPr>
                      <w:szCs w:val="21"/>
                    </w:rPr>
                    <w:t>Wh</w:t>
                  </w:r>
                </w:p>
              </w:tc>
            </w:tr>
          </w:tbl>
          <w:p>
            <w:pPr>
              <w:adjustRightInd w:val="0"/>
              <w:snapToGrid w:val="0"/>
              <w:spacing w:before="120" w:beforeLines="50" w:line="360" w:lineRule="auto"/>
              <w:ind w:firstLine="480" w:firstLineChars="200"/>
              <w:rPr>
                <w:kern w:val="0"/>
                <w:sz w:val="24"/>
              </w:rPr>
            </w:pPr>
            <w:r>
              <w:rPr>
                <w:sz w:val="24"/>
              </w:rPr>
              <w:t>本项目碳排放总量如下：</w:t>
            </w:r>
          </w:p>
          <w:p>
            <w:pPr>
              <w:adjustRightInd w:val="0"/>
              <w:snapToGrid w:val="0"/>
              <w:spacing w:line="360" w:lineRule="auto"/>
              <w:ind w:firstLine="480" w:firstLineChars="200"/>
              <w:rPr>
                <w:position w:val="2"/>
                <w:sz w:val="24"/>
              </w:rPr>
            </w:pPr>
            <w:r>
              <w:rPr>
                <w:position w:val="2"/>
                <w:sz w:val="24"/>
              </w:rPr>
              <w:t xml:space="preserve">AE </w:t>
            </w:r>
            <w:r>
              <w:rPr>
                <w:sz w:val="24"/>
                <w:vertAlign w:val="subscript"/>
              </w:rPr>
              <w:t>电燃</w:t>
            </w:r>
            <w:r>
              <w:rPr>
                <w:position w:val="2"/>
                <w:sz w:val="24"/>
              </w:rPr>
              <w:t>=0</w:t>
            </w:r>
          </w:p>
          <w:p>
            <w:pPr>
              <w:adjustRightInd w:val="0"/>
              <w:snapToGrid w:val="0"/>
              <w:spacing w:line="360" w:lineRule="auto"/>
              <w:ind w:firstLine="480" w:firstLineChars="200"/>
              <w:rPr>
                <w:position w:val="2"/>
                <w:sz w:val="24"/>
              </w:rPr>
            </w:pPr>
            <w:r>
              <w:rPr>
                <w:position w:val="2"/>
                <w:sz w:val="24"/>
              </w:rPr>
              <w:t>AE</w:t>
            </w:r>
            <w:r>
              <w:rPr>
                <w:position w:val="2"/>
                <w:sz w:val="24"/>
                <w:vertAlign w:val="subscript"/>
              </w:rPr>
              <w:t>工业生产过程</w:t>
            </w:r>
            <w:r>
              <w:rPr>
                <w:position w:val="2"/>
                <w:sz w:val="24"/>
              </w:rPr>
              <w:t>=</w:t>
            </w:r>
            <w:r>
              <w:rPr>
                <w:rFonts w:hint="eastAsia"/>
                <w:position w:val="2"/>
                <w:sz w:val="24"/>
              </w:rPr>
              <w:t>0</w:t>
            </w:r>
          </w:p>
          <w:p>
            <w:pPr>
              <w:adjustRightInd w:val="0"/>
              <w:snapToGrid w:val="0"/>
              <w:spacing w:line="360" w:lineRule="auto"/>
              <w:ind w:firstLine="480" w:firstLineChars="200"/>
              <w:rPr>
                <w:sz w:val="24"/>
              </w:rPr>
            </w:pPr>
            <w:r>
              <w:rPr>
                <w:position w:val="2"/>
                <w:sz w:val="24"/>
              </w:rPr>
              <w:t xml:space="preserve">AE </w:t>
            </w:r>
            <w:r>
              <w:rPr>
                <w:sz w:val="24"/>
                <w:vertAlign w:val="subscript"/>
              </w:rPr>
              <w:t>工燃</w:t>
            </w:r>
            <w:r>
              <w:rPr>
                <w:position w:val="2"/>
                <w:sz w:val="24"/>
              </w:rPr>
              <w:t>=0</w:t>
            </w:r>
          </w:p>
          <w:p>
            <w:pPr>
              <w:adjustRightInd w:val="0"/>
              <w:snapToGrid w:val="0"/>
              <w:spacing w:line="360" w:lineRule="auto"/>
              <w:ind w:firstLine="480" w:firstLineChars="200"/>
              <w:rPr>
                <w:sz w:val="24"/>
              </w:rPr>
            </w:pPr>
            <w:r>
              <w:rPr>
                <w:position w:val="2"/>
                <w:sz w:val="24"/>
              </w:rPr>
              <w:t>AE</w:t>
            </w:r>
            <w:r>
              <w:rPr>
                <w:sz w:val="24"/>
                <w:vertAlign w:val="subscript"/>
              </w:rPr>
              <w:t>净调入电力</w:t>
            </w:r>
            <w:r>
              <w:rPr>
                <w:position w:val="2"/>
                <w:sz w:val="24"/>
              </w:rPr>
              <w:t>=</w:t>
            </w:r>
            <w:r>
              <w:rPr>
                <w:rFonts w:hint="eastAsia"/>
                <w:position w:val="2"/>
                <w:sz w:val="24"/>
              </w:rPr>
              <w:t>100</w:t>
            </w:r>
            <w:r>
              <w:rPr>
                <w:position w:val="2"/>
                <w:sz w:val="24"/>
              </w:rPr>
              <w:t>MWh*0.9944 tCO</w:t>
            </w:r>
            <w:r>
              <w:rPr>
                <w:sz w:val="24"/>
                <w:vertAlign w:val="subscript"/>
              </w:rPr>
              <w:t>2e</w:t>
            </w:r>
            <w:r>
              <w:rPr>
                <w:sz w:val="24"/>
              </w:rPr>
              <w:t xml:space="preserve"> </w:t>
            </w:r>
            <w:r>
              <w:rPr>
                <w:position w:val="2"/>
                <w:sz w:val="24"/>
              </w:rPr>
              <w:t>/MWh=</w:t>
            </w:r>
            <w:r>
              <w:rPr>
                <w:rFonts w:hint="eastAsia"/>
                <w:position w:val="2"/>
                <w:sz w:val="24"/>
              </w:rPr>
              <w:t>99.44</w:t>
            </w:r>
            <w:r>
              <w:rPr>
                <w:position w:val="2"/>
                <w:sz w:val="24"/>
              </w:rPr>
              <w:t>tCO</w:t>
            </w:r>
            <w:r>
              <w:rPr>
                <w:sz w:val="24"/>
                <w:vertAlign w:val="subscript"/>
              </w:rPr>
              <w:t>2e</w:t>
            </w:r>
          </w:p>
          <w:p>
            <w:pPr>
              <w:adjustRightInd w:val="0"/>
              <w:snapToGrid w:val="0"/>
              <w:spacing w:line="360" w:lineRule="auto"/>
              <w:ind w:firstLine="480" w:firstLineChars="200"/>
              <w:rPr>
                <w:sz w:val="24"/>
              </w:rPr>
            </w:pPr>
            <w:r>
              <w:rPr>
                <w:position w:val="2"/>
                <w:sz w:val="24"/>
              </w:rPr>
              <w:t xml:space="preserve">AE </w:t>
            </w:r>
            <w:r>
              <w:rPr>
                <w:sz w:val="24"/>
                <w:vertAlign w:val="subscript"/>
              </w:rPr>
              <w:t>净调入热力</w:t>
            </w:r>
            <w:r>
              <w:rPr>
                <w:position w:val="2"/>
                <w:sz w:val="24"/>
              </w:rPr>
              <w:t>=0</w:t>
            </w:r>
          </w:p>
          <w:p>
            <w:pPr>
              <w:adjustRightInd w:val="0"/>
              <w:snapToGrid w:val="0"/>
              <w:spacing w:line="360" w:lineRule="auto"/>
              <w:ind w:firstLine="480" w:firstLineChars="200"/>
              <w:rPr>
                <w:sz w:val="24"/>
              </w:rPr>
            </w:pPr>
            <w:r>
              <w:rPr>
                <w:position w:val="2"/>
                <w:sz w:val="24"/>
              </w:rPr>
              <w:t>AE</w:t>
            </w:r>
            <w:r>
              <w:rPr>
                <w:position w:val="2"/>
                <w:sz w:val="24"/>
                <w:vertAlign w:val="subscript"/>
              </w:rPr>
              <w:t xml:space="preserve"> 总</w:t>
            </w:r>
            <w:r>
              <w:rPr>
                <w:position w:val="2"/>
                <w:sz w:val="24"/>
              </w:rPr>
              <w:t>=</w:t>
            </w:r>
            <w:r>
              <w:rPr>
                <w:rFonts w:hint="eastAsia"/>
                <w:position w:val="2"/>
                <w:sz w:val="24"/>
              </w:rPr>
              <w:t>99.44</w:t>
            </w:r>
            <w:r>
              <w:rPr>
                <w:position w:val="2"/>
                <w:sz w:val="24"/>
              </w:rPr>
              <w:t>tCO</w:t>
            </w:r>
            <w:r>
              <w:rPr>
                <w:sz w:val="24"/>
                <w:vertAlign w:val="subscript"/>
              </w:rPr>
              <w:t>2e</w:t>
            </w:r>
          </w:p>
          <w:p>
            <w:pPr>
              <w:adjustRightInd w:val="0"/>
              <w:snapToGrid w:val="0"/>
              <w:spacing w:line="360" w:lineRule="auto"/>
              <w:ind w:firstLine="480" w:firstLineChars="200"/>
              <w:rPr>
                <w:sz w:val="24"/>
              </w:rPr>
            </w:pPr>
            <w:r>
              <w:rPr>
                <w:position w:val="2"/>
                <w:sz w:val="24"/>
              </w:rPr>
              <w:t>碳排放强度（单位用地碳排放量）=</w:t>
            </w:r>
            <w:r>
              <w:rPr>
                <w:rFonts w:hint="eastAsia"/>
                <w:position w:val="2"/>
                <w:sz w:val="24"/>
              </w:rPr>
              <w:t>99.44/1900</w:t>
            </w:r>
            <w:r>
              <w:rPr>
                <w:position w:val="2"/>
                <w:sz w:val="24"/>
              </w:rPr>
              <w:t>=</w:t>
            </w:r>
            <w:r>
              <w:rPr>
                <w:rFonts w:hint="eastAsia"/>
                <w:position w:val="2"/>
                <w:sz w:val="24"/>
              </w:rPr>
              <w:t>0.052</w:t>
            </w:r>
            <w:r>
              <w:rPr>
                <w:position w:val="2"/>
                <w:sz w:val="24"/>
              </w:rPr>
              <w:t>tCO</w:t>
            </w:r>
            <w:r>
              <w:rPr>
                <w:sz w:val="24"/>
                <w:vertAlign w:val="subscript"/>
              </w:rPr>
              <w:t>2e</w:t>
            </w:r>
            <w:r>
              <w:rPr>
                <w:position w:val="2"/>
                <w:sz w:val="24"/>
              </w:rPr>
              <w:t>/m</w:t>
            </w:r>
            <w:r>
              <w:rPr>
                <w:position w:val="2"/>
                <w:sz w:val="24"/>
                <w:vertAlign w:val="superscript"/>
              </w:rPr>
              <w:t>2</w:t>
            </w:r>
          </w:p>
          <w:p>
            <w:pPr>
              <w:adjustRightInd w:val="0"/>
              <w:snapToGrid w:val="0"/>
              <w:spacing w:line="360" w:lineRule="auto"/>
              <w:ind w:firstLine="480" w:firstLineChars="200"/>
              <w:rPr>
                <w:sz w:val="24"/>
              </w:rPr>
            </w:pPr>
            <w:r>
              <w:rPr>
                <w:position w:val="2"/>
                <w:sz w:val="24"/>
              </w:rPr>
              <w:t>碳排放强度（单位工业总产值碳排放量）=</w:t>
            </w:r>
            <w:r>
              <w:rPr>
                <w:rFonts w:hint="eastAsia"/>
                <w:position w:val="2"/>
                <w:sz w:val="24"/>
              </w:rPr>
              <w:t>99.44</w:t>
            </w:r>
            <w:r>
              <w:rPr>
                <w:position w:val="2"/>
                <w:sz w:val="24"/>
              </w:rPr>
              <w:t>/</w:t>
            </w:r>
            <w:r>
              <w:rPr>
                <w:rFonts w:hint="eastAsia"/>
                <w:position w:val="2"/>
                <w:sz w:val="24"/>
              </w:rPr>
              <w:t>100</w:t>
            </w:r>
            <w:r>
              <w:rPr>
                <w:position w:val="2"/>
                <w:sz w:val="24"/>
              </w:rPr>
              <w:t>=0.</w:t>
            </w:r>
            <w:r>
              <w:rPr>
                <w:rFonts w:hint="eastAsia"/>
                <w:position w:val="2"/>
                <w:sz w:val="24"/>
              </w:rPr>
              <w:t>9944</w:t>
            </w:r>
            <w:r>
              <w:rPr>
                <w:position w:val="2"/>
                <w:sz w:val="24"/>
              </w:rPr>
              <w:t>tCO</w:t>
            </w:r>
            <w:r>
              <w:rPr>
                <w:sz w:val="24"/>
                <w:vertAlign w:val="subscript"/>
              </w:rPr>
              <w:t>2e</w:t>
            </w:r>
            <w:r>
              <w:rPr>
                <w:position w:val="2"/>
                <w:sz w:val="24"/>
              </w:rPr>
              <w:t>/万元</w:t>
            </w:r>
          </w:p>
          <w:p>
            <w:pPr>
              <w:autoSpaceDE w:val="0"/>
              <w:autoSpaceDN w:val="0"/>
              <w:jc w:val="center"/>
              <w:rPr>
                <w:b/>
                <w:bCs/>
                <w:sz w:val="24"/>
              </w:rPr>
            </w:pPr>
            <w:bookmarkStart w:id="31" w:name="_Toc68895593"/>
            <w:bookmarkStart w:id="32" w:name="_Toc71671777"/>
            <w:r>
              <w:rPr>
                <w:b/>
                <w:bCs/>
                <w:sz w:val="24"/>
              </w:rPr>
              <w:t>表4-</w:t>
            </w:r>
            <w:r>
              <w:rPr>
                <w:rFonts w:hint="eastAsia"/>
                <w:b/>
                <w:bCs/>
                <w:sz w:val="24"/>
              </w:rPr>
              <w:t xml:space="preserve">29 </w:t>
            </w:r>
            <w:r>
              <w:rPr>
                <w:b/>
                <w:bCs/>
                <w:sz w:val="24"/>
              </w:rPr>
              <w:t>碳排放汇总表</w:t>
            </w:r>
            <w:bookmarkEnd w:id="31"/>
            <w:bookmarkEnd w:id="32"/>
          </w:p>
          <w:tbl>
            <w:tblPr>
              <w:tblStyle w:val="24"/>
              <w:tblW w:w="4999"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798"/>
              <w:gridCol w:w="1241"/>
              <w:gridCol w:w="2364"/>
              <w:gridCol w:w="392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44" w:type="pct"/>
                  <w:gridSpan w:val="3"/>
                  <w:vAlign w:val="center"/>
                </w:tcPr>
                <w:p>
                  <w:pPr>
                    <w:autoSpaceDE w:val="0"/>
                    <w:autoSpaceDN w:val="0"/>
                    <w:adjustRightInd w:val="0"/>
                    <w:snapToGrid w:val="0"/>
                    <w:jc w:val="center"/>
                    <w:rPr>
                      <w:b/>
                      <w:bCs/>
                      <w:szCs w:val="21"/>
                    </w:rPr>
                  </w:pPr>
                  <w:r>
                    <w:rPr>
                      <w:b/>
                      <w:bCs/>
                      <w:szCs w:val="21"/>
                    </w:rPr>
                    <w:t>排放类型</w:t>
                  </w:r>
                </w:p>
              </w:tc>
              <w:tc>
                <w:tcPr>
                  <w:tcW w:w="2355" w:type="pct"/>
                  <w:vAlign w:val="center"/>
                </w:tcPr>
                <w:p>
                  <w:pPr>
                    <w:autoSpaceDE w:val="0"/>
                    <w:autoSpaceDN w:val="0"/>
                    <w:adjustRightInd w:val="0"/>
                    <w:snapToGrid w:val="0"/>
                    <w:jc w:val="center"/>
                    <w:rPr>
                      <w:b/>
                      <w:bCs/>
                      <w:szCs w:val="21"/>
                    </w:rPr>
                  </w:pPr>
                  <w:r>
                    <w:rPr>
                      <w:b/>
                      <w:bCs/>
                      <w:szCs w:val="21"/>
                    </w:rPr>
                    <w:t>碳排放量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79" w:type="pct"/>
                  <w:vAlign w:val="center"/>
                </w:tcPr>
                <w:p>
                  <w:pPr>
                    <w:autoSpaceDE w:val="0"/>
                    <w:autoSpaceDN w:val="0"/>
                    <w:adjustRightInd w:val="0"/>
                    <w:snapToGrid w:val="0"/>
                    <w:jc w:val="center"/>
                    <w:rPr>
                      <w:szCs w:val="21"/>
                    </w:rPr>
                  </w:pPr>
                  <w:r>
                    <w:rPr>
                      <w:szCs w:val="21"/>
                    </w:rPr>
                    <w:t>营运期</w:t>
                  </w:r>
                </w:p>
              </w:tc>
              <w:tc>
                <w:tcPr>
                  <w:tcW w:w="745" w:type="pct"/>
                  <w:vAlign w:val="center"/>
                </w:tcPr>
                <w:p>
                  <w:pPr>
                    <w:autoSpaceDE w:val="0"/>
                    <w:autoSpaceDN w:val="0"/>
                    <w:adjustRightInd w:val="0"/>
                    <w:snapToGrid w:val="0"/>
                    <w:jc w:val="center"/>
                    <w:rPr>
                      <w:szCs w:val="21"/>
                    </w:rPr>
                  </w:pPr>
                  <w:r>
                    <w:rPr>
                      <w:szCs w:val="21"/>
                    </w:rPr>
                    <w:t>间接排放</w:t>
                  </w:r>
                </w:p>
              </w:tc>
              <w:tc>
                <w:tcPr>
                  <w:tcW w:w="1419" w:type="pct"/>
                  <w:vAlign w:val="center"/>
                </w:tcPr>
                <w:p>
                  <w:pPr>
                    <w:autoSpaceDE w:val="0"/>
                    <w:autoSpaceDN w:val="0"/>
                    <w:adjustRightInd w:val="0"/>
                    <w:snapToGrid w:val="0"/>
                    <w:jc w:val="center"/>
                    <w:rPr>
                      <w:szCs w:val="21"/>
                    </w:rPr>
                  </w:pPr>
                  <w:r>
                    <w:rPr>
                      <w:szCs w:val="21"/>
                    </w:rPr>
                    <w:t>净调入电力和热力</w:t>
                  </w:r>
                </w:p>
              </w:tc>
              <w:tc>
                <w:tcPr>
                  <w:tcW w:w="2355" w:type="pct"/>
                  <w:vAlign w:val="center"/>
                </w:tcPr>
                <w:p>
                  <w:pPr>
                    <w:autoSpaceDE w:val="0"/>
                    <w:autoSpaceDN w:val="0"/>
                    <w:adjustRightInd w:val="0"/>
                    <w:snapToGrid w:val="0"/>
                    <w:jc w:val="center"/>
                    <w:rPr>
                      <w:szCs w:val="21"/>
                    </w:rPr>
                  </w:pPr>
                  <w:r>
                    <w:rPr>
                      <w:rFonts w:hint="eastAsia" w:cs="宋体"/>
                      <w:position w:val="2"/>
                      <w:szCs w:val="21"/>
                    </w:rPr>
                    <w:t>99.44</w:t>
                  </w:r>
                  <w:r>
                    <w:rPr>
                      <w:position w:val="2"/>
                      <w:szCs w:val="21"/>
                    </w:rPr>
                    <w:t>tCO</w:t>
                  </w:r>
                  <w:r>
                    <w:rPr>
                      <w:szCs w:val="21"/>
                    </w:rPr>
                    <w:t>2e</w:t>
                  </w:r>
                </w:p>
              </w:tc>
            </w:tr>
          </w:tbl>
          <w:p>
            <w:pPr>
              <w:adjustRightInd w:val="0"/>
              <w:snapToGrid w:val="0"/>
              <w:spacing w:before="120" w:beforeLines="50" w:line="360" w:lineRule="auto"/>
              <w:ind w:firstLine="480" w:firstLineChars="200"/>
              <w:jc w:val="left"/>
              <w:rPr>
                <w:position w:val="2"/>
                <w:sz w:val="24"/>
              </w:rPr>
            </w:pPr>
            <w:r>
              <w:rPr>
                <w:rFonts w:hint="eastAsia"/>
                <w:position w:val="2"/>
                <w:sz w:val="24"/>
              </w:rPr>
              <w:t>②碳排放评价</w:t>
            </w:r>
          </w:p>
          <w:p>
            <w:pPr>
              <w:adjustRightInd w:val="0"/>
              <w:snapToGrid w:val="0"/>
              <w:spacing w:line="360" w:lineRule="auto"/>
              <w:ind w:firstLine="480" w:firstLineChars="200"/>
              <w:rPr>
                <w:position w:val="2"/>
                <w:sz w:val="24"/>
              </w:rPr>
            </w:pPr>
            <w:r>
              <w:rPr>
                <w:position w:val="2"/>
                <w:sz w:val="24"/>
              </w:rPr>
              <w:t>综上可知，本项目碳排放量为</w:t>
            </w:r>
            <w:r>
              <w:rPr>
                <w:rFonts w:hint="eastAsia"/>
                <w:position w:val="2"/>
                <w:sz w:val="24"/>
              </w:rPr>
              <w:t>99.44</w:t>
            </w:r>
            <w:r>
              <w:rPr>
                <w:position w:val="2"/>
                <w:sz w:val="24"/>
              </w:rPr>
              <w:t>tCO</w:t>
            </w:r>
            <w:r>
              <w:rPr>
                <w:position w:val="2"/>
                <w:sz w:val="24"/>
                <w:vertAlign w:val="subscript"/>
              </w:rPr>
              <w:t>2e</w:t>
            </w:r>
            <w:r>
              <w:rPr>
                <w:position w:val="2"/>
                <w:sz w:val="24"/>
              </w:rPr>
              <w:t>，单位用地碳排放强度</w:t>
            </w:r>
            <w:r>
              <w:rPr>
                <w:rFonts w:hint="eastAsia"/>
                <w:position w:val="2"/>
                <w:sz w:val="24"/>
              </w:rPr>
              <w:t>0.052</w:t>
            </w:r>
            <w:r>
              <w:rPr>
                <w:position w:val="2"/>
                <w:sz w:val="24"/>
              </w:rPr>
              <w:t>tCO</w:t>
            </w:r>
            <w:r>
              <w:rPr>
                <w:sz w:val="24"/>
                <w:vertAlign w:val="subscript"/>
              </w:rPr>
              <w:t>2e</w:t>
            </w:r>
            <w:r>
              <w:rPr>
                <w:position w:val="2"/>
                <w:sz w:val="24"/>
              </w:rPr>
              <w:t>/m</w:t>
            </w:r>
            <w:r>
              <w:rPr>
                <w:position w:val="2"/>
                <w:sz w:val="24"/>
                <w:vertAlign w:val="superscript"/>
              </w:rPr>
              <w:t>2</w:t>
            </w:r>
            <w:r>
              <w:rPr>
                <w:position w:val="2"/>
                <w:sz w:val="24"/>
              </w:rPr>
              <w:t>，单位工业总产值碳排放强度为</w:t>
            </w:r>
            <w:r>
              <w:rPr>
                <w:rFonts w:hint="eastAsia"/>
                <w:position w:val="2"/>
                <w:sz w:val="24"/>
              </w:rPr>
              <w:t>0.9944</w:t>
            </w:r>
            <w:r>
              <w:rPr>
                <w:position w:val="2"/>
                <w:sz w:val="24"/>
              </w:rPr>
              <w:t>tCO</w:t>
            </w:r>
            <w:r>
              <w:rPr>
                <w:sz w:val="24"/>
                <w:vertAlign w:val="subscript"/>
              </w:rPr>
              <w:t>2e</w:t>
            </w:r>
            <w:r>
              <w:rPr>
                <w:position w:val="2"/>
                <w:sz w:val="24"/>
              </w:rPr>
              <w:t>/万元。</w:t>
            </w:r>
          </w:p>
          <w:p>
            <w:pPr>
              <w:adjustRightInd w:val="0"/>
              <w:snapToGrid w:val="0"/>
              <w:spacing w:line="360" w:lineRule="auto"/>
              <w:ind w:firstLine="482" w:firstLineChars="200"/>
              <w:jc w:val="left"/>
              <w:rPr>
                <w:b/>
                <w:bCs/>
                <w:sz w:val="24"/>
              </w:rPr>
            </w:pPr>
            <w:r>
              <w:rPr>
                <w:rFonts w:hint="eastAsia"/>
                <w:b/>
                <w:bCs/>
                <w:sz w:val="24"/>
              </w:rPr>
              <w:t>4、</w:t>
            </w:r>
            <w:r>
              <w:rPr>
                <w:b/>
                <w:bCs/>
                <w:sz w:val="24"/>
              </w:rPr>
              <w:t>碳减排潜力分析及建议</w:t>
            </w:r>
          </w:p>
          <w:p>
            <w:pPr>
              <w:adjustRightInd w:val="0"/>
              <w:snapToGrid w:val="0"/>
              <w:spacing w:line="360" w:lineRule="auto"/>
              <w:ind w:firstLine="480" w:firstLineChars="200"/>
              <w:rPr>
                <w:sz w:val="24"/>
              </w:rPr>
            </w:pPr>
            <w:r>
              <w:rPr>
                <w:sz w:val="24"/>
              </w:rPr>
              <w:t>根据上述分析，本项目的碳排放主要为净电力输入，因此建设单位碳减排潜力主要为降低净电力输入，具体可从以下方面降低碳排放。</w:t>
            </w:r>
          </w:p>
          <w:p>
            <w:pPr>
              <w:adjustRightInd w:val="0"/>
              <w:snapToGrid w:val="0"/>
              <w:spacing w:line="360" w:lineRule="auto"/>
              <w:ind w:firstLine="480" w:firstLineChars="200"/>
              <w:rPr>
                <w:sz w:val="24"/>
              </w:rPr>
            </w:pPr>
            <w:r>
              <w:rPr>
                <w:sz w:val="24"/>
              </w:rPr>
              <w:t>（1）加强对设备的维护运行，避免设备老化等引起的耗电量增加；</w:t>
            </w:r>
          </w:p>
          <w:p>
            <w:pPr>
              <w:adjustRightInd w:val="0"/>
              <w:snapToGrid w:val="0"/>
              <w:spacing w:line="360" w:lineRule="auto"/>
              <w:ind w:firstLine="480" w:firstLineChars="200"/>
              <w:rPr>
                <w:sz w:val="24"/>
              </w:rPr>
            </w:pPr>
            <w:r>
              <w:rPr>
                <w:sz w:val="24"/>
              </w:rPr>
              <w:t>（2）建设单位经济允许条件下，建议更换生产效率更高</w:t>
            </w:r>
            <w:r>
              <w:rPr>
                <w:rFonts w:hint="eastAsia"/>
                <w:sz w:val="24"/>
              </w:rPr>
              <w:t>更节能</w:t>
            </w:r>
            <w:r>
              <w:rPr>
                <w:sz w:val="24"/>
              </w:rPr>
              <w:t>的设备；</w:t>
            </w:r>
          </w:p>
          <w:p>
            <w:pPr>
              <w:adjustRightInd w:val="0"/>
              <w:snapToGrid w:val="0"/>
              <w:spacing w:line="360" w:lineRule="auto"/>
              <w:ind w:firstLine="480" w:firstLineChars="200"/>
              <w:rPr>
                <w:sz w:val="24"/>
              </w:rPr>
            </w:pPr>
            <w:r>
              <w:rPr>
                <w:sz w:val="24"/>
              </w:rPr>
              <w:t>（3）建设单位可利用光伏等设备，利用太阳能等自产部分电力从而降低厂区内净电力输入。</w:t>
            </w:r>
          </w:p>
          <w:p>
            <w:pPr>
              <w:pStyle w:val="8"/>
              <w:spacing w:line="360" w:lineRule="auto"/>
              <w:ind w:firstLine="0" w:firstLineChars="0"/>
              <w:rPr>
                <w:color w:val="000000" w:themeColor="text1"/>
                <w14:textFill>
                  <w14:solidFill>
                    <w14:schemeClr w14:val="tx1"/>
                  </w14:solidFill>
                </w14:textFill>
              </w:rPr>
            </w:pPr>
          </w:p>
          <w:p>
            <w:pPr>
              <w:pStyle w:val="8"/>
              <w:spacing w:line="360" w:lineRule="auto"/>
              <w:ind w:firstLine="0" w:firstLineChars="0"/>
              <w:rPr>
                <w:color w:val="000000" w:themeColor="text1"/>
                <w14:textFill>
                  <w14:solidFill>
                    <w14:schemeClr w14:val="tx1"/>
                  </w14:solidFill>
                </w14:textFill>
              </w:rPr>
            </w:pPr>
          </w:p>
          <w:p>
            <w:pPr>
              <w:pStyle w:val="8"/>
              <w:spacing w:line="360" w:lineRule="auto"/>
              <w:rPr>
                <w:color w:val="000000" w:themeColor="text1"/>
                <w14:textFill>
                  <w14:solidFill>
                    <w14:schemeClr w14:val="tx1"/>
                  </w14:solidFill>
                </w14:textFill>
              </w:rPr>
            </w:pPr>
          </w:p>
          <w:p>
            <w:pPr>
              <w:pStyle w:val="8"/>
              <w:spacing w:line="360" w:lineRule="auto"/>
              <w:rPr>
                <w:color w:val="000000" w:themeColor="text1"/>
                <w14:textFill>
                  <w14:solidFill>
                    <w14:schemeClr w14:val="tx1"/>
                  </w14:solidFill>
                </w14:textFill>
              </w:rPr>
            </w:pPr>
          </w:p>
          <w:p>
            <w:pPr>
              <w:pStyle w:val="8"/>
              <w:spacing w:line="360" w:lineRule="auto"/>
              <w:rPr>
                <w:color w:val="000000" w:themeColor="text1"/>
                <w14:textFill>
                  <w14:solidFill>
                    <w14:schemeClr w14:val="tx1"/>
                  </w14:solidFill>
                </w14:textFill>
              </w:rPr>
            </w:pPr>
          </w:p>
          <w:p>
            <w:pPr>
              <w:pStyle w:val="8"/>
              <w:spacing w:line="360" w:lineRule="auto"/>
              <w:rPr>
                <w:color w:val="000000" w:themeColor="text1"/>
                <w14:textFill>
                  <w14:solidFill>
                    <w14:schemeClr w14:val="tx1"/>
                  </w14:solidFill>
                </w14:textFill>
              </w:rPr>
            </w:pPr>
          </w:p>
          <w:p>
            <w:pPr>
              <w:pStyle w:val="8"/>
              <w:spacing w:line="360" w:lineRule="auto"/>
              <w:rPr>
                <w:color w:val="000000" w:themeColor="text1"/>
                <w14:textFill>
                  <w14:solidFill>
                    <w14:schemeClr w14:val="tx1"/>
                  </w14:solidFill>
                </w14:textFill>
              </w:rPr>
            </w:pPr>
          </w:p>
          <w:p>
            <w:pPr>
              <w:pStyle w:val="8"/>
              <w:spacing w:line="360" w:lineRule="auto"/>
              <w:rPr>
                <w:color w:val="000000" w:themeColor="text1"/>
                <w14:textFill>
                  <w14:solidFill>
                    <w14:schemeClr w14:val="tx1"/>
                  </w14:solidFill>
                </w14:textFill>
              </w:rPr>
            </w:pPr>
          </w:p>
          <w:p>
            <w:pPr>
              <w:pStyle w:val="8"/>
              <w:spacing w:line="360" w:lineRule="auto"/>
              <w:ind w:firstLine="0" w:firstLineChars="0"/>
              <w:rPr>
                <w:color w:val="000000" w:themeColor="text1"/>
                <w14:textFill>
                  <w14:solidFill>
                    <w14:schemeClr w14:val="tx1"/>
                  </w14:solidFill>
                </w14:textFill>
              </w:rPr>
            </w:pPr>
          </w:p>
        </w:tc>
      </w:tr>
    </w:tbl>
    <w:p>
      <w:pPr>
        <w:adjustRightInd w:val="0"/>
        <w:snapToGrid w:val="0"/>
        <w:spacing w:line="360" w:lineRule="auto"/>
        <w:rPr>
          <w:b/>
          <w:color w:val="000000" w:themeColor="text1"/>
          <w:kern w:val="0"/>
          <w:sz w:val="28"/>
          <w:szCs w:val="28"/>
          <w14:textFill>
            <w14:solidFill>
              <w14:schemeClr w14:val="tx1"/>
            </w14:solidFill>
          </w14:textFill>
        </w:rPr>
        <w:sectPr>
          <w:pgSz w:w="11907" w:h="16840"/>
          <w:pgMar w:top="1701" w:right="1531" w:bottom="2127" w:left="1531" w:header="851" w:footer="851" w:gutter="0"/>
          <w:cols w:space="720" w:num="1"/>
          <w:docGrid w:linePitch="312" w:charSpace="0"/>
        </w:sectPr>
      </w:pPr>
    </w:p>
    <w:p>
      <w:pPr>
        <w:pStyle w:val="21"/>
        <w:adjustRightInd w:val="0"/>
        <w:snapToGrid w:val="0"/>
        <w:spacing w:before="0" w:beforeAutospacing="0" w:after="0" w:afterAutospacing="0"/>
        <w:outlineLvl w:val="0"/>
        <w:rPr>
          <w:rFonts w:ascii="Times New Roman" w:hAnsi="Times New Roman" w:eastAsia="黑体" w:cs="Times New Roman"/>
          <w:snapToGrid w:val="0"/>
          <w:color w:val="000000" w:themeColor="text1"/>
          <w:sz w:val="30"/>
          <w:szCs w:val="30"/>
          <w14:textFill>
            <w14:solidFill>
              <w14:schemeClr w14:val="tx1"/>
            </w14:solidFill>
          </w14:textFill>
        </w:rPr>
      </w:pPr>
      <w:bookmarkStart w:id="33" w:name="_Toc68895594"/>
      <w:r>
        <w:rPr>
          <w:rFonts w:ascii="Times New Roman" w:hAnsi="Times New Roman" w:eastAsia="黑体" w:cs="Times New Roman"/>
          <w:snapToGrid w:val="0"/>
          <w:color w:val="000000" w:themeColor="text1"/>
          <w:sz w:val="30"/>
          <w:szCs w:val="30"/>
          <w14:textFill>
            <w14:solidFill>
              <w14:schemeClr w14:val="tx1"/>
            </w14:solidFill>
          </w14:textFill>
        </w:rPr>
        <w:t>五、</w:t>
      </w:r>
      <w:bookmarkStart w:id="34" w:name="_Hlk54167917"/>
      <w:r>
        <w:rPr>
          <w:rFonts w:ascii="Times New Roman" w:hAnsi="Times New Roman" w:eastAsia="黑体" w:cs="Times New Roman"/>
          <w:snapToGrid w:val="0"/>
          <w:color w:val="000000" w:themeColor="text1"/>
          <w:sz w:val="30"/>
          <w:szCs w:val="30"/>
          <w14:textFill>
            <w14:solidFill>
              <w14:schemeClr w14:val="tx1"/>
            </w14:solidFill>
          </w14:textFill>
        </w:rPr>
        <w:t>环境保护措施监督检查清单</w:t>
      </w:r>
      <w:bookmarkEnd w:id="33"/>
      <w:bookmarkEnd w:id="34"/>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1550"/>
        <w:gridCol w:w="1417"/>
        <w:gridCol w:w="1276"/>
        <w:gridCol w:w="2374"/>
        <w:gridCol w:w="21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25" w:hRule="atLeast"/>
          <w:jc w:val="center"/>
        </w:trPr>
        <w:tc>
          <w:tcPr>
            <w:tcW w:w="1550" w:type="dxa"/>
            <w:tcBorders>
              <w:tl2br w:val="nil"/>
              <w:tr2bl w:val="nil"/>
            </w:tcBorders>
          </w:tcPr>
          <w:p>
            <w:pPr>
              <w:adjustRightInd w:val="0"/>
              <w:snapToGrid w:val="0"/>
              <w:ind w:firstLine="840"/>
              <w:rPr>
                <w:b/>
                <w:bCs/>
                <w:color w:val="000000" w:themeColor="text1"/>
                <w:szCs w:val="21"/>
                <w14:textFill>
                  <w14:solidFill>
                    <w14:schemeClr w14:val="tx1"/>
                  </w14:solidFill>
                </w14:textFill>
              </w:rPr>
            </w:pPr>
            <w:r>
              <mc:AlternateContent>
                <mc:Choice Requires="wps">
                  <w:drawing>
                    <wp:anchor distT="0" distB="0" distL="114300" distR="114300" simplePos="0" relativeHeight="251659264" behindDoc="0" locked="0" layoutInCell="1" allowOverlap="1">
                      <wp:simplePos x="0" y="0"/>
                      <wp:positionH relativeFrom="column">
                        <wp:posOffset>-76835</wp:posOffset>
                      </wp:positionH>
                      <wp:positionV relativeFrom="paragraph">
                        <wp:posOffset>5715</wp:posOffset>
                      </wp:positionV>
                      <wp:extent cx="1000125" cy="533400"/>
                      <wp:effectExtent l="2540" t="4445" r="6985" b="14605"/>
                      <wp:wrapNone/>
                      <wp:docPr id="2" name="直接连接符 2"/>
                      <wp:cNvGraphicFramePr/>
                      <a:graphic xmlns:a="http://schemas.openxmlformats.org/drawingml/2006/main">
                        <a:graphicData uri="http://schemas.microsoft.com/office/word/2010/wordprocessingShape">
                          <wps:wsp>
                            <wps:cNvCnPr/>
                            <wps:spPr>
                              <a:xfrm flipH="1" flipV="1">
                                <a:off x="972820" y="1351915"/>
                                <a:ext cx="1000125" cy="533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6.05pt;margin-top:0.45pt;height:42pt;width:78.75pt;z-index:251659264;mso-width-relative:page;mso-height-relative:page;" filled="f" stroked="t" coordsize="21600,21600" o:gfxdata="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v4lH1wAAAAcBAAAPAAAAAAAAAAEAIAAAACIAAABkcnMvZG93&#10;bnJldi54bWxQSwECFAAUAAAACACHTuJALkV59wECAADVAwAADgAAAAAAAAABACAAAAAmAQAAZHJz&#10;L2Uyb0RvYy54bWxQSwUGAAAAAAYABgBZAQAAmQUAAAAA&#10;">
                      <v:fill on="f" focussize="0,0"/>
                      <v:stroke weight="0.5pt" color="#000000 [3213]" miterlimit="8" joinstyle="miter"/>
                      <v:imagedata o:title=""/>
                      <o:lock v:ext="edit" aspectratio="f"/>
                    </v:line>
                  </w:pict>
                </mc:Fallback>
              </mc:AlternateContent>
            </w:r>
            <w:r>
              <w:rPr>
                <w:b/>
                <w:bCs/>
                <w:color w:val="000000" w:themeColor="text1"/>
                <w:szCs w:val="21"/>
                <w14:textFill>
                  <w14:solidFill>
                    <w14:schemeClr w14:val="tx1"/>
                  </w14:solidFill>
                </w14:textFill>
              </w:rPr>
              <w:t>内容</w:t>
            </w:r>
          </w:p>
          <w:p>
            <w:pPr>
              <w:adjustRightInd w:val="0"/>
              <w:snapToGrid w:val="0"/>
              <w:rPr>
                <w:b/>
                <w:bCs/>
                <w:color w:val="000000" w:themeColor="text1"/>
                <w:szCs w:val="21"/>
                <w14:textFill>
                  <w14:solidFill>
                    <w14:schemeClr w14:val="tx1"/>
                  </w14:solidFill>
                </w14:textFill>
              </w:rPr>
            </w:pPr>
          </w:p>
          <w:p>
            <w:pPr>
              <w:adjustRightInd w:val="0"/>
              <w:snapToGrid w:val="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要素</w:t>
            </w:r>
          </w:p>
        </w:tc>
        <w:tc>
          <w:tcPr>
            <w:tcW w:w="1417" w:type="dxa"/>
            <w:tcBorders>
              <w:tl2br w:val="nil"/>
              <w:tr2bl w:val="nil"/>
            </w:tcBorders>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排放口(编号、名称)/污染源</w:t>
            </w:r>
          </w:p>
        </w:tc>
        <w:tc>
          <w:tcPr>
            <w:tcW w:w="1276" w:type="dxa"/>
            <w:tcBorders>
              <w:tl2br w:val="nil"/>
              <w:tr2bl w:val="nil"/>
            </w:tcBorders>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污染物项目</w:t>
            </w:r>
          </w:p>
        </w:tc>
        <w:tc>
          <w:tcPr>
            <w:tcW w:w="2374" w:type="dxa"/>
            <w:tcBorders>
              <w:tl2br w:val="nil"/>
              <w:tr2bl w:val="nil"/>
            </w:tcBorders>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环境保护措施</w:t>
            </w:r>
          </w:p>
        </w:tc>
        <w:tc>
          <w:tcPr>
            <w:tcW w:w="2183" w:type="dxa"/>
            <w:tcBorders>
              <w:tl2br w:val="nil"/>
              <w:tr2bl w:val="nil"/>
            </w:tcBorders>
            <w:vAlign w:val="center"/>
          </w:tcPr>
          <w:p>
            <w:pPr>
              <w:adjustRightInd w:val="0"/>
              <w:snapToGrid w:val="0"/>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917" w:hRule="atLeast"/>
          <w:jc w:val="center"/>
        </w:trPr>
        <w:tc>
          <w:tcPr>
            <w:tcW w:w="1550"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大气环境</w:t>
            </w:r>
          </w:p>
        </w:tc>
        <w:tc>
          <w:tcPr>
            <w:tcW w:w="1417"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szCs w:val="21"/>
              </w:rPr>
              <w:t>厂界</w:t>
            </w:r>
          </w:p>
        </w:tc>
        <w:tc>
          <w:tcPr>
            <w:tcW w:w="1276" w:type="dxa"/>
            <w:tcBorders>
              <w:tl2br w:val="nil"/>
              <w:tr2bl w:val="nil"/>
            </w:tcBorders>
            <w:vAlign w:val="center"/>
          </w:tcPr>
          <w:p>
            <w:pPr>
              <w:jc w:val="center"/>
              <w:textAlignment w:val="center"/>
              <w:rPr>
                <w:color w:val="000000" w:themeColor="text1"/>
                <w:szCs w:val="21"/>
                <w14:textFill>
                  <w14:solidFill>
                    <w14:schemeClr w14:val="tx1"/>
                  </w14:solidFill>
                </w14:textFill>
              </w:rPr>
            </w:pPr>
            <w:r>
              <w:rPr>
                <w:rFonts w:hint="eastAsia"/>
                <w:szCs w:val="21"/>
              </w:rPr>
              <w:t>非甲烷总烃</w:t>
            </w:r>
          </w:p>
        </w:tc>
        <w:tc>
          <w:tcPr>
            <w:tcW w:w="2374" w:type="dxa"/>
            <w:tcBorders>
              <w:tl2br w:val="nil"/>
              <w:tr2bl w:val="nil"/>
            </w:tcBorders>
            <w:vAlign w:val="center"/>
          </w:tcPr>
          <w:p>
            <w:pPr>
              <w:jc w:val="center"/>
              <w:rPr>
                <w:color w:val="000000" w:themeColor="text1"/>
                <w:szCs w:val="21"/>
                <w14:textFill>
                  <w14:solidFill>
                    <w14:schemeClr w14:val="tx1"/>
                  </w14:solidFill>
                </w14:textFill>
              </w:rPr>
            </w:pPr>
            <w:r>
              <w:rPr>
                <w:rFonts w:hint="eastAsia"/>
                <w:szCs w:val="21"/>
              </w:rPr>
              <w:t>移动式活性炭吸附装置</w:t>
            </w:r>
          </w:p>
        </w:tc>
        <w:tc>
          <w:tcPr>
            <w:tcW w:w="2183" w:type="dxa"/>
            <w:tcBorders>
              <w:tl2br w:val="nil"/>
              <w:tr2bl w:val="nil"/>
            </w:tcBorders>
            <w:vAlign w:val="center"/>
          </w:tcPr>
          <w:p>
            <w:pPr>
              <w:jc w:val="center"/>
              <w:rPr>
                <w:szCs w:val="21"/>
              </w:rPr>
            </w:pPr>
            <w:r>
              <w:rPr>
                <w:szCs w:val="21"/>
              </w:rPr>
              <w:t>厂界：</w:t>
            </w:r>
            <w:r>
              <w:rPr>
                <w:rFonts w:hint="eastAsia"/>
                <w:szCs w:val="21"/>
              </w:rPr>
              <w:t>《大气污染物综合排放标准》（DB32/4041-2021）</w:t>
            </w:r>
            <w:r>
              <w:rPr>
                <w:szCs w:val="21"/>
              </w:rPr>
              <w:t>表3排放限值</w:t>
            </w:r>
          </w:p>
          <w:p>
            <w:pPr>
              <w:jc w:val="center"/>
              <w:rPr>
                <w:color w:val="000000" w:themeColor="text1"/>
                <w:szCs w:val="21"/>
                <w14:textFill>
                  <w14:solidFill>
                    <w14:schemeClr w14:val="tx1"/>
                  </w14:solidFill>
                </w14:textFill>
              </w:rPr>
            </w:pPr>
            <w:r>
              <w:rPr>
                <w:szCs w:val="21"/>
              </w:rPr>
              <w:t>厂区内：</w:t>
            </w:r>
            <w:r>
              <w:rPr>
                <w:rFonts w:hint="eastAsia"/>
                <w:szCs w:val="21"/>
              </w:rPr>
              <w:t>《大气污染物综合排放标准》（DB32/4041-2021）表2排放标准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96" w:hRule="atLeast"/>
          <w:jc w:val="center"/>
        </w:trPr>
        <w:tc>
          <w:tcPr>
            <w:tcW w:w="1550" w:type="dxa"/>
            <w:vMerge w:val="restar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地表水环境</w:t>
            </w:r>
          </w:p>
        </w:tc>
        <w:tc>
          <w:tcPr>
            <w:tcW w:w="1417" w:type="dxa"/>
            <w:vMerge w:val="restart"/>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szCs w:val="21"/>
              </w:rPr>
              <w:t>污水总排口</w:t>
            </w:r>
          </w:p>
        </w:tc>
        <w:tc>
          <w:tcPr>
            <w:tcW w:w="1276"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COD</w:t>
            </w:r>
          </w:p>
        </w:tc>
        <w:tc>
          <w:tcPr>
            <w:tcW w:w="2374" w:type="dxa"/>
            <w:vMerge w:val="restart"/>
            <w:tcBorders>
              <w:tl2br w:val="nil"/>
              <w:tr2bl w:val="nil"/>
            </w:tcBorders>
            <w:vAlign w:val="center"/>
          </w:tcPr>
          <w:p>
            <w:pPr>
              <w:pStyle w:val="81"/>
              <w:adjustRightInd w:val="0"/>
              <w:snapToGrid w:val="0"/>
              <w:rPr>
                <w:color w:val="000000" w:themeColor="text1"/>
                <w:szCs w:val="21"/>
                <w14:textFill>
                  <w14:solidFill>
                    <w14:schemeClr w14:val="tx1"/>
                  </w14:solidFill>
                </w14:textFill>
              </w:rPr>
            </w:pPr>
            <w:r>
              <w:rPr>
                <w:rFonts w:hint="eastAsia" w:eastAsia="宋体"/>
                <w:szCs w:val="21"/>
              </w:rPr>
              <w:t>/</w:t>
            </w:r>
          </w:p>
        </w:tc>
        <w:tc>
          <w:tcPr>
            <w:tcW w:w="2183" w:type="dxa"/>
            <w:vMerge w:val="restart"/>
            <w:tcBorders>
              <w:tl2br w:val="nil"/>
              <w:tr2bl w:val="nil"/>
            </w:tcBorders>
            <w:vAlign w:val="center"/>
          </w:tcPr>
          <w:p>
            <w:pPr>
              <w:pStyle w:val="81"/>
              <w:adjustRightInd w:val="0"/>
              <w:snapToGrid w:val="0"/>
              <w:rPr>
                <w:color w:val="000000" w:themeColor="text1"/>
                <w:szCs w:val="21"/>
                <w14:textFill>
                  <w14:solidFill>
                    <w14:schemeClr w14:val="tx1"/>
                  </w14:solidFill>
                </w14:textFill>
              </w:rPr>
            </w:pPr>
            <w:r>
              <w:rPr>
                <w:rFonts w:eastAsia="宋体"/>
                <w:szCs w:val="21"/>
              </w:rPr>
              <w:t>常州金坛区第二污水处理有限公司接管限值要求和《污水排入城镇下水道水质标准》（</w:t>
            </w:r>
            <w:r>
              <w:rPr>
                <w:rFonts w:eastAsia="宋体"/>
                <w:szCs w:val="21"/>
                <w:shd w:val="clear" w:color="auto" w:fill="FFFFFF"/>
              </w:rPr>
              <w:t>GB/T31962-2015</w:t>
            </w:r>
            <w:r>
              <w:rPr>
                <w:rFonts w:eastAsia="宋体"/>
                <w:szCs w:val="21"/>
              </w:rPr>
              <w:t>）表1中B等级标准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56" w:hRule="atLeast"/>
          <w:jc w:val="center"/>
        </w:trPr>
        <w:tc>
          <w:tcPr>
            <w:tcW w:w="1550" w:type="dxa"/>
            <w:vMerge w:val="continue"/>
            <w:tcBorders>
              <w:tl2br w:val="nil"/>
              <w:tr2bl w:val="nil"/>
            </w:tcBorders>
            <w:vAlign w:val="center"/>
          </w:tcPr>
          <w:p>
            <w:pPr>
              <w:spacing w:line="320" w:lineRule="exact"/>
              <w:jc w:val="center"/>
            </w:pPr>
          </w:p>
        </w:tc>
        <w:tc>
          <w:tcPr>
            <w:tcW w:w="1417" w:type="dxa"/>
            <w:vMerge w:val="continue"/>
            <w:tcBorders>
              <w:tl2br w:val="nil"/>
              <w:tr2bl w:val="nil"/>
            </w:tcBorders>
            <w:vAlign w:val="center"/>
          </w:tcPr>
          <w:p>
            <w:pPr>
              <w:spacing w:line="320" w:lineRule="exact"/>
              <w:jc w:val="center"/>
            </w:pPr>
          </w:p>
        </w:tc>
        <w:tc>
          <w:tcPr>
            <w:tcW w:w="1276"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SS</w:t>
            </w:r>
          </w:p>
        </w:tc>
        <w:tc>
          <w:tcPr>
            <w:tcW w:w="2374" w:type="dxa"/>
            <w:vMerge w:val="continue"/>
            <w:tcBorders>
              <w:tl2br w:val="nil"/>
              <w:tr2bl w:val="nil"/>
            </w:tcBorders>
            <w:vAlign w:val="center"/>
          </w:tcPr>
          <w:p>
            <w:pPr>
              <w:spacing w:line="320" w:lineRule="exact"/>
              <w:jc w:val="center"/>
              <w:rPr>
                <w:color w:val="000000" w:themeColor="text1"/>
                <w:szCs w:val="21"/>
                <w14:textFill>
                  <w14:solidFill>
                    <w14:schemeClr w14:val="tx1"/>
                  </w14:solidFill>
                </w14:textFill>
              </w:rPr>
            </w:pPr>
          </w:p>
        </w:tc>
        <w:tc>
          <w:tcPr>
            <w:tcW w:w="2183" w:type="dxa"/>
            <w:vMerge w:val="continue"/>
            <w:tcBorders>
              <w:tl2br w:val="nil"/>
              <w:tr2bl w:val="nil"/>
            </w:tcBorders>
            <w:vAlign w:val="center"/>
          </w:tcPr>
          <w:p>
            <w:pPr>
              <w:spacing w:line="32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72" w:hRule="atLeast"/>
          <w:jc w:val="center"/>
        </w:trPr>
        <w:tc>
          <w:tcPr>
            <w:tcW w:w="1550" w:type="dxa"/>
            <w:vMerge w:val="continue"/>
            <w:tcBorders>
              <w:tl2br w:val="nil"/>
              <w:tr2bl w:val="nil"/>
            </w:tcBorders>
            <w:vAlign w:val="center"/>
          </w:tcPr>
          <w:p>
            <w:pPr>
              <w:spacing w:line="320" w:lineRule="exact"/>
              <w:jc w:val="center"/>
              <w:rPr>
                <w:color w:val="000000" w:themeColor="text1"/>
                <w:szCs w:val="21"/>
                <w14:textFill>
                  <w14:solidFill>
                    <w14:schemeClr w14:val="tx1"/>
                  </w14:solidFill>
                </w14:textFill>
              </w:rPr>
            </w:pPr>
          </w:p>
        </w:tc>
        <w:tc>
          <w:tcPr>
            <w:tcW w:w="1417" w:type="dxa"/>
            <w:vMerge w:val="continue"/>
            <w:tcBorders>
              <w:tl2br w:val="nil"/>
              <w:tr2bl w:val="nil"/>
            </w:tcBorders>
            <w:vAlign w:val="center"/>
          </w:tcPr>
          <w:p>
            <w:pPr>
              <w:spacing w:line="320" w:lineRule="exact"/>
              <w:jc w:val="center"/>
              <w:rPr>
                <w:color w:val="000000" w:themeColor="text1"/>
                <w:szCs w:val="21"/>
                <w14:textFill>
                  <w14:solidFill>
                    <w14:schemeClr w14:val="tx1"/>
                  </w14:solidFill>
                </w14:textFill>
              </w:rPr>
            </w:pPr>
          </w:p>
        </w:tc>
        <w:tc>
          <w:tcPr>
            <w:tcW w:w="1276"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氨氮</w:t>
            </w:r>
          </w:p>
        </w:tc>
        <w:tc>
          <w:tcPr>
            <w:tcW w:w="2374" w:type="dxa"/>
            <w:vMerge w:val="continue"/>
            <w:tcBorders>
              <w:tl2br w:val="nil"/>
              <w:tr2bl w:val="nil"/>
            </w:tcBorders>
            <w:vAlign w:val="center"/>
          </w:tcPr>
          <w:p>
            <w:pPr>
              <w:spacing w:line="320" w:lineRule="exact"/>
              <w:jc w:val="center"/>
              <w:rPr>
                <w:color w:val="000000" w:themeColor="text1"/>
                <w:szCs w:val="21"/>
                <w14:textFill>
                  <w14:solidFill>
                    <w14:schemeClr w14:val="tx1"/>
                  </w14:solidFill>
                </w14:textFill>
              </w:rPr>
            </w:pPr>
          </w:p>
        </w:tc>
        <w:tc>
          <w:tcPr>
            <w:tcW w:w="2183" w:type="dxa"/>
            <w:vMerge w:val="continue"/>
            <w:tcBorders>
              <w:tl2br w:val="nil"/>
              <w:tr2bl w:val="nil"/>
            </w:tcBorders>
            <w:vAlign w:val="center"/>
          </w:tcPr>
          <w:p>
            <w:pPr>
              <w:spacing w:line="32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02" w:hRule="atLeast"/>
          <w:jc w:val="center"/>
        </w:trPr>
        <w:tc>
          <w:tcPr>
            <w:tcW w:w="1550" w:type="dxa"/>
            <w:vMerge w:val="continue"/>
            <w:tcBorders>
              <w:tl2br w:val="nil"/>
              <w:tr2bl w:val="nil"/>
            </w:tcBorders>
            <w:vAlign w:val="center"/>
          </w:tcPr>
          <w:p>
            <w:pPr>
              <w:spacing w:line="320" w:lineRule="exact"/>
              <w:jc w:val="center"/>
              <w:rPr>
                <w:color w:val="000000" w:themeColor="text1"/>
                <w:szCs w:val="21"/>
                <w14:textFill>
                  <w14:solidFill>
                    <w14:schemeClr w14:val="tx1"/>
                  </w14:solidFill>
                </w14:textFill>
              </w:rPr>
            </w:pPr>
          </w:p>
        </w:tc>
        <w:tc>
          <w:tcPr>
            <w:tcW w:w="1417" w:type="dxa"/>
            <w:vMerge w:val="continue"/>
            <w:tcBorders>
              <w:tl2br w:val="nil"/>
              <w:tr2bl w:val="nil"/>
            </w:tcBorders>
            <w:vAlign w:val="center"/>
          </w:tcPr>
          <w:p>
            <w:pPr>
              <w:spacing w:line="320" w:lineRule="exact"/>
              <w:jc w:val="center"/>
              <w:rPr>
                <w:color w:val="000000" w:themeColor="text1"/>
                <w:szCs w:val="21"/>
                <w14:textFill>
                  <w14:solidFill>
                    <w14:schemeClr w14:val="tx1"/>
                  </w14:solidFill>
                </w14:textFill>
              </w:rPr>
            </w:pPr>
          </w:p>
        </w:tc>
        <w:tc>
          <w:tcPr>
            <w:tcW w:w="1276"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总磷</w:t>
            </w:r>
          </w:p>
        </w:tc>
        <w:tc>
          <w:tcPr>
            <w:tcW w:w="2374" w:type="dxa"/>
            <w:vMerge w:val="continue"/>
            <w:tcBorders>
              <w:tl2br w:val="nil"/>
              <w:tr2bl w:val="nil"/>
            </w:tcBorders>
            <w:vAlign w:val="center"/>
          </w:tcPr>
          <w:p>
            <w:pPr>
              <w:spacing w:line="320" w:lineRule="exact"/>
              <w:jc w:val="center"/>
              <w:rPr>
                <w:color w:val="000000" w:themeColor="text1"/>
                <w:szCs w:val="21"/>
                <w14:textFill>
                  <w14:solidFill>
                    <w14:schemeClr w14:val="tx1"/>
                  </w14:solidFill>
                </w14:textFill>
              </w:rPr>
            </w:pPr>
          </w:p>
        </w:tc>
        <w:tc>
          <w:tcPr>
            <w:tcW w:w="2183" w:type="dxa"/>
            <w:vMerge w:val="continue"/>
            <w:tcBorders>
              <w:tl2br w:val="nil"/>
              <w:tr2bl w:val="nil"/>
            </w:tcBorders>
            <w:vAlign w:val="center"/>
          </w:tcPr>
          <w:p>
            <w:pPr>
              <w:spacing w:line="32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90" w:hRule="atLeast"/>
          <w:jc w:val="center"/>
        </w:trPr>
        <w:tc>
          <w:tcPr>
            <w:tcW w:w="1550" w:type="dxa"/>
            <w:vMerge w:val="continue"/>
            <w:tcBorders>
              <w:tl2br w:val="nil"/>
              <w:tr2bl w:val="nil"/>
            </w:tcBorders>
            <w:vAlign w:val="center"/>
          </w:tcPr>
          <w:p>
            <w:pPr>
              <w:spacing w:line="320" w:lineRule="exact"/>
              <w:jc w:val="center"/>
              <w:rPr>
                <w:color w:val="000000" w:themeColor="text1"/>
                <w:szCs w:val="21"/>
                <w14:textFill>
                  <w14:solidFill>
                    <w14:schemeClr w14:val="tx1"/>
                  </w14:solidFill>
                </w14:textFill>
              </w:rPr>
            </w:pPr>
          </w:p>
        </w:tc>
        <w:tc>
          <w:tcPr>
            <w:tcW w:w="1417" w:type="dxa"/>
            <w:vMerge w:val="continue"/>
            <w:tcBorders>
              <w:tl2br w:val="nil"/>
              <w:tr2bl w:val="nil"/>
            </w:tcBorders>
            <w:vAlign w:val="center"/>
          </w:tcPr>
          <w:p>
            <w:pPr>
              <w:spacing w:line="320" w:lineRule="exact"/>
              <w:jc w:val="center"/>
              <w:rPr>
                <w:color w:val="000000" w:themeColor="text1"/>
                <w:szCs w:val="21"/>
                <w14:textFill>
                  <w14:solidFill>
                    <w14:schemeClr w14:val="tx1"/>
                  </w14:solidFill>
                </w14:textFill>
              </w:rPr>
            </w:pPr>
          </w:p>
        </w:tc>
        <w:tc>
          <w:tcPr>
            <w:tcW w:w="1276"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总氮</w:t>
            </w:r>
          </w:p>
        </w:tc>
        <w:tc>
          <w:tcPr>
            <w:tcW w:w="2374" w:type="dxa"/>
            <w:vMerge w:val="continue"/>
            <w:tcBorders>
              <w:tl2br w:val="nil"/>
              <w:tr2bl w:val="nil"/>
            </w:tcBorders>
            <w:vAlign w:val="center"/>
          </w:tcPr>
          <w:p>
            <w:pPr>
              <w:spacing w:line="320" w:lineRule="exact"/>
              <w:jc w:val="center"/>
              <w:rPr>
                <w:color w:val="000000" w:themeColor="text1"/>
                <w:szCs w:val="21"/>
                <w14:textFill>
                  <w14:solidFill>
                    <w14:schemeClr w14:val="tx1"/>
                  </w14:solidFill>
                </w14:textFill>
              </w:rPr>
            </w:pPr>
          </w:p>
        </w:tc>
        <w:tc>
          <w:tcPr>
            <w:tcW w:w="2183" w:type="dxa"/>
            <w:vMerge w:val="continue"/>
            <w:tcBorders>
              <w:tl2br w:val="nil"/>
              <w:tr2bl w:val="nil"/>
            </w:tcBorders>
            <w:vAlign w:val="center"/>
          </w:tcPr>
          <w:p>
            <w:pPr>
              <w:spacing w:line="32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49" w:hRule="atLeast"/>
          <w:jc w:val="center"/>
        </w:trPr>
        <w:tc>
          <w:tcPr>
            <w:tcW w:w="1550"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szCs w:val="21"/>
              </w:rPr>
              <w:t>声环境</w:t>
            </w:r>
          </w:p>
        </w:tc>
        <w:tc>
          <w:tcPr>
            <w:tcW w:w="1417"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szCs w:val="21"/>
              </w:rPr>
              <w:t>生产车间</w:t>
            </w:r>
          </w:p>
        </w:tc>
        <w:tc>
          <w:tcPr>
            <w:tcW w:w="1276"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szCs w:val="21"/>
              </w:rPr>
              <w:t>噪声</w:t>
            </w:r>
          </w:p>
        </w:tc>
        <w:tc>
          <w:tcPr>
            <w:tcW w:w="2374"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设备减振、厂房隔声</w:t>
            </w:r>
          </w:p>
        </w:tc>
        <w:tc>
          <w:tcPr>
            <w:tcW w:w="2183"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szCs w:val="21"/>
              </w:rPr>
              <w:t>《工业企业厂界环境噪声排放标准》（GB12348-2008）</w:t>
            </w:r>
            <w:r>
              <w:rPr>
                <w:rFonts w:hint="eastAsia"/>
                <w:szCs w:val="21"/>
              </w:rPr>
              <w:t>2类标准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72" w:hRule="atLeast"/>
          <w:jc w:val="center"/>
        </w:trPr>
        <w:tc>
          <w:tcPr>
            <w:tcW w:w="1550"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电磁辐射</w:t>
            </w:r>
          </w:p>
        </w:tc>
        <w:tc>
          <w:tcPr>
            <w:tcW w:w="1417"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276"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2374"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2183"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1036" w:hRule="atLeast"/>
          <w:jc w:val="center"/>
        </w:trPr>
        <w:tc>
          <w:tcPr>
            <w:tcW w:w="1550"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固体废物</w:t>
            </w:r>
          </w:p>
        </w:tc>
        <w:tc>
          <w:tcPr>
            <w:tcW w:w="7250" w:type="dxa"/>
            <w:gridSpan w:val="4"/>
            <w:tcBorders>
              <w:tl2br w:val="nil"/>
              <w:tr2bl w:val="nil"/>
            </w:tcBorders>
            <w:vAlign w:val="center"/>
          </w:tcPr>
          <w:p>
            <w:pPr>
              <w:pStyle w:val="8"/>
              <w:rPr>
                <w:color w:val="000000" w:themeColor="text1"/>
                <w14:textFill>
                  <w14:solidFill>
                    <w14:schemeClr w14:val="tx1"/>
                  </w14:solidFill>
                </w14:textFill>
              </w:rPr>
            </w:pPr>
            <w:r>
              <w:rPr>
                <w:rFonts w:hint="eastAsia"/>
                <w:color w:val="000000" w:themeColor="text1"/>
                <w14:textFill>
                  <w14:solidFill>
                    <w14:schemeClr w14:val="tx1"/>
                  </w14:solidFill>
                </w14:textFill>
              </w:rPr>
              <w:t>本项目产生的</w:t>
            </w:r>
            <w:r>
              <w:rPr>
                <w:rFonts w:hint="eastAsia"/>
                <w:color w:val="000000"/>
              </w:rPr>
              <w:t>一般工业固体废物主要为废料、不合格品以及锡渣，废料、不合格品统一收集后外售综合利用，锡渣委托固废处置单位处置；产生的危险废物主要是废塑胶桶以及废活性炭，统一收集后委托有资质单位处置；生活垃圾由环卫部门清运。</w:t>
            </w:r>
          </w:p>
          <w:p>
            <w:pPr>
              <w:pStyle w:val="8"/>
              <w:rPr>
                <w:color w:val="000000" w:themeColor="text1"/>
                <w14:textFill>
                  <w14:solidFill>
                    <w14:schemeClr w14:val="tx1"/>
                  </w14:solidFill>
                </w14:textFill>
              </w:rPr>
            </w:pPr>
            <w:r>
              <w:rPr>
                <w:rFonts w:hint="eastAsia"/>
                <w:szCs w:val="21"/>
              </w:rPr>
              <w:t>项目设置一座危险废物仓库（10m</w:t>
            </w:r>
            <w:r>
              <w:rPr>
                <w:rFonts w:hint="eastAsia"/>
                <w:szCs w:val="21"/>
                <w:vertAlign w:val="superscript"/>
              </w:rPr>
              <w:t>2</w:t>
            </w:r>
            <w:r>
              <w:rPr>
                <w:rFonts w:hint="eastAsia"/>
                <w:szCs w:val="21"/>
              </w:rPr>
              <w:t>），一座一般固体废物仓库（20m</w:t>
            </w:r>
            <w:r>
              <w:rPr>
                <w:rFonts w:hint="eastAsia"/>
                <w:szCs w:val="21"/>
                <w:vertAlign w:val="superscript"/>
              </w:rPr>
              <w:t>2</w:t>
            </w: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597" w:hRule="atLeast"/>
          <w:jc w:val="center"/>
        </w:trPr>
        <w:tc>
          <w:tcPr>
            <w:tcW w:w="1550"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szCs w:val="21"/>
              </w:rPr>
              <w:t>土壤及地下水污染防治措施</w:t>
            </w:r>
          </w:p>
        </w:tc>
        <w:tc>
          <w:tcPr>
            <w:tcW w:w="7250" w:type="dxa"/>
            <w:gridSpan w:val="4"/>
            <w:tcBorders>
              <w:tl2br w:val="nil"/>
              <w:tr2bl w:val="nil"/>
            </w:tcBorders>
            <w:vAlign w:val="center"/>
          </w:tcPr>
          <w:p>
            <w:pPr>
              <w:pStyle w:val="81"/>
              <w:adjustRightInd w:val="0"/>
              <w:snapToGrid w:val="0"/>
              <w:jc w:val="both"/>
              <w:rPr>
                <w:rFonts w:eastAsia="宋体"/>
                <w:szCs w:val="21"/>
              </w:rPr>
            </w:pPr>
            <w:r>
              <w:rPr>
                <w:rFonts w:hint="eastAsia" w:eastAsia="宋体"/>
                <w:szCs w:val="21"/>
              </w:rPr>
              <w:t>1、源头控制原料的跑冒滴漏、雨水的浸淋、溢流等</w:t>
            </w:r>
          </w:p>
          <w:p>
            <w:pPr>
              <w:pStyle w:val="81"/>
              <w:adjustRightInd w:val="0"/>
              <w:snapToGrid w:val="0"/>
              <w:jc w:val="both"/>
              <w:rPr>
                <w:color w:val="000000" w:themeColor="text1"/>
                <w:szCs w:val="21"/>
                <w14:textFill>
                  <w14:solidFill>
                    <w14:schemeClr w14:val="tx1"/>
                  </w14:solidFill>
                </w14:textFill>
              </w:rPr>
            </w:pPr>
            <w:r>
              <w:rPr>
                <w:rFonts w:hint="eastAsia" w:eastAsia="宋体"/>
                <w:szCs w:val="21"/>
              </w:rPr>
              <w:t>2、分区防渗，对危险废物仓库等区域实施重点防渗措施，厂内其他区域进行简单防渗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631" w:hRule="atLeast"/>
          <w:jc w:val="center"/>
        </w:trPr>
        <w:tc>
          <w:tcPr>
            <w:tcW w:w="1550" w:type="dxa"/>
            <w:tcBorders>
              <w:tl2br w:val="nil"/>
              <w:tr2bl w:val="nil"/>
            </w:tcBorders>
            <w:vAlign w:val="center"/>
          </w:tcPr>
          <w:p>
            <w:pPr>
              <w:adjustRightInd w:val="0"/>
              <w:snapToGrid w:val="0"/>
              <w:jc w:val="center"/>
              <w:rPr>
                <w:color w:val="000000" w:themeColor="text1"/>
                <w:szCs w:val="21"/>
                <w14:textFill>
                  <w14:solidFill>
                    <w14:schemeClr w14:val="tx1"/>
                  </w14:solidFill>
                </w14:textFill>
              </w:rPr>
            </w:pPr>
            <w:r>
              <w:rPr>
                <w:szCs w:val="21"/>
              </w:rPr>
              <w:t>生态保护措施</w:t>
            </w:r>
          </w:p>
        </w:tc>
        <w:tc>
          <w:tcPr>
            <w:tcW w:w="7250" w:type="dxa"/>
            <w:gridSpan w:val="4"/>
            <w:tcBorders>
              <w:tl2br w:val="nil"/>
              <w:tr2bl w:val="nil"/>
            </w:tcBorders>
            <w:vAlign w:val="center"/>
          </w:tcPr>
          <w:p>
            <w:pPr>
              <w:pStyle w:val="81"/>
              <w:adjustRightInd w:val="0"/>
              <w:snapToGrid w:val="0"/>
              <w:rPr>
                <w:color w:val="000000" w:themeColor="text1"/>
                <w:szCs w:val="21"/>
                <w14:textFill>
                  <w14:solidFill>
                    <w14:schemeClr w14:val="tx1"/>
                  </w14:solidFill>
                </w14:textFill>
              </w:rPr>
            </w:pPr>
            <w:r>
              <w:rPr>
                <w:rFonts w:eastAsia="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1576" w:hRule="atLeast"/>
          <w:jc w:val="center"/>
        </w:trPr>
        <w:tc>
          <w:tcPr>
            <w:tcW w:w="1550" w:type="dxa"/>
            <w:tcBorders>
              <w:tl2br w:val="nil"/>
              <w:tr2bl w:val="nil"/>
            </w:tcBorders>
            <w:vAlign w:val="center"/>
          </w:tcPr>
          <w:p>
            <w:pPr>
              <w:adjustRightInd w:val="0"/>
              <w:snapToGrid w:val="0"/>
              <w:jc w:val="center"/>
              <w:rPr>
                <w:szCs w:val="21"/>
              </w:rPr>
            </w:pPr>
            <w:r>
              <w:rPr>
                <w:szCs w:val="21"/>
              </w:rPr>
              <w:t>环境风险</w:t>
            </w:r>
          </w:p>
          <w:p>
            <w:pPr>
              <w:adjustRightInd w:val="0"/>
              <w:snapToGrid w:val="0"/>
              <w:jc w:val="center"/>
              <w:rPr>
                <w:color w:val="000000" w:themeColor="text1"/>
                <w:spacing w:val="-8"/>
                <w:szCs w:val="21"/>
                <w14:textFill>
                  <w14:solidFill>
                    <w14:schemeClr w14:val="tx1"/>
                  </w14:solidFill>
                </w14:textFill>
              </w:rPr>
            </w:pPr>
            <w:r>
              <w:rPr>
                <w:szCs w:val="21"/>
              </w:rPr>
              <w:t>防范措施</w:t>
            </w:r>
          </w:p>
        </w:tc>
        <w:tc>
          <w:tcPr>
            <w:tcW w:w="7250" w:type="dxa"/>
            <w:gridSpan w:val="4"/>
            <w:tcBorders>
              <w:tl2br w:val="nil"/>
              <w:tr2bl w:val="nil"/>
            </w:tcBorders>
            <w:vAlign w:val="center"/>
          </w:tcPr>
          <w:p>
            <w:pPr>
              <w:snapToGrid w:val="0"/>
              <w:rPr>
                <w:szCs w:val="21"/>
              </w:rPr>
            </w:pPr>
            <w:r>
              <w:rPr>
                <w:rFonts w:hint="eastAsia"/>
                <w:szCs w:val="21"/>
              </w:rPr>
              <w:t>1、</w:t>
            </w:r>
            <w:r>
              <w:rPr>
                <w:szCs w:val="21"/>
              </w:rPr>
              <w:t>厂区分区防渗</w:t>
            </w:r>
            <w:r>
              <w:rPr>
                <w:rFonts w:hint="eastAsia"/>
                <w:szCs w:val="21"/>
              </w:rPr>
              <w:t>；</w:t>
            </w:r>
          </w:p>
          <w:p>
            <w:pPr>
              <w:pStyle w:val="8"/>
              <w:snapToGrid w:val="0"/>
              <w:ind w:firstLine="0" w:firstLineChars="0"/>
              <w:rPr>
                <w:szCs w:val="21"/>
              </w:rPr>
            </w:pPr>
            <w:r>
              <w:rPr>
                <w:rFonts w:hint="eastAsia"/>
                <w:szCs w:val="21"/>
              </w:rPr>
              <w:t>2、</w:t>
            </w:r>
            <w:r>
              <w:rPr>
                <w:szCs w:val="21"/>
              </w:rPr>
              <w:t>厂区内配置堵漏材料，例如黄沙、蛇皮袋等</w:t>
            </w:r>
            <w:r>
              <w:rPr>
                <w:rFonts w:hint="eastAsia"/>
                <w:szCs w:val="21"/>
              </w:rPr>
              <w:t>；</w:t>
            </w:r>
          </w:p>
          <w:p>
            <w:pPr>
              <w:pStyle w:val="81"/>
              <w:adjustRightInd w:val="0"/>
              <w:snapToGrid w:val="0"/>
              <w:jc w:val="both"/>
              <w:rPr>
                <w:rFonts w:eastAsia="宋体"/>
                <w:szCs w:val="21"/>
              </w:rPr>
            </w:pPr>
            <w:r>
              <w:rPr>
                <w:rFonts w:hint="eastAsia" w:eastAsia="宋体"/>
                <w:szCs w:val="21"/>
              </w:rPr>
              <w:t>3、</w:t>
            </w:r>
            <w:r>
              <w:rPr>
                <w:rFonts w:eastAsia="宋体"/>
                <w:szCs w:val="21"/>
              </w:rPr>
              <w:t>厂内配置一定量的消防器材</w:t>
            </w:r>
            <w:r>
              <w:rPr>
                <w:rFonts w:hint="eastAsia" w:eastAsia="宋体"/>
                <w:szCs w:val="21"/>
              </w:rPr>
              <w:t>；</w:t>
            </w:r>
          </w:p>
          <w:p>
            <w:pPr>
              <w:pStyle w:val="81"/>
              <w:adjustRightInd w:val="0"/>
              <w:snapToGrid w:val="0"/>
              <w:jc w:val="both"/>
              <w:rPr>
                <w:color w:val="000000" w:themeColor="text1"/>
                <w14:textFill>
                  <w14:solidFill>
                    <w14:schemeClr w14:val="tx1"/>
                  </w14:solidFill>
                </w14:textFill>
              </w:rPr>
            </w:pPr>
            <w:r>
              <w:rPr>
                <w:rFonts w:hint="eastAsia" w:eastAsia="宋体"/>
                <w:szCs w:val="21"/>
              </w:rPr>
              <w:t>4、</w:t>
            </w:r>
            <w:r>
              <w:rPr>
                <w:rFonts w:eastAsia="宋体"/>
                <w:szCs w:val="21"/>
              </w:rPr>
              <w:t>制定突发事故对策和应急预案</w:t>
            </w:r>
            <w:r>
              <w:rPr>
                <w:rFonts w:hint="eastAsia" w:eastAsia="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1584" w:hRule="atLeast"/>
          <w:jc w:val="center"/>
        </w:trPr>
        <w:tc>
          <w:tcPr>
            <w:tcW w:w="1550" w:type="dxa"/>
            <w:tcBorders>
              <w:tl2br w:val="nil"/>
              <w:tr2bl w:val="nil"/>
            </w:tcBorders>
            <w:vAlign w:val="center"/>
          </w:tcPr>
          <w:p>
            <w:pPr>
              <w:adjustRightInd w:val="0"/>
              <w:snapToGrid w:val="0"/>
              <w:jc w:val="center"/>
              <w:rPr>
                <w:spacing w:val="-8"/>
                <w:szCs w:val="21"/>
              </w:rPr>
            </w:pPr>
            <w:r>
              <w:rPr>
                <w:spacing w:val="-8"/>
                <w:szCs w:val="21"/>
              </w:rPr>
              <w:t>其他环境</w:t>
            </w:r>
          </w:p>
          <w:p>
            <w:pPr>
              <w:adjustRightInd w:val="0"/>
              <w:snapToGrid w:val="0"/>
              <w:jc w:val="center"/>
              <w:rPr>
                <w:color w:val="000000" w:themeColor="text1"/>
                <w:spacing w:val="-8"/>
                <w:szCs w:val="21"/>
                <w14:textFill>
                  <w14:solidFill>
                    <w14:schemeClr w14:val="tx1"/>
                  </w14:solidFill>
                </w14:textFill>
              </w:rPr>
            </w:pPr>
            <w:r>
              <w:rPr>
                <w:spacing w:val="-8"/>
                <w:szCs w:val="21"/>
              </w:rPr>
              <w:t>管理要求</w:t>
            </w:r>
          </w:p>
        </w:tc>
        <w:tc>
          <w:tcPr>
            <w:tcW w:w="7250" w:type="dxa"/>
            <w:gridSpan w:val="4"/>
            <w:tcBorders>
              <w:tl2br w:val="nil"/>
              <w:tr2bl w:val="nil"/>
            </w:tcBorders>
            <w:vAlign w:val="center"/>
          </w:tcPr>
          <w:p>
            <w:pPr>
              <w:rPr>
                <w:szCs w:val="21"/>
              </w:rPr>
            </w:pPr>
            <w:r>
              <w:rPr>
                <w:rFonts w:hint="eastAsia"/>
                <w:szCs w:val="21"/>
              </w:rPr>
              <w:t>1、项目正式运行时需签订一般固废处置协议、危险固废处置协议；</w:t>
            </w:r>
          </w:p>
          <w:p>
            <w:pPr>
              <w:rPr>
                <w:szCs w:val="21"/>
              </w:rPr>
            </w:pPr>
            <w:r>
              <w:rPr>
                <w:rFonts w:hint="eastAsia"/>
                <w:szCs w:val="21"/>
              </w:rPr>
              <w:t>2、落实危险固废台账等要求；</w:t>
            </w:r>
          </w:p>
          <w:p>
            <w:pPr>
              <w:rPr>
                <w:szCs w:val="21"/>
              </w:rPr>
            </w:pPr>
            <w:r>
              <w:rPr>
                <w:rFonts w:hint="eastAsia"/>
                <w:szCs w:val="21"/>
              </w:rPr>
              <w:t>3、落实本报告的例行监测要求；</w:t>
            </w:r>
          </w:p>
          <w:p>
            <w:pPr>
              <w:adjustRightInd w:val="0"/>
              <w:snapToGrid w:val="0"/>
              <w:rPr>
                <w:color w:val="000000" w:themeColor="text1"/>
                <w14:textFill>
                  <w14:solidFill>
                    <w14:schemeClr w14:val="tx1"/>
                  </w14:solidFill>
                </w14:textFill>
              </w:rPr>
            </w:pPr>
            <w:r>
              <w:rPr>
                <w:rFonts w:hint="eastAsia"/>
                <w:szCs w:val="21"/>
              </w:rPr>
              <w:t>4、落实危险固废仓库，废气排放口等标识牌。</w:t>
            </w:r>
          </w:p>
        </w:tc>
      </w:tr>
    </w:tbl>
    <w:p>
      <w:pPr>
        <w:pStyle w:val="21"/>
        <w:adjustRightInd w:val="0"/>
        <w:snapToGrid w:val="0"/>
        <w:spacing w:before="0" w:beforeAutospacing="0" w:after="0" w:afterAutospacing="0"/>
        <w:outlineLvl w:val="0"/>
        <w:rPr>
          <w:rFonts w:ascii="Times New Roman" w:hAnsi="Times New Roman" w:eastAsia="黑体" w:cs="Times New Roman"/>
          <w:snapToGrid w:val="0"/>
          <w:color w:val="000000" w:themeColor="text1"/>
          <w:sz w:val="30"/>
          <w:szCs w:val="30"/>
          <w14:textFill>
            <w14:solidFill>
              <w14:schemeClr w14:val="tx1"/>
            </w14:solidFill>
          </w14:textFill>
        </w:rPr>
      </w:pPr>
      <w:r>
        <w:rPr>
          <w:rFonts w:ascii="Times New Roman" w:hAnsi="Times New Roman" w:cs="Times New Roman"/>
          <w:snapToGrid w:val="0"/>
          <w:color w:val="000000" w:themeColor="text1"/>
          <w14:textFill>
            <w14:solidFill>
              <w14:schemeClr w14:val="tx1"/>
            </w14:solidFill>
          </w14:textFill>
        </w:rPr>
        <w:br w:type="page"/>
      </w:r>
      <w:bookmarkStart w:id="35" w:name="_Toc68895595"/>
      <w:r>
        <w:rPr>
          <w:rFonts w:ascii="Times New Roman" w:hAnsi="Times New Roman" w:eastAsia="黑体" w:cs="Times New Roman"/>
          <w:snapToGrid w:val="0"/>
          <w:color w:val="000000" w:themeColor="text1"/>
          <w:sz w:val="30"/>
          <w:szCs w:val="30"/>
          <w14:textFill>
            <w14:solidFill>
              <w14:schemeClr w14:val="tx1"/>
            </w14:solidFill>
          </w14:textFill>
        </w:rPr>
        <w:t>六、结论</w:t>
      </w:r>
      <w:bookmarkEnd w:id="35"/>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项目建设符合国家和地方相关环保政策，用地为工业用地；项目所在区域环境质量现状良好；项目所采用的污染防治措施技术经济可行，能保证各种污染物稳定达标排放；对评价区域环境影响较小，不会降低区域环境质量；通过采取有针对性的风险防范措施，项目的环境风险可接受；针对项目特点提出了具体的环境管理要求及监测计划。项目在设计、建设、运行全过程中还必须满足消防、安全、职业卫生等相关管理要求，进行规范化的设计、施工和运行管理。</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综上，在落实本报告表提出的各项环保措施要求，严格执行环保“三同时”的前提下，从环保角度分析，项目建设具有环境可行性。</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①上述评价结论是根据建设方提供的规模、原辅材料用量及与此对应的排污情况基础上进行的，如果规模和排污情况有所变化，建设单位应按环保部门的要求另行申报。</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建设单位在项目实施过程中，务必认真落实各项治理措施，加强对环保设施的运行管理，制定有效的管理规章制度，落实到人。公司应十分重视引进和建立先进的环保管理模式，完善管理机制，强化职工自身的环保意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③项目涉及的各类环境污染治理设施将同步及时按规划、消防、安全等相关部门的管理要求办理相关手续，严格依据标准规范建设环境治理设施，确保环境治理设施安全、稳定、有效运行。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（2）建议</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①建设项目应加强环境管理。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②尽量选择低噪声设备，并对部分高噪声设备采取减振降噪揩施，以改善项目周围的声环境质量。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③加强业务培训和宣传教育工作，使每个职工树立节能意识、环保意识，保障清洁生产的顺利实施。</w:t>
            </w:r>
          </w:p>
          <w:p>
            <w:pPr>
              <w:spacing w:line="360" w:lineRule="auto"/>
              <w:rPr>
                <w:color w:val="000000" w:themeColor="text1"/>
                <w:sz w:val="24"/>
                <w14:textFill>
                  <w14:solidFill>
                    <w14:schemeClr w14:val="tx1"/>
                  </w14:solidFill>
                </w14:textFill>
              </w:rPr>
            </w:pPr>
          </w:p>
        </w:tc>
      </w:tr>
    </w:tbl>
    <w:p>
      <w:pPr>
        <w:rPr>
          <w:color w:val="000000" w:themeColor="text1"/>
          <w14:textFill>
            <w14:solidFill>
              <w14:schemeClr w14:val="tx1"/>
            </w14:solidFill>
          </w14:textFill>
        </w:rPr>
        <w:sectPr>
          <w:pgSz w:w="11906" w:h="16838"/>
          <w:pgMar w:top="1701" w:right="1531" w:bottom="1701" w:left="1531" w:header="851" w:footer="851" w:gutter="0"/>
          <w:cols w:space="720" w:num="1"/>
          <w:docGrid w:linePitch="312" w:charSpace="0"/>
        </w:sectPr>
      </w:pPr>
    </w:p>
    <w:p>
      <w:pPr>
        <w:pStyle w:val="21"/>
        <w:adjustRightInd w:val="0"/>
        <w:snapToGrid w:val="0"/>
        <w:spacing w:before="0" w:beforeAutospacing="0" w:after="0" w:afterAutospacing="0"/>
        <w:outlineLvl w:val="0"/>
        <w:rPr>
          <w:rFonts w:ascii="Times New Roman" w:hAnsi="Times New Roman" w:eastAsia="黑体" w:cs="Times New Roman"/>
          <w:snapToGrid w:val="0"/>
          <w:color w:val="000000" w:themeColor="text1"/>
          <w:sz w:val="32"/>
          <w:szCs w:val="32"/>
          <w14:textFill>
            <w14:solidFill>
              <w14:schemeClr w14:val="tx1"/>
            </w14:solidFill>
          </w14:textFill>
        </w:rPr>
      </w:pPr>
      <w:bookmarkStart w:id="36" w:name="_Toc68895596"/>
      <w:r>
        <w:rPr>
          <w:rFonts w:ascii="Times New Roman" w:hAnsi="Times New Roman" w:eastAsia="黑体" w:cs="Times New Roman"/>
          <w:snapToGrid w:val="0"/>
          <w:color w:val="000000" w:themeColor="text1"/>
          <w:sz w:val="32"/>
          <w:szCs w:val="32"/>
          <w14:textFill>
            <w14:solidFill>
              <w14:schemeClr w14:val="tx1"/>
            </w14:solidFill>
          </w14:textFill>
        </w:rPr>
        <w:t>附表</w:t>
      </w:r>
      <w:bookmarkEnd w:id="36"/>
    </w:p>
    <w:p>
      <w:pPr>
        <w:pStyle w:val="21"/>
        <w:adjustRightInd w:val="0"/>
        <w:snapToGrid w:val="0"/>
        <w:spacing w:before="0" w:beforeAutospacing="0" w:after="0" w:afterAutospacing="0"/>
        <w:jc w:val="center"/>
        <w:rPr>
          <w:rFonts w:cs="宋体"/>
          <w:b/>
          <w:bCs/>
          <w:snapToGrid w:val="0"/>
          <w:sz w:val="38"/>
          <w:szCs w:val="38"/>
        </w:rPr>
      </w:pPr>
      <w:bookmarkStart w:id="37" w:name="_Toc68895597"/>
      <w:r>
        <w:rPr>
          <w:rFonts w:hint="eastAsia" w:cs="宋体"/>
          <w:b/>
          <w:bCs/>
          <w:snapToGrid w:val="0"/>
          <w:sz w:val="38"/>
          <w:szCs w:val="38"/>
        </w:rPr>
        <w:t>建设项目污染物排放量汇总表</w:t>
      </w:r>
      <w:bookmarkEnd w:id="37"/>
    </w:p>
    <w:tbl>
      <w:tblPr>
        <w:tblStyle w:val="24"/>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906"/>
        <w:gridCol w:w="1275"/>
        <w:gridCol w:w="1260"/>
        <w:gridCol w:w="1455"/>
        <w:gridCol w:w="1500"/>
        <w:gridCol w:w="1485"/>
        <w:gridCol w:w="1275"/>
        <w:gridCol w:w="1575"/>
        <w:gridCol w:w="14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88" w:type="dxa"/>
            <w:tcBorders>
              <w:tl2br w:val="single" w:color="auto" w:sz="4" w:space="0"/>
            </w:tcBorders>
            <w:tcMar>
              <w:left w:w="28" w:type="dxa"/>
              <w:right w:w="28" w:type="dxa"/>
            </w:tcMar>
            <w:vAlign w:val="center"/>
          </w:tcPr>
          <w:p>
            <w:pPr>
              <w:pStyle w:val="36"/>
              <w:spacing w:beforeLines="0" w:afterLines="0" w:line="240" w:lineRule="auto"/>
              <w:jc w:val="right"/>
              <w:rPr>
                <w:rFonts w:ascii="Times New Roman" w:hAnsi="Times New Roman" w:eastAsia="宋体" w:cs="Times New Roman"/>
                <w:snapToGrid w:val="0"/>
                <w:color w:val="000000" w:themeColor="text1"/>
                <w:spacing w:val="-6"/>
                <w:kern w:val="21"/>
                <w:szCs w:val="21"/>
                <w14:textFill>
                  <w14:solidFill>
                    <w14:schemeClr w14:val="tx1"/>
                  </w14:solidFill>
                </w14:textFill>
              </w:rPr>
            </w:pPr>
            <w:r>
              <w:rPr>
                <w:rFonts w:ascii="Times New Roman" w:hAnsi="Times New Roman" w:eastAsia="宋体" w:cs="Times New Roman"/>
                <w:snapToGrid w:val="0"/>
                <w:color w:val="000000" w:themeColor="text1"/>
                <w:spacing w:val="-6"/>
                <w:kern w:val="21"/>
                <w:szCs w:val="21"/>
                <w14:textFill>
                  <w14:solidFill>
                    <w14:schemeClr w14:val="tx1"/>
                  </w14:solidFill>
                </w14:textFill>
              </w:rPr>
              <w:t>项目</w:t>
            </w:r>
          </w:p>
          <w:p>
            <w:pPr>
              <w:pStyle w:val="36"/>
              <w:spacing w:beforeLines="0" w:afterLines="0" w:line="240" w:lineRule="auto"/>
              <w:jc w:val="left"/>
              <w:rPr>
                <w:rFonts w:ascii="Times New Roman" w:hAnsi="Times New Roman" w:eastAsia="宋体" w:cs="Times New Roman"/>
                <w:snapToGrid w:val="0"/>
                <w:color w:val="000000" w:themeColor="text1"/>
                <w:spacing w:val="-6"/>
                <w:kern w:val="21"/>
                <w:szCs w:val="21"/>
                <w14:textFill>
                  <w14:solidFill>
                    <w14:schemeClr w14:val="tx1"/>
                  </w14:solidFill>
                </w14:textFill>
              </w:rPr>
            </w:pPr>
            <w:r>
              <w:rPr>
                <w:rFonts w:ascii="Times New Roman" w:hAnsi="Times New Roman" w:eastAsia="宋体" w:cs="Times New Roman"/>
                <w:snapToGrid w:val="0"/>
                <w:color w:val="000000" w:themeColor="text1"/>
                <w:spacing w:val="-6"/>
                <w:kern w:val="21"/>
                <w:szCs w:val="21"/>
                <w14:textFill>
                  <w14:solidFill>
                    <w14:schemeClr w14:val="tx1"/>
                  </w14:solidFill>
                </w14:textFill>
              </w:rPr>
              <w:t>分类</w:t>
            </w:r>
          </w:p>
        </w:tc>
        <w:tc>
          <w:tcPr>
            <w:tcW w:w="2181" w:type="dxa"/>
            <w:gridSpan w:val="2"/>
            <w:tcMar>
              <w:left w:w="28" w:type="dxa"/>
              <w:right w:w="28" w:type="dxa"/>
            </w:tcMar>
            <w:vAlign w:val="center"/>
          </w:tcPr>
          <w:p>
            <w:pPr>
              <w:pStyle w:val="36"/>
              <w:spacing w:beforeLines="0" w:afterLines="0" w:line="240" w:lineRule="auto"/>
              <w:rPr>
                <w:rFonts w:ascii="Times New Roman" w:hAnsi="Times New Roman" w:eastAsia="宋体" w:cs="Times New Roman"/>
                <w:snapToGrid w:val="0"/>
                <w:color w:val="000000" w:themeColor="text1"/>
                <w:kern w:val="21"/>
                <w:szCs w:val="21"/>
                <w14:textFill>
                  <w14:solidFill>
                    <w14:schemeClr w14:val="tx1"/>
                  </w14:solidFill>
                </w14:textFill>
              </w:rPr>
            </w:pPr>
            <w:r>
              <w:rPr>
                <w:rFonts w:ascii="Times New Roman" w:hAnsi="Times New Roman" w:eastAsia="宋体" w:cs="Times New Roman"/>
                <w:snapToGrid w:val="0"/>
                <w:color w:val="000000" w:themeColor="text1"/>
                <w:kern w:val="21"/>
                <w:szCs w:val="21"/>
                <w14:textFill>
                  <w14:solidFill>
                    <w14:schemeClr w14:val="tx1"/>
                  </w14:solidFill>
                </w14:textFill>
              </w:rPr>
              <w:t>污染物名称</w:t>
            </w:r>
          </w:p>
        </w:tc>
        <w:tc>
          <w:tcPr>
            <w:tcW w:w="1260" w:type="dxa"/>
            <w:tcMar>
              <w:left w:w="28" w:type="dxa"/>
              <w:right w:w="28" w:type="dxa"/>
            </w:tcMar>
            <w:vAlign w:val="center"/>
          </w:tcPr>
          <w:p>
            <w:pPr>
              <w:pStyle w:val="36"/>
              <w:spacing w:beforeLines="0" w:afterLines="0" w:line="240" w:lineRule="auto"/>
              <w:rPr>
                <w:rFonts w:ascii="Times New Roman" w:hAnsi="Times New Roman" w:eastAsia="宋体" w:cs="Times New Roman"/>
                <w:snapToGrid w:val="0"/>
                <w:color w:val="000000" w:themeColor="text1"/>
                <w:kern w:val="21"/>
                <w:szCs w:val="21"/>
                <w14:textFill>
                  <w14:solidFill>
                    <w14:schemeClr w14:val="tx1"/>
                  </w14:solidFill>
                </w14:textFill>
              </w:rPr>
            </w:pPr>
            <w:r>
              <w:rPr>
                <w:rFonts w:ascii="Times New Roman" w:hAnsi="Times New Roman" w:eastAsia="宋体" w:cs="Times New Roman"/>
                <w:snapToGrid w:val="0"/>
                <w:color w:val="000000" w:themeColor="text1"/>
                <w:kern w:val="21"/>
                <w:szCs w:val="21"/>
                <w14:textFill>
                  <w14:solidFill>
                    <w14:schemeClr w14:val="tx1"/>
                  </w14:solidFill>
                </w14:textFill>
              </w:rPr>
              <w:t>现有工程排放量（固体废物产生量）</w:t>
            </w:r>
            <w:r>
              <w:rPr>
                <w:rFonts w:ascii="Times New Roman" w:hAnsi="Times New Roman" w:eastAsia="宋体" w:cs="Times New Roman"/>
                <w:snapToGrid w:val="0"/>
                <w:color w:val="000000" w:themeColor="text1"/>
                <w:kern w:val="21"/>
                <w:szCs w:val="21"/>
                <w14:textFill>
                  <w14:solidFill>
                    <w14:schemeClr w14:val="tx1"/>
                  </w14:solidFill>
                </w14:textFill>
              </w:rPr>
              <w:fldChar w:fldCharType="begin"/>
            </w:r>
            <w:r>
              <w:rPr>
                <w:rFonts w:ascii="Times New Roman" w:hAnsi="Times New Roman" w:eastAsia="宋体" w:cs="Times New Roman"/>
                <w:snapToGrid w:val="0"/>
                <w:color w:val="000000" w:themeColor="text1"/>
                <w:kern w:val="21"/>
                <w:szCs w:val="21"/>
                <w14:textFill>
                  <w14:solidFill>
                    <w14:schemeClr w14:val="tx1"/>
                  </w14:solidFill>
                </w14:textFill>
              </w:rPr>
              <w:instrText xml:space="preserve"> = 1 \* GB3 \* MERGEFORMAT </w:instrText>
            </w:r>
            <w:r>
              <w:rPr>
                <w:rFonts w:ascii="Times New Roman" w:hAnsi="Times New Roman" w:eastAsia="宋体" w:cs="Times New Roman"/>
                <w:snapToGrid w:val="0"/>
                <w:color w:val="000000" w:themeColor="text1"/>
                <w:kern w:val="21"/>
                <w:szCs w:val="21"/>
                <w14:textFill>
                  <w14:solidFill>
                    <w14:schemeClr w14:val="tx1"/>
                  </w14:solidFill>
                </w14:textFill>
              </w:rPr>
              <w:fldChar w:fldCharType="separate"/>
            </w:r>
            <w:r>
              <w:rPr>
                <w:rFonts w:ascii="Times New Roman" w:hAnsi="Times New Roman" w:eastAsia="宋体" w:cs="Times New Roman"/>
                <w:color w:val="000000" w:themeColor="text1"/>
                <w:szCs w:val="21"/>
                <w14:textFill>
                  <w14:solidFill>
                    <w14:schemeClr w14:val="tx1"/>
                  </w14:solidFill>
                </w14:textFill>
              </w:rPr>
              <w:t>①</w:t>
            </w:r>
            <w:r>
              <w:rPr>
                <w:rFonts w:ascii="Times New Roman" w:hAnsi="Times New Roman" w:eastAsia="宋体" w:cs="Times New Roman"/>
                <w:snapToGrid w:val="0"/>
                <w:color w:val="000000" w:themeColor="text1"/>
                <w:kern w:val="21"/>
                <w:szCs w:val="21"/>
                <w14:textFill>
                  <w14:solidFill>
                    <w14:schemeClr w14:val="tx1"/>
                  </w14:solidFill>
                </w14:textFill>
              </w:rPr>
              <w:fldChar w:fldCharType="end"/>
            </w:r>
          </w:p>
        </w:tc>
        <w:tc>
          <w:tcPr>
            <w:tcW w:w="1455" w:type="dxa"/>
            <w:tcMar>
              <w:left w:w="28" w:type="dxa"/>
              <w:right w:w="28" w:type="dxa"/>
            </w:tcMar>
            <w:vAlign w:val="center"/>
          </w:tcPr>
          <w:p>
            <w:pPr>
              <w:pStyle w:val="36"/>
              <w:spacing w:beforeLines="0" w:afterLines="0" w:line="240" w:lineRule="auto"/>
              <w:rPr>
                <w:rFonts w:ascii="Times New Roman" w:hAnsi="Times New Roman" w:eastAsia="宋体" w:cs="Times New Roman"/>
                <w:snapToGrid w:val="0"/>
                <w:color w:val="000000" w:themeColor="text1"/>
                <w:kern w:val="21"/>
                <w:szCs w:val="21"/>
                <w14:textFill>
                  <w14:solidFill>
                    <w14:schemeClr w14:val="tx1"/>
                  </w14:solidFill>
                </w14:textFill>
              </w:rPr>
            </w:pPr>
            <w:r>
              <w:rPr>
                <w:rFonts w:ascii="Times New Roman" w:hAnsi="Times New Roman" w:eastAsia="宋体" w:cs="Times New Roman"/>
                <w:snapToGrid w:val="0"/>
                <w:color w:val="000000" w:themeColor="text1"/>
                <w:kern w:val="21"/>
                <w:szCs w:val="21"/>
                <w14:textFill>
                  <w14:solidFill>
                    <w14:schemeClr w14:val="tx1"/>
                  </w14:solidFill>
                </w14:textFill>
              </w:rPr>
              <w:t>现有工程许可排放量</w:t>
            </w:r>
          </w:p>
          <w:p>
            <w:pPr>
              <w:pStyle w:val="36"/>
              <w:spacing w:beforeLines="0" w:afterLines="0"/>
              <w:rPr>
                <w:rFonts w:ascii="Times New Roman" w:hAnsi="Times New Roman" w:eastAsia="宋体" w:cs="Times New Roman"/>
                <w:snapToGrid w:val="0"/>
                <w:color w:val="000000" w:themeColor="text1"/>
                <w:kern w:val="21"/>
                <w:szCs w:val="21"/>
                <w14:textFill>
                  <w14:solidFill>
                    <w14:schemeClr w14:val="tx1"/>
                  </w14:solidFill>
                </w14:textFill>
              </w:rPr>
            </w:pPr>
            <w:r>
              <w:rPr>
                <w:rFonts w:ascii="Times New Roman" w:hAnsi="Times New Roman" w:eastAsia="宋体" w:cs="Times New Roman"/>
                <w:snapToGrid w:val="0"/>
                <w:color w:val="000000" w:themeColor="text1"/>
                <w:kern w:val="21"/>
                <w:szCs w:val="21"/>
                <w14:textFill>
                  <w14:solidFill>
                    <w14:schemeClr w14:val="tx1"/>
                  </w14:solidFill>
                </w14:textFill>
              </w:rPr>
              <w:fldChar w:fldCharType="begin"/>
            </w:r>
            <w:r>
              <w:rPr>
                <w:rFonts w:ascii="Times New Roman" w:hAnsi="Times New Roman" w:eastAsia="宋体" w:cs="Times New Roman"/>
                <w:snapToGrid w:val="0"/>
                <w:color w:val="000000" w:themeColor="text1"/>
                <w:kern w:val="21"/>
                <w:szCs w:val="21"/>
                <w14:textFill>
                  <w14:solidFill>
                    <w14:schemeClr w14:val="tx1"/>
                  </w14:solidFill>
                </w14:textFill>
              </w:rPr>
              <w:instrText xml:space="preserve"> = 2 \* GB3 \* MERGEFORMAT </w:instrText>
            </w:r>
            <w:r>
              <w:rPr>
                <w:rFonts w:ascii="Times New Roman" w:hAnsi="Times New Roman" w:eastAsia="宋体" w:cs="Times New Roman"/>
                <w:snapToGrid w:val="0"/>
                <w:color w:val="000000" w:themeColor="text1"/>
                <w:kern w:val="21"/>
                <w:szCs w:val="21"/>
                <w14:textFill>
                  <w14:solidFill>
                    <w14:schemeClr w14:val="tx1"/>
                  </w14:solidFill>
                </w14:textFill>
              </w:rPr>
              <w:fldChar w:fldCharType="separate"/>
            </w:r>
            <w:r>
              <w:rPr>
                <w:rFonts w:ascii="Times New Roman" w:hAnsi="Times New Roman" w:eastAsia="宋体" w:cs="Times New Roman"/>
                <w:snapToGrid w:val="0"/>
                <w:color w:val="000000" w:themeColor="text1"/>
                <w:kern w:val="21"/>
                <w:szCs w:val="21"/>
                <w14:textFill>
                  <w14:solidFill>
                    <w14:schemeClr w14:val="tx1"/>
                  </w14:solidFill>
                </w14:textFill>
              </w:rPr>
              <w:t>②</w:t>
            </w:r>
            <w:r>
              <w:rPr>
                <w:rFonts w:ascii="Times New Roman" w:hAnsi="Times New Roman" w:eastAsia="宋体" w:cs="Times New Roman"/>
                <w:snapToGrid w:val="0"/>
                <w:color w:val="000000" w:themeColor="text1"/>
                <w:kern w:val="21"/>
                <w:szCs w:val="21"/>
                <w14:textFill>
                  <w14:solidFill>
                    <w14:schemeClr w14:val="tx1"/>
                  </w14:solidFill>
                </w14:textFill>
              </w:rPr>
              <w:fldChar w:fldCharType="end"/>
            </w:r>
          </w:p>
        </w:tc>
        <w:tc>
          <w:tcPr>
            <w:tcW w:w="1500" w:type="dxa"/>
            <w:tcMar>
              <w:left w:w="28" w:type="dxa"/>
              <w:right w:w="28" w:type="dxa"/>
            </w:tcMar>
            <w:vAlign w:val="center"/>
          </w:tcPr>
          <w:p>
            <w:pPr>
              <w:pStyle w:val="36"/>
              <w:spacing w:beforeLines="0" w:afterLines="0" w:line="240" w:lineRule="auto"/>
              <w:rPr>
                <w:rFonts w:ascii="Times New Roman" w:hAnsi="Times New Roman" w:eastAsia="宋体" w:cs="Times New Roman"/>
                <w:snapToGrid w:val="0"/>
                <w:color w:val="000000" w:themeColor="text1"/>
                <w:kern w:val="21"/>
                <w:szCs w:val="21"/>
                <w14:textFill>
                  <w14:solidFill>
                    <w14:schemeClr w14:val="tx1"/>
                  </w14:solidFill>
                </w14:textFill>
              </w:rPr>
            </w:pPr>
            <w:r>
              <w:rPr>
                <w:rFonts w:ascii="Times New Roman" w:hAnsi="Times New Roman" w:eastAsia="宋体" w:cs="Times New Roman"/>
                <w:snapToGrid w:val="0"/>
                <w:color w:val="000000" w:themeColor="text1"/>
                <w:kern w:val="21"/>
                <w:szCs w:val="21"/>
                <w14:textFill>
                  <w14:solidFill>
                    <w14:schemeClr w14:val="tx1"/>
                  </w14:solidFill>
                </w14:textFill>
              </w:rPr>
              <w:t>在建工程排放量（固体废物产生量）</w:t>
            </w:r>
            <w:r>
              <w:rPr>
                <w:rFonts w:ascii="Times New Roman" w:hAnsi="Times New Roman" w:eastAsia="宋体" w:cs="Times New Roman"/>
                <w:snapToGrid w:val="0"/>
                <w:color w:val="000000" w:themeColor="text1"/>
                <w:kern w:val="21"/>
                <w:szCs w:val="21"/>
                <w14:textFill>
                  <w14:solidFill>
                    <w14:schemeClr w14:val="tx1"/>
                  </w14:solidFill>
                </w14:textFill>
              </w:rPr>
              <w:fldChar w:fldCharType="begin"/>
            </w:r>
            <w:r>
              <w:rPr>
                <w:rFonts w:ascii="Times New Roman" w:hAnsi="Times New Roman" w:eastAsia="宋体" w:cs="Times New Roman"/>
                <w:snapToGrid w:val="0"/>
                <w:color w:val="000000" w:themeColor="text1"/>
                <w:kern w:val="21"/>
                <w:szCs w:val="21"/>
                <w14:textFill>
                  <w14:solidFill>
                    <w14:schemeClr w14:val="tx1"/>
                  </w14:solidFill>
                </w14:textFill>
              </w:rPr>
              <w:instrText xml:space="preserve"> = 3 \* GB3 \* MERGEFORMAT </w:instrText>
            </w:r>
            <w:r>
              <w:rPr>
                <w:rFonts w:ascii="Times New Roman" w:hAnsi="Times New Roman" w:eastAsia="宋体" w:cs="Times New Roman"/>
                <w:snapToGrid w:val="0"/>
                <w:color w:val="000000" w:themeColor="text1"/>
                <w:kern w:val="21"/>
                <w:szCs w:val="21"/>
                <w14:textFill>
                  <w14:solidFill>
                    <w14:schemeClr w14:val="tx1"/>
                  </w14:solidFill>
                </w14:textFill>
              </w:rPr>
              <w:fldChar w:fldCharType="separate"/>
            </w:r>
            <w:r>
              <w:rPr>
                <w:rFonts w:ascii="Times New Roman" w:hAnsi="Times New Roman" w:eastAsia="宋体" w:cs="Times New Roman"/>
                <w:color w:val="000000" w:themeColor="text1"/>
                <w:szCs w:val="21"/>
                <w14:textFill>
                  <w14:solidFill>
                    <w14:schemeClr w14:val="tx1"/>
                  </w14:solidFill>
                </w14:textFill>
              </w:rPr>
              <w:t>③</w:t>
            </w:r>
            <w:r>
              <w:rPr>
                <w:rFonts w:ascii="Times New Roman" w:hAnsi="Times New Roman" w:eastAsia="宋体" w:cs="Times New Roman"/>
                <w:snapToGrid w:val="0"/>
                <w:color w:val="000000" w:themeColor="text1"/>
                <w:kern w:val="21"/>
                <w:szCs w:val="21"/>
                <w14:textFill>
                  <w14:solidFill>
                    <w14:schemeClr w14:val="tx1"/>
                  </w14:solidFill>
                </w14:textFill>
              </w:rPr>
              <w:fldChar w:fldCharType="end"/>
            </w:r>
          </w:p>
        </w:tc>
        <w:tc>
          <w:tcPr>
            <w:tcW w:w="1485" w:type="dxa"/>
            <w:tcMar>
              <w:left w:w="28" w:type="dxa"/>
              <w:right w:w="28" w:type="dxa"/>
            </w:tcMar>
            <w:vAlign w:val="center"/>
          </w:tcPr>
          <w:p>
            <w:pPr>
              <w:pStyle w:val="36"/>
              <w:spacing w:beforeLines="0" w:afterLines="0" w:line="240" w:lineRule="auto"/>
              <w:rPr>
                <w:rFonts w:ascii="Times New Roman" w:hAnsi="Times New Roman" w:eastAsia="宋体" w:cs="Times New Roman"/>
                <w:snapToGrid w:val="0"/>
                <w:color w:val="000000" w:themeColor="text1"/>
                <w:kern w:val="21"/>
                <w:szCs w:val="21"/>
                <w14:textFill>
                  <w14:solidFill>
                    <w14:schemeClr w14:val="tx1"/>
                  </w14:solidFill>
                </w14:textFill>
              </w:rPr>
            </w:pPr>
            <w:r>
              <w:rPr>
                <w:rFonts w:ascii="Times New Roman" w:hAnsi="Times New Roman" w:eastAsia="宋体" w:cs="Times New Roman"/>
                <w:snapToGrid w:val="0"/>
                <w:color w:val="000000" w:themeColor="text1"/>
                <w:kern w:val="21"/>
                <w:szCs w:val="21"/>
                <w14:textFill>
                  <w14:solidFill>
                    <w14:schemeClr w14:val="tx1"/>
                  </w14:solidFill>
                </w14:textFill>
              </w:rPr>
              <w:t>本项目排放量（固体废物产生量）</w:t>
            </w:r>
            <w:r>
              <w:rPr>
                <w:rFonts w:ascii="Times New Roman" w:hAnsi="Times New Roman" w:eastAsia="宋体" w:cs="Times New Roman"/>
                <w:snapToGrid w:val="0"/>
                <w:color w:val="000000" w:themeColor="text1"/>
                <w:kern w:val="21"/>
                <w:szCs w:val="21"/>
                <w14:textFill>
                  <w14:solidFill>
                    <w14:schemeClr w14:val="tx1"/>
                  </w14:solidFill>
                </w14:textFill>
              </w:rPr>
              <w:fldChar w:fldCharType="begin"/>
            </w:r>
            <w:r>
              <w:rPr>
                <w:rFonts w:ascii="Times New Roman" w:hAnsi="Times New Roman" w:eastAsia="宋体" w:cs="Times New Roman"/>
                <w:snapToGrid w:val="0"/>
                <w:color w:val="000000" w:themeColor="text1"/>
                <w:kern w:val="21"/>
                <w:szCs w:val="21"/>
                <w14:textFill>
                  <w14:solidFill>
                    <w14:schemeClr w14:val="tx1"/>
                  </w14:solidFill>
                </w14:textFill>
              </w:rPr>
              <w:instrText xml:space="preserve"> = 4 \* GB3 \* MERGEFORMAT </w:instrText>
            </w:r>
            <w:r>
              <w:rPr>
                <w:rFonts w:ascii="Times New Roman" w:hAnsi="Times New Roman" w:eastAsia="宋体" w:cs="Times New Roman"/>
                <w:snapToGrid w:val="0"/>
                <w:color w:val="000000" w:themeColor="text1"/>
                <w:kern w:val="21"/>
                <w:szCs w:val="21"/>
                <w14:textFill>
                  <w14:solidFill>
                    <w14:schemeClr w14:val="tx1"/>
                  </w14:solidFill>
                </w14:textFill>
              </w:rPr>
              <w:fldChar w:fldCharType="separate"/>
            </w:r>
            <w:r>
              <w:rPr>
                <w:rFonts w:ascii="Times New Roman" w:hAnsi="Times New Roman" w:eastAsia="宋体" w:cs="Times New Roman"/>
                <w:color w:val="000000" w:themeColor="text1"/>
                <w:szCs w:val="21"/>
                <w14:textFill>
                  <w14:solidFill>
                    <w14:schemeClr w14:val="tx1"/>
                  </w14:solidFill>
                </w14:textFill>
              </w:rPr>
              <w:t>④</w:t>
            </w:r>
            <w:r>
              <w:rPr>
                <w:rFonts w:ascii="Times New Roman" w:hAnsi="Times New Roman" w:eastAsia="宋体" w:cs="Times New Roman"/>
                <w:snapToGrid w:val="0"/>
                <w:color w:val="000000" w:themeColor="text1"/>
                <w:kern w:val="21"/>
                <w:szCs w:val="21"/>
                <w14:textFill>
                  <w14:solidFill>
                    <w14:schemeClr w14:val="tx1"/>
                  </w14:solidFill>
                </w14:textFill>
              </w:rPr>
              <w:fldChar w:fldCharType="end"/>
            </w:r>
          </w:p>
        </w:tc>
        <w:tc>
          <w:tcPr>
            <w:tcW w:w="1275" w:type="dxa"/>
            <w:tcMar>
              <w:left w:w="28" w:type="dxa"/>
              <w:right w:w="28" w:type="dxa"/>
            </w:tcMar>
            <w:vAlign w:val="center"/>
          </w:tcPr>
          <w:p>
            <w:pPr>
              <w:pStyle w:val="36"/>
              <w:spacing w:beforeLines="0" w:afterLines="0" w:line="240" w:lineRule="auto"/>
              <w:rPr>
                <w:rFonts w:ascii="Times New Roman" w:hAnsi="Times New Roman" w:eastAsia="宋体" w:cs="Times New Roman"/>
                <w:snapToGrid w:val="0"/>
                <w:color w:val="000000" w:themeColor="text1"/>
                <w:kern w:val="21"/>
                <w:szCs w:val="21"/>
                <w14:textFill>
                  <w14:solidFill>
                    <w14:schemeClr w14:val="tx1"/>
                  </w14:solidFill>
                </w14:textFill>
              </w:rPr>
            </w:pPr>
            <w:r>
              <w:rPr>
                <w:rFonts w:ascii="Times New Roman" w:hAnsi="Times New Roman" w:eastAsia="宋体" w:cs="Times New Roman"/>
                <w:snapToGrid w:val="0"/>
                <w:color w:val="000000" w:themeColor="text1"/>
                <w:kern w:val="21"/>
                <w:szCs w:val="21"/>
                <w14:textFill>
                  <w14:solidFill>
                    <w14:schemeClr w14:val="tx1"/>
                  </w14:solidFill>
                </w14:textFill>
              </w:rPr>
              <w:t>以新带老削减量（新建项目不填）</w:t>
            </w:r>
            <w:r>
              <w:rPr>
                <w:rFonts w:ascii="Times New Roman" w:hAnsi="Times New Roman" w:eastAsia="宋体" w:cs="Times New Roman"/>
                <w:snapToGrid w:val="0"/>
                <w:color w:val="000000" w:themeColor="text1"/>
                <w:kern w:val="21"/>
                <w:szCs w:val="21"/>
                <w14:textFill>
                  <w14:solidFill>
                    <w14:schemeClr w14:val="tx1"/>
                  </w14:solidFill>
                </w14:textFill>
              </w:rPr>
              <w:fldChar w:fldCharType="begin"/>
            </w:r>
            <w:r>
              <w:rPr>
                <w:rFonts w:ascii="Times New Roman" w:hAnsi="Times New Roman" w:eastAsia="宋体" w:cs="Times New Roman"/>
                <w:snapToGrid w:val="0"/>
                <w:color w:val="000000" w:themeColor="text1"/>
                <w:kern w:val="21"/>
                <w:szCs w:val="21"/>
                <w14:textFill>
                  <w14:solidFill>
                    <w14:schemeClr w14:val="tx1"/>
                  </w14:solidFill>
                </w14:textFill>
              </w:rPr>
              <w:instrText xml:space="preserve"> = 5 \* GB3 \* MERGEFORMAT </w:instrText>
            </w:r>
            <w:r>
              <w:rPr>
                <w:rFonts w:ascii="Times New Roman" w:hAnsi="Times New Roman" w:eastAsia="宋体" w:cs="Times New Roman"/>
                <w:snapToGrid w:val="0"/>
                <w:color w:val="000000" w:themeColor="text1"/>
                <w:kern w:val="21"/>
                <w:szCs w:val="21"/>
                <w14:textFill>
                  <w14:solidFill>
                    <w14:schemeClr w14:val="tx1"/>
                  </w14:solidFill>
                </w14:textFill>
              </w:rPr>
              <w:fldChar w:fldCharType="separate"/>
            </w:r>
            <w:r>
              <w:rPr>
                <w:rFonts w:ascii="Times New Roman" w:hAnsi="Times New Roman" w:eastAsia="宋体" w:cs="Times New Roman"/>
                <w:color w:val="000000" w:themeColor="text1"/>
                <w:szCs w:val="21"/>
                <w14:textFill>
                  <w14:solidFill>
                    <w14:schemeClr w14:val="tx1"/>
                  </w14:solidFill>
                </w14:textFill>
              </w:rPr>
              <w:t>⑤</w:t>
            </w:r>
            <w:r>
              <w:rPr>
                <w:rFonts w:ascii="Times New Roman" w:hAnsi="Times New Roman" w:eastAsia="宋体" w:cs="Times New Roman"/>
                <w:snapToGrid w:val="0"/>
                <w:color w:val="000000" w:themeColor="text1"/>
                <w:kern w:val="21"/>
                <w:szCs w:val="21"/>
                <w14:textFill>
                  <w14:solidFill>
                    <w14:schemeClr w14:val="tx1"/>
                  </w14:solidFill>
                </w14:textFill>
              </w:rPr>
              <w:fldChar w:fldCharType="end"/>
            </w:r>
          </w:p>
        </w:tc>
        <w:tc>
          <w:tcPr>
            <w:tcW w:w="1575" w:type="dxa"/>
            <w:tcMar>
              <w:left w:w="28" w:type="dxa"/>
              <w:right w:w="28" w:type="dxa"/>
            </w:tcMar>
            <w:vAlign w:val="center"/>
          </w:tcPr>
          <w:p>
            <w:pPr>
              <w:pStyle w:val="36"/>
              <w:spacing w:beforeLines="0" w:afterLines="0" w:line="240" w:lineRule="auto"/>
              <w:rPr>
                <w:rFonts w:ascii="Times New Roman" w:hAnsi="Times New Roman" w:eastAsia="宋体" w:cs="Times New Roman"/>
                <w:snapToGrid w:val="0"/>
                <w:color w:val="000000" w:themeColor="text1"/>
                <w:kern w:val="21"/>
                <w:szCs w:val="21"/>
                <w14:textFill>
                  <w14:solidFill>
                    <w14:schemeClr w14:val="tx1"/>
                  </w14:solidFill>
                </w14:textFill>
              </w:rPr>
            </w:pPr>
            <w:r>
              <w:rPr>
                <w:rFonts w:ascii="Times New Roman" w:hAnsi="Times New Roman" w:eastAsia="宋体" w:cs="Times New Roman"/>
                <w:snapToGrid w:val="0"/>
                <w:color w:val="000000" w:themeColor="text1"/>
                <w:kern w:val="21"/>
                <w:szCs w:val="21"/>
                <w14:textFill>
                  <w14:solidFill>
                    <w14:schemeClr w14:val="tx1"/>
                  </w14:solidFill>
                </w14:textFill>
              </w:rPr>
              <w:t>本项目建成后全厂排放量（固体废物产生量）</w:t>
            </w:r>
            <w:r>
              <w:rPr>
                <w:rFonts w:ascii="Times New Roman" w:hAnsi="Times New Roman" w:eastAsia="宋体" w:cs="Times New Roman"/>
                <w:snapToGrid w:val="0"/>
                <w:color w:val="000000" w:themeColor="text1"/>
                <w:kern w:val="21"/>
                <w:szCs w:val="21"/>
                <w14:textFill>
                  <w14:solidFill>
                    <w14:schemeClr w14:val="tx1"/>
                  </w14:solidFill>
                </w14:textFill>
              </w:rPr>
              <w:fldChar w:fldCharType="begin"/>
            </w:r>
            <w:r>
              <w:rPr>
                <w:rFonts w:ascii="Times New Roman" w:hAnsi="Times New Roman" w:eastAsia="宋体" w:cs="Times New Roman"/>
                <w:snapToGrid w:val="0"/>
                <w:color w:val="000000" w:themeColor="text1"/>
                <w:kern w:val="21"/>
                <w:szCs w:val="21"/>
                <w14:textFill>
                  <w14:solidFill>
                    <w14:schemeClr w14:val="tx1"/>
                  </w14:solidFill>
                </w14:textFill>
              </w:rPr>
              <w:instrText xml:space="preserve"> = 6 \* GB3 \* MERGEFORMAT </w:instrText>
            </w:r>
            <w:r>
              <w:rPr>
                <w:rFonts w:ascii="Times New Roman" w:hAnsi="Times New Roman" w:eastAsia="宋体" w:cs="Times New Roman"/>
                <w:snapToGrid w:val="0"/>
                <w:color w:val="000000" w:themeColor="text1"/>
                <w:kern w:val="21"/>
                <w:szCs w:val="21"/>
                <w14:textFill>
                  <w14:solidFill>
                    <w14:schemeClr w14:val="tx1"/>
                  </w14:solidFill>
                </w14:textFill>
              </w:rPr>
              <w:fldChar w:fldCharType="separate"/>
            </w:r>
            <w:r>
              <w:rPr>
                <w:rFonts w:ascii="Times New Roman" w:hAnsi="Times New Roman" w:eastAsia="宋体" w:cs="Times New Roman"/>
                <w:color w:val="000000" w:themeColor="text1"/>
                <w:szCs w:val="21"/>
                <w14:textFill>
                  <w14:solidFill>
                    <w14:schemeClr w14:val="tx1"/>
                  </w14:solidFill>
                </w14:textFill>
              </w:rPr>
              <w:t>⑥</w:t>
            </w:r>
            <w:r>
              <w:rPr>
                <w:rFonts w:ascii="Times New Roman" w:hAnsi="Times New Roman" w:eastAsia="宋体" w:cs="Times New Roman"/>
                <w:snapToGrid w:val="0"/>
                <w:color w:val="000000" w:themeColor="text1"/>
                <w:kern w:val="21"/>
                <w:szCs w:val="21"/>
                <w14:textFill>
                  <w14:solidFill>
                    <w14:schemeClr w14:val="tx1"/>
                  </w14:solidFill>
                </w14:textFill>
              </w:rPr>
              <w:fldChar w:fldCharType="end"/>
            </w:r>
          </w:p>
        </w:tc>
        <w:tc>
          <w:tcPr>
            <w:tcW w:w="1469" w:type="dxa"/>
            <w:tcMar>
              <w:left w:w="28" w:type="dxa"/>
              <w:right w:w="28" w:type="dxa"/>
            </w:tcMar>
            <w:vAlign w:val="center"/>
          </w:tcPr>
          <w:p>
            <w:pPr>
              <w:pStyle w:val="36"/>
              <w:spacing w:beforeLines="0" w:afterLines="0" w:line="240" w:lineRule="auto"/>
              <w:rPr>
                <w:rFonts w:ascii="Times New Roman" w:hAnsi="Times New Roman" w:eastAsia="宋体" w:cs="Times New Roman"/>
                <w:snapToGrid w:val="0"/>
                <w:color w:val="000000" w:themeColor="text1"/>
                <w:kern w:val="21"/>
                <w:szCs w:val="21"/>
                <w14:textFill>
                  <w14:solidFill>
                    <w14:schemeClr w14:val="tx1"/>
                  </w14:solidFill>
                </w14:textFill>
              </w:rPr>
            </w:pPr>
            <w:r>
              <w:rPr>
                <w:rFonts w:ascii="Times New Roman" w:hAnsi="Times New Roman" w:eastAsia="宋体" w:cs="Times New Roman"/>
                <w:snapToGrid w:val="0"/>
                <w:color w:val="000000" w:themeColor="text1"/>
                <w:kern w:val="21"/>
                <w:szCs w:val="21"/>
                <w14:textFill>
                  <w14:solidFill>
                    <w14:schemeClr w14:val="tx1"/>
                  </w14:solidFill>
                </w14:textFill>
              </w:rPr>
              <w:t>变化量</w:t>
            </w:r>
          </w:p>
          <w:p>
            <w:pPr>
              <w:pStyle w:val="36"/>
              <w:spacing w:beforeLines="0" w:afterLines="0" w:line="240" w:lineRule="auto"/>
              <w:rPr>
                <w:rFonts w:ascii="Times New Roman" w:hAnsi="Times New Roman" w:eastAsia="宋体" w:cs="Times New Roman"/>
                <w:snapToGrid w:val="0"/>
                <w:color w:val="000000" w:themeColor="text1"/>
                <w:kern w:val="21"/>
                <w:szCs w:val="21"/>
                <w14:textFill>
                  <w14:solidFill>
                    <w14:schemeClr w14:val="tx1"/>
                  </w14:solidFill>
                </w14:textFill>
              </w:rPr>
            </w:pPr>
            <w:r>
              <w:rPr>
                <w:rFonts w:ascii="Times New Roman" w:hAnsi="Times New Roman" w:eastAsia="宋体" w:cs="Times New Roman"/>
                <w:snapToGrid w:val="0"/>
                <w:color w:val="000000" w:themeColor="text1"/>
                <w:kern w:val="21"/>
                <w:szCs w:val="21"/>
                <w14:textFill>
                  <w14:solidFill>
                    <w14:schemeClr w14:val="tx1"/>
                  </w14:solidFill>
                </w14:textFill>
              </w:rPr>
              <w:fldChar w:fldCharType="begin"/>
            </w:r>
            <w:r>
              <w:rPr>
                <w:rFonts w:ascii="Times New Roman" w:hAnsi="Times New Roman" w:eastAsia="宋体" w:cs="Times New Roman"/>
                <w:snapToGrid w:val="0"/>
                <w:color w:val="000000" w:themeColor="text1"/>
                <w:kern w:val="21"/>
                <w:szCs w:val="21"/>
                <w14:textFill>
                  <w14:solidFill>
                    <w14:schemeClr w14:val="tx1"/>
                  </w14:solidFill>
                </w14:textFill>
              </w:rPr>
              <w:instrText xml:space="preserve"> = 7 \* GB3 \* MERGEFORMAT </w:instrText>
            </w:r>
            <w:r>
              <w:rPr>
                <w:rFonts w:ascii="Times New Roman" w:hAnsi="Times New Roman" w:eastAsia="宋体" w:cs="Times New Roman"/>
                <w:snapToGrid w:val="0"/>
                <w:color w:val="000000" w:themeColor="text1"/>
                <w:kern w:val="21"/>
                <w:szCs w:val="21"/>
                <w14:textFill>
                  <w14:solidFill>
                    <w14:schemeClr w14:val="tx1"/>
                  </w14:solidFill>
                </w14:textFill>
              </w:rPr>
              <w:fldChar w:fldCharType="separate"/>
            </w:r>
            <w:r>
              <w:rPr>
                <w:rFonts w:ascii="Times New Roman" w:hAnsi="Times New Roman" w:eastAsia="宋体" w:cs="Times New Roman"/>
                <w:color w:val="000000" w:themeColor="text1"/>
                <w:szCs w:val="21"/>
                <w14:textFill>
                  <w14:solidFill>
                    <w14:schemeClr w14:val="tx1"/>
                  </w14:solidFill>
                </w14:textFill>
              </w:rPr>
              <w:t>⑦</w:t>
            </w:r>
            <w:r>
              <w:rPr>
                <w:rFonts w:ascii="Times New Roman" w:hAnsi="Times New Roman" w:eastAsia="宋体" w:cs="Times New Roman"/>
                <w:snapToGrid w:val="0"/>
                <w:color w:val="000000" w:themeColor="text1"/>
                <w:kern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88" w:type="dxa"/>
            <w:vAlign w:val="center"/>
          </w:tcPr>
          <w:p>
            <w:pPr>
              <w:pStyle w:val="36"/>
              <w:spacing w:beforeLines="0" w:afterLines="0" w:line="240" w:lineRule="auto"/>
              <w:rPr>
                <w:rFonts w:ascii="Times New Roman" w:hAnsi="Times New Roman" w:eastAsia="宋体" w:cs="Times New Roman"/>
                <w:snapToGrid w:val="0"/>
                <w:color w:val="000000" w:themeColor="text1"/>
                <w:kern w:val="21"/>
                <w:szCs w:val="21"/>
                <w14:textFill>
                  <w14:solidFill>
                    <w14:schemeClr w14:val="tx1"/>
                  </w14:solidFill>
                </w14:textFill>
              </w:rPr>
            </w:pPr>
            <w:r>
              <w:rPr>
                <w:rFonts w:hint="eastAsia" w:ascii="Times New Roman" w:hAnsi="Times New Roman" w:eastAsia="宋体" w:cs="Times New Roman"/>
                <w:snapToGrid w:val="0"/>
                <w:color w:val="000000" w:themeColor="text1"/>
                <w:kern w:val="21"/>
                <w:szCs w:val="21"/>
                <w14:textFill>
                  <w14:solidFill>
                    <w14:schemeClr w14:val="tx1"/>
                  </w14:solidFill>
                </w14:textFill>
              </w:rPr>
              <w:t>废气</w:t>
            </w:r>
          </w:p>
        </w:tc>
        <w:tc>
          <w:tcPr>
            <w:tcW w:w="906" w:type="dxa"/>
            <w:vAlign w:val="center"/>
          </w:tcPr>
          <w:p>
            <w:pPr>
              <w:adjustRightInd w:val="0"/>
              <w:snapToGrid w:val="0"/>
              <w:jc w:val="center"/>
              <w:rPr>
                <w:snapToGrid w:val="0"/>
                <w:color w:val="000000" w:themeColor="text1"/>
                <w:kern w:val="21"/>
                <w:szCs w:val="21"/>
                <w14:textFill>
                  <w14:solidFill>
                    <w14:schemeClr w14:val="tx1"/>
                  </w14:solidFill>
                </w14:textFill>
              </w:rPr>
            </w:pPr>
            <w:r>
              <w:rPr>
                <w:rFonts w:hint="eastAsia"/>
                <w:color w:val="000000" w:themeColor="text1"/>
                <w:szCs w:val="21"/>
                <w14:textFill>
                  <w14:solidFill>
                    <w14:schemeClr w14:val="tx1"/>
                  </w14:solidFill>
                </w14:textFill>
              </w:rPr>
              <w:t>无组织</w:t>
            </w:r>
          </w:p>
        </w:tc>
        <w:tc>
          <w:tcPr>
            <w:tcW w:w="1275"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260" w:type="dxa"/>
            <w:vAlign w:val="center"/>
          </w:tcPr>
          <w:p>
            <w:pPr>
              <w:jc w:val="center"/>
              <w:rPr>
                <w:snapToGrid w:val="0"/>
                <w:kern w:val="21"/>
                <w:szCs w:val="21"/>
              </w:rPr>
            </w:pPr>
            <w:r>
              <w:rPr>
                <w:rFonts w:hint="eastAsia"/>
                <w:snapToGrid w:val="0"/>
                <w:kern w:val="21"/>
                <w:szCs w:val="21"/>
              </w:rPr>
              <w:t>0</w:t>
            </w:r>
          </w:p>
        </w:tc>
        <w:tc>
          <w:tcPr>
            <w:tcW w:w="1455" w:type="dxa"/>
            <w:vAlign w:val="center"/>
          </w:tcPr>
          <w:p>
            <w:pPr>
              <w:jc w:val="center"/>
              <w:rPr>
                <w:snapToGrid w:val="0"/>
                <w:kern w:val="21"/>
                <w:szCs w:val="21"/>
              </w:rPr>
            </w:pPr>
            <w:r>
              <w:rPr>
                <w:rFonts w:hint="eastAsia"/>
                <w:snapToGrid w:val="0"/>
                <w:kern w:val="21"/>
                <w:szCs w:val="21"/>
              </w:rPr>
              <w:t>0</w:t>
            </w:r>
          </w:p>
        </w:tc>
        <w:tc>
          <w:tcPr>
            <w:tcW w:w="1500" w:type="dxa"/>
            <w:vAlign w:val="center"/>
          </w:tcPr>
          <w:p>
            <w:pPr>
              <w:jc w:val="center"/>
              <w:rPr>
                <w:snapToGrid w:val="0"/>
                <w:kern w:val="21"/>
                <w:szCs w:val="21"/>
              </w:rPr>
            </w:pPr>
            <w:r>
              <w:rPr>
                <w:rFonts w:hint="eastAsia"/>
                <w:snapToGrid w:val="0"/>
                <w:kern w:val="21"/>
                <w:szCs w:val="21"/>
              </w:rPr>
              <w:t>0</w:t>
            </w:r>
          </w:p>
        </w:tc>
        <w:tc>
          <w:tcPr>
            <w:tcW w:w="1485" w:type="dxa"/>
            <w:vAlign w:val="center"/>
          </w:tcPr>
          <w:p>
            <w:pPr>
              <w:jc w:val="center"/>
              <w:rPr>
                <w:snapToGrid w:val="0"/>
                <w:kern w:val="21"/>
                <w:szCs w:val="21"/>
              </w:rPr>
            </w:pPr>
            <w:r>
              <w:rPr>
                <w:rFonts w:hint="eastAsia"/>
                <w:snapToGrid w:val="0"/>
                <w:kern w:val="21"/>
                <w:szCs w:val="21"/>
              </w:rPr>
              <w:t>0</w:t>
            </w:r>
          </w:p>
        </w:tc>
        <w:tc>
          <w:tcPr>
            <w:tcW w:w="1275" w:type="dxa"/>
            <w:vAlign w:val="center"/>
          </w:tcPr>
          <w:p>
            <w:pPr>
              <w:jc w:val="center"/>
              <w:rPr>
                <w:snapToGrid w:val="0"/>
                <w:kern w:val="21"/>
                <w:szCs w:val="21"/>
              </w:rPr>
            </w:pPr>
            <w:r>
              <w:rPr>
                <w:rFonts w:hint="eastAsia"/>
                <w:snapToGrid w:val="0"/>
                <w:kern w:val="21"/>
                <w:szCs w:val="21"/>
              </w:rPr>
              <w:t>0</w:t>
            </w:r>
          </w:p>
        </w:tc>
        <w:tc>
          <w:tcPr>
            <w:tcW w:w="1575" w:type="dxa"/>
            <w:vAlign w:val="center"/>
          </w:tcPr>
          <w:p>
            <w:pPr>
              <w:jc w:val="center"/>
              <w:rPr>
                <w:snapToGrid w:val="0"/>
                <w:kern w:val="21"/>
                <w:szCs w:val="21"/>
              </w:rPr>
            </w:pPr>
            <w:r>
              <w:rPr>
                <w:rFonts w:hint="eastAsia"/>
                <w:snapToGrid w:val="0"/>
                <w:kern w:val="21"/>
                <w:szCs w:val="21"/>
              </w:rPr>
              <w:t>0</w:t>
            </w:r>
          </w:p>
        </w:tc>
        <w:tc>
          <w:tcPr>
            <w:tcW w:w="1469" w:type="dxa"/>
            <w:vAlign w:val="center"/>
          </w:tcPr>
          <w:p>
            <w:pPr>
              <w:jc w:val="center"/>
              <w:rPr>
                <w:snapToGrid w:val="0"/>
                <w:kern w:val="21"/>
                <w:szCs w:val="21"/>
              </w:rPr>
            </w:pPr>
            <w:r>
              <w:rPr>
                <w:rFonts w:hint="eastAsia"/>
                <w:snapToGrid w:val="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6"/>
              <w:spacing w:beforeLines="0" w:afterLines="0" w:line="240" w:lineRule="auto"/>
              <w:rPr>
                <w:rFonts w:ascii="Times New Roman" w:hAnsi="Times New Roman" w:eastAsia="宋体" w:cs="Times New Roman"/>
                <w:snapToGrid w:val="0"/>
                <w:color w:val="000000" w:themeColor="text1"/>
                <w:kern w:val="21"/>
                <w:szCs w:val="21"/>
                <w14:textFill>
                  <w14:solidFill>
                    <w14:schemeClr w14:val="tx1"/>
                  </w14:solidFill>
                </w14:textFill>
              </w:rPr>
            </w:pPr>
            <w:r>
              <w:rPr>
                <w:rFonts w:ascii="Times New Roman" w:hAnsi="Times New Roman" w:eastAsia="宋体" w:cs="Times New Roman"/>
                <w:snapToGrid w:val="0"/>
                <w:color w:val="000000" w:themeColor="text1"/>
                <w:kern w:val="21"/>
                <w:szCs w:val="21"/>
                <w14:textFill>
                  <w14:solidFill>
                    <w14:schemeClr w14:val="tx1"/>
                  </w14:solidFill>
                </w14:textFill>
              </w:rPr>
              <w:t>废水</w:t>
            </w:r>
          </w:p>
        </w:tc>
        <w:tc>
          <w:tcPr>
            <w:tcW w:w="2181" w:type="dxa"/>
            <w:gridSpan w:val="2"/>
            <w:vAlign w:val="center"/>
          </w:tcPr>
          <w:p>
            <w:pPr>
              <w:pStyle w:val="75"/>
              <w:rPr>
                <w:snapToGrid w:val="0"/>
                <w:color w:val="000000" w:themeColor="text1"/>
                <w:kern w:val="21"/>
                <w14:textFill>
                  <w14:solidFill>
                    <w14:schemeClr w14:val="tx1"/>
                  </w14:solidFill>
                </w14:textFill>
              </w:rPr>
            </w:pPr>
            <w:r>
              <w:rPr>
                <w:rFonts w:eastAsia="宋体"/>
              </w:rPr>
              <w:t>废水量</w:t>
            </w:r>
          </w:p>
        </w:tc>
        <w:tc>
          <w:tcPr>
            <w:tcW w:w="1260"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455"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500"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485" w:type="dxa"/>
            <w:vAlign w:val="center"/>
          </w:tcPr>
          <w:p>
            <w:pPr>
              <w:widowControl/>
              <w:jc w:val="center"/>
              <w:textAlignment w:val="center"/>
              <w:rPr>
                <w:snapToGrid w:val="0"/>
                <w:color w:val="000000" w:themeColor="text1"/>
                <w:kern w:val="21"/>
                <w:szCs w:val="21"/>
                <w14:textFill>
                  <w14:solidFill>
                    <w14:schemeClr w14:val="tx1"/>
                  </w14:solidFill>
                </w14:textFill>
              </w:rPr>
            </w:pPr>
            <w:r>
              <w:rPr>
                <w:rFonts w:hint="eastAsia"/>
                <w:kern w:val="0"/>
                <w:szCs w:val="21"/>
                <w:lang w:bidi="ar"/>
              </w:rPr>
              <w:t>720</w:t>
            </w:r>
          </w:p>
        </w:tc>
        <w:tc>
          <w:tcPr>
            <w:tcW w:w="1275" w:type="dxa"/>
            <w:vAlign w:val="center"/>
          </w:tcPr>
          <w:p>
            <w:pPr>
              <w:pStyle w:val="36"/>
              <w:spacing w:beforeLines="0" w:afterLines="0" w:line="240" w:lineRule="auto"/>
              <w:rPr>
                <w:rFonts w:ascii="Times New Roman" w:hAnsi="Times New Roman" w:eastAsia="宋体" w:cs="Times New Roman"/>
                <w:snapToGrid w:val="0"/>
                <w:color w:val="000000" w:themeColor="text1"/>
                <w:kern w:val="21"/>
                <w:szCs w:val="21"/>
                <w14:textFill>
                  <w14:solidFill>
                    <w14:schemeClr w14:val="tx1"/>
                  </w14:solidFill>
                </w14:textFill>
              </w:rPr>
            </w:pPr>
            <w:r>
              <w:rPr>
                <w:rFonts w:ascii="Times New Roman" w:hAnsi="Times New Roman" w:eastAsia="宋体"/>
                <w:snapToGrid w:val="0"/>
                <w:kern w:val="21"/>
                <w:szCs w:val="21"/>
              </w:rPr>
              <w:t>0</w:t>
            </w:r>
          </w:p>
        </w:tc>
        <w:tc>
          <w:tcPr>
            <w:tcW w:w="1575" w:type="dxa"/>
            <w:vAlign w:val="center"/>
          </w:tcPr>
          <w:p>
            <w:pPr>
              <w:widowControl/>
              <w:jc w:val="center"/>
              <w:textAlignment w:val="center"/>
              <w:rPr>
                <w:snapToGrid w:val="0"/>
                <w:color w:val="000000" w:themeColor="text1"/>
                <w:kern w:val="21"/>
                <w:szCs w:val="21"/>
                <w14:textFill>
                  <w14:solidFill>
                    <w14:schemeClr w14:val="tx1"/>
                  </w14:solidFill>
                </w14:textFill>
              </w:rPr>
            </w:pPr>
            <w:r>
              <w:rPr>
                <w:rFonts w:hint="eastAsia"/>
                <w:kern w:val="0"/>
                <w:szCs w:val="21"/>
                <w:lang w:bidi="ar"/>
              </w:rPr>
              <w:t>720</w:t>
            </w:r>
          </w:p>
        </w:tc>
        <w:tc>
          <w:tcPr>
            <w:tcW w:w="1469" w:type="dxa"/>
            <w:vAlign w:val="center"/>
          </w:tcPr>
          <w:p>
            <w:pPr>
              <w:widowControl/>
              <w:jc w:val="center"/>
              <w:textAlignment w:val="center"/>
              <w:rPr>
                <w:snapToGrid w:val="0"/>
                <w:color w:val="000000" w:themeColor="text1"/>
                <w:kern w:val="21"/>
                <w:szCs w:val="21"/>
                <w14:textFill>
                  <w14:solidFill>
                    <w14:schemeClr w14:val="tx1"/>
                  </w14:solidFill>
                </w14:textFill>
              </w:rPr>
            </w:pPr>
            <w:r>
              <w:rPr>
                <w:rFonts w:hint="eastAsia"/>
                <w:kern w:val="0"/>
                <w:szCs w:val="21"/>
                <w:lang w:bidi="ar"/>
              </w:rPr>
              <w:t>+720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88" w:type="dxa"/>
            <w:vMerge w:val="continue"/>
            <w:vAlign w:val="center"/>
          </w:tcPr>
          <w:p>
            <w:pPr>
              <w:pStyle w:val="36"/>
              <w:spacing w:beforeLines="0" w:afterLines="0" w:line="240" w:lineRule="auto"/>
              <w:rPr>
                <w:rFonts w:ascii="Times New Roman" w:hAnsi="Times New Roman" w:eastAsia="宋体" w:cs="Times New Roman"/>
                <w:snapToGrid w:val="0"/>
                <w:color w:val="000000" w:themeColor="text1"/>
                <w:kern w:val="21"/>
                <w:szCs w:val="21"/>
                <w14:textFill>
                  <w14:solidFill>
                    <w14:schemeClr w14:val="tx1"/>
                  </w14:solidFill>
                </w14:textFill>
              </w:rPr>
            </w:pPr>
          </w:p>
        </w:tc>
        <w:tc>
          <w:tcPr>
            <w:tcW w:w="2181" w:type="dxa"/>
            <w:gridSpan w:val="2"/>
            <w:vAlign w:val="center"/>
          </w:tcPr>
          <w:p>
            <w:pPr>
              <w:pStyle w:val="75"/>
              <w:rPr>
                <w:color w:val="000000" w:themeColor="text1"/>
                <w14:textFill>
                  <w14:solidFill>
                    <w14:schemeClr w14:val="tx1"/>
                  </w14:solidFill>
                </w14:textFill>
              </w:rPr>
            </w:pPr>
            <w:r>
              <w:rPr>
                <w:rFonts w:eastAsia="宋体"/>
              </w:rPr>
              <w:t>COD</w:t>
            </w:r>
          </w:p>
        </w:tc>
        <w:tc>
          <w:tcPr>
            <w:tcW w:w="1260" w:type="dxa"/>
            <w:vAlign w:val="center"/>
          </w:tcPr>
          <w:p>
            <w:pPr>
              <w:jc w:val="center"/>
              <w:rPr>
                <w:snapToGrid w:val="0"/>
                <w:kern w:val="21"/>
                <w:szCs w:val="21"/>
              </w:rPr>
            </w:pPr>
            <w:r>
              <w:rPr>
                <w:rFonts w:hint="eastAsia"/>
                <w:snapToGrid w:val="0"/>
                <w:kern w:val="21"/>
                <w:szCs w:val="21"/>
              </w:rPr>
              <w:t>0</w:t>
            </w:r>
          </w:p>
        </w:tc>
        <w:tc>
          <w:tcPr>
            <w:tcW w:w="1455" w:type="dxa"/>
            <w:vAlign w:val="center"/>
          </w:tcPr>
          <w:p>
            <w:pPr>
              <w:jc w:val="center"/>
              <w:rPr>
                <w:snapToGrid w:val="0"/>
                <w:kern w:val="21"/>
                <w:szCs w:val="21"/>
              </w:rPr>
            </w:pPr>
            <w:r>
              <w:rPr>
                <w:rFonts w:hint="eastAsia"/>
                <w:snapToGrid w:val="0"/>
                <w:kern w:val="21"/>
                <w:szCs w:val="21"/>
              </w:rPr>
              <w:t>0</w:t>
            </w:r>
          </w:p>
        </w:tc>
        <w:tc>
          <w:tcPr>
            <w:tcW w:w="1500" w:type="dxa"/>
            <w:vAlign w:val="center"/>
          </w:tcPr>
          <w:p>
            <w:pPr>
              <w:jc w:val="center"/>
              <w:rPr>
                <w:snapToGrid w:val="0"/>
                <w:kern w:val="21"/>
                <w:szCs w:val="21"/>
              </w:rPr>
            </w:pPr>
            <w:r>
              <w:rPr>
                <w:rFonts w:hint="eastAsia"/>
                <w:snapToGrid w:val="0"/>
                <w:kern w:val="21"/>
                <w:szCs w:val="21"/>
              </w:rPr>
              <w:t>0</w:t>
            </w:r>
          </w:p>
        </w:tc>
        <w:tc>
          <w:tcPr>
            <w:tcW w:w="1485" w:type="dxa"/>
            <w:vAlign w:val="center"/>
          </w:tcPr>
          <w:p>
            <w:pPr>
              <w:adjustRightInd w:val="0"/>
              <w:snapToGrid w:val="0"/>
              <w:jc w:val="center"/>
              <w:rPr>
                <w:kern w:val="0"/>
                <w:szCs w:val="21"/>
                <w:lang w:bidi="ar"/>
              </w:rPr>
            </w:pPr>
            <w:r>
              <w:rPr>
                <w:rFonts w:hint="eastAsia"/>
                <w:szCs w:val="21"/>
              </w:rPr>
              <w:t>0.2736</w:t>
            </w:r>
          </w:p>
        </w:tc>
        <w:tc>
          <w:tcPr>
            <w:tcW w:w="1275" w:type="dxa"/>
            <w:vAlign w:val="center"/>
          </w:tcPr>
          <w:p>
            <w:pPr>
              <w:jc w:val="center"/>
              <w:rPr>
                <w:snapToGrid w:val="0"/>
                <w:kern w:val="21"/>
                <w:szCs w:val="21"/>
              </w:rPr>
            </w:pPr>
            <w:r>
              <w:rPr>
                <w:snapToGrid w:val="0"/>
                <w:kern w:val="21"/>
                <w:szCs w:val="21"/>
              </w:rPr>
              <w:t>0</w:t>
            </w:r>
          </w:p>
        </w:tc>
        <w:tc>
          <w:tcPr>
            <w:tcW w:w="1575" w:type="dxa"/>
            <w:vAlign w:val="center"/>
          </w:tcPr>
          <w:p>
            <w:pPr>
              <w:adjustRightInd w:val="0"/>
              <w:snapToGrid w:val="0"/>
              <w:jc w:val="center"/>
              <w:rPr>
                <w:kern w:val="0"/>
                <w:szCs w:val="21"/>
                <w:lang w:bidi="ar"/>
              </w:rPr>
            </w:pPr>
            <w:r>
              <w:rPr>
                <w:rFonts w:hint="eastAsia"/>
                <w:szCs w:val="21"/>
              </w:rPr>
              <w:t>0.2736</w:t>
            </w:r>
          </w:p>
        </w:tc>
        <w:tc>
          <w:tcPr>
            <w:tcW w:w="1469" w:type="dxa"/>
            <w:vAlign w:val="center"/>
          </w:tcPr>
          <w:p>
            <w:pPr>
              <w:adjustRightInd w:val="0"/>
              <w:snapToGrid w:val="0"/>
              <w:jc w:val="center"/>
              <w:rPr>
                <w:kern w:val="0"/>
                <w:szCs w:val="21"/>
                <w:lang w:bidi="ar"/>
              </w:rPr>
            </w:pPr>
            <w:r>
              <w:rPr>
                <w:rFonts w:hint="eastAsia"/>
                <w:kern w:val="0"/>
                <w:szCs w:val="21"/>
                <w:lang w:bidi="ar"/>
              </w:rPr>
              <w:t>+</w:t>
            </w:r>
            <w:r>
              <w:rPr>
                <w:rFonts w:hint="eastAsia"/>
                <w:szCs w:val="21"/>
              </w:rPr>
              <w:t>0.2736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88" w:type="dxa"/>
            <w:vMerge w:val="continue"/>
            <w:vAlign w:val="center"/>
          </w:tcPr>
          <w:p>
            <w:pPr>
              <w:pStyle w:val="36"/>
              <w:spacing w:beforeLines="0" w:afterLines="0" w:line="240" w:lineRule="auto"/>
              <w:rPr>
                <w:rFonts w:ascii="Times New Roman" w:hAnsi="Times New Roman" w:eastAsia="宋体" w:cs="Times New Roman"/>
                <w:snapToGrid w:val="0"/>
                <w:color w:val="000000" w:themeColor="text1"/>
                <w:kern w:val="21"/>
                <w:szCs w:val="21"/>
                <w14:textFill>
                  <w14:solidFill>
                    <w14:schemeClr w14:val="tx1"/>
                  </w14:solidFill>
                </w14:textFill>
              </w:rPr>
            </w:pPr>
          </w:p>
        </w:tc>
        <w:tc>
          <w:tcPr>
            <w:tcW w:w="2181" w:type="dxa"/>
            <w:gridSpan w:val="2"/>
            <w:vAlign w:val="center"/>
          </w:tcPr>
          <w:p>
            <w:pPr>
              <w:pStyle w:val="75"/>
              <w:rPr>
                <w:snapToGrid w:val="0"/>
                <w:color w:val="000000" w:themeColor="text1"/>
                <w:kern w:val="21"/>
                <w14:textFill>
                  <w14:solidFill>
                    <w14:schemeClr w14:val="tx1"/>
                  </w14:solidFill>
                </w14:textFill>
              </w:rPr>
            </w:pPr>
            <w:r>
              <w:rPr>
                <w:rFonts w:eastAsia="宋体"/>
              </w:rPr>
              <w:t>SS</w:t>
            </w:r>
          </w:p>
        </w:tc>
        <w:tc>
          <w:tcPr>
            <w:tcW w:w="1260"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455"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500"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485" w:type="dxa"/>
            <w:vAlign w:val="center"/>
          </w:tcPr>
          <w:p>
            <w:pPr>
              <w:adjustRightInd w:val="0"/>
              <w:snapToGrid w:val="0"/>
              <w:jc w:val="center"/>
              <w:rPr>
                <w:snapToGrid w:val="0"/>
                <w:color w:val="000000" w:themeColor="text1"/>
                <w:kern w:val="21"/>
                <w:szCs w:val="21"/>
                <w14:textFill>
                  <w14:solidFill>
                    <w14:schemeClr w14:val="tx1"/>
                  </w14:solidFill>
                </w14:textFill>
              </w:rPr>
            </w:pPr>
            <w:r>
              <w:rPr>
                <w:rFonts w:hint="eastAsia"/>
                <w:szCs w:val="21"/>
              </w:rPr>
              <w:t>0.1368</w:t>
            </w:r>
          </w:p>
        </w:tc>
        <w:tc>
          <w:tcPr>
            <w:tcW w:w="1275" w:type="dxa"/>
            <w:vAlign w:val="center"/>
          </w:tcPr>
          <w:p>
            <w:pPr>
              <w:jc w:val="center"/>
              <w:rPr>
                <w:snapToGrid w:val="0"/>
                <w:color w:val="000000" w:themeColor="text1"/>
                <w:kern w:val="21"/>
                <w:szCs w:val="21"/>
                <w14:textFill>
                  <w14:solidFill>
                    <w14:schemeClr w14:val="tx1"/>
                  </w14:solidFill>
                </w14:textFill>
              </w:rPr>
            </w:pPr>
            <w:r>
              <w:rPr>
                <w:snapToGrid w:val="0"/>
                <w:kern w:val="21"/>
                <w:szCs w:val="21"/>
              </w:rPr>
              <w:t>0</w:t>
            </w:r>
          </w:p>
        </w:tc>
        <w:tc>
          <w:tcPr>
            <w:tcW w:w="1575" w:type="dxa"/>
            <w:vAlign w:val="center"/>
          </w:tcPr>
          <w:p>
            <w:pPr>
              <w:adjustRightInd w:val="0"/>
              <w:snapToGrid w:val="0"/>
              <w:jc w:val="center"/>
              <w:rPr>
                <w:snapToGrid w:val="0"/>
                <w:color w:val="000000" w:themeColor="text1"/>
                <w:kern w:val="21"/>
                <w:szCs w:val="21"/>
                <w14:textFill>
                  <w14:solidFill>
                    <w14:schemeClr w14:val="tx1"/>
                  </w14:solidFill>
                </w14:textFill>
              </w:rPr>
            </w:pPr>
            <w:r>
              <w:rPr>
                <w:rFonts w:hint="eastAsia"/>
                <w:szCs w:val="21"/>
              </w:rPr>
              <w:t>0.1368</w:t>
            </w:r>
          </w:p>
        </w:tc>
        <w:tc>
          <w:tcPr>
            <w:tcW w:w="1469" w:type="dxa"/>
            <w:vAlign w:val="center"/>
          </w:tcPr>
          <w:p>
            <w:pPr>
              <w:adjustRightInd w:val="0"/>
              <w:snapToGrid w:val="0"/>
              <w:jc w:val="center"/>
              <w:rPr>
                <w:snapToGrid w:val="0"/>
                <w:color w:val="000000" w:themeColor="text1"/>
                <w:kern w:val="21"/>
                <w:szCs w:val="21"/>
                <w14:textFill>
                  <w14:solidFill>
                    <w14:schemeClr w14:val="tx1"/>
                  </w14:solidFill>
                </w14:textFill>
              </w:rPr>
            </w:pPr>
            <w:r>
              <w:rPr>
                <w:rFonts w:hint="eastAsia"/>
                <w:kern w:val="0"/>
                <w:szCs w:val="21"/>
                <w:lang w:bidi="ar"/>
              </w:rPr>
              <w:t>+</w:t>
            </w:r>
            <w:r>
              <w:rPr>
                <w:rFonts w:hint="eastAsia"/>
                <w:szCs w:val="21"/>
              </w:rPr>
              <w:t>0.1368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88" w:type="dxa"/>
            <w:vMerge w:val="continue"/>
            <w:vAlign w:val="center"/>
          </w:tcPr>
          <w:p>
            <w:pPr>
              <w:pStyle w:val="36"/>
              <w:spacing w:beforeLines="0" w:afterLines="0" w:line="240" w:lineRule="auto"/>
              <w:rPr>
                <w:rFonts w:ascii="Times New Roman" w:hAnsi="Times New Roman" w:eastAsia="宋体" w:cs="Times New Roman"/>
                <w:snapToGrid w:val="0"/>
                <w:color w:val="000000" w:themeColor="text1"/>
                <w:kern w:val="21"/>
                <w:szCs w:val="21"/>
                <w14:textFill>
                  <w14:solidFill>
                    <w14:schemeClr w14:val="tx1"/>
                  </w14:solidFill>
                </w14:textFill>
              </w:rPr>
            </w:pPr>
          </w:p>
        </w:tc>
        <w:tc>
          <w:tcPr>
            <w:tcW w:w="2181" w:type="dxa"/>
            <w:gridSpan w:val="2"/>
            <w:vAlign w:val="center"/>
          </w:tcPr>
          <w:p>
            <w:pPr>
              <w:pStyle w:val="75"/>
              <w:rPr>
                <w:snapToGrid w:val="0"/>
                <w:color w:val="000000" w:themeColor="text1"/>
                <w:kern w:val="21"/>
                <w14:textFill>
                  <w14:solidFill>
                    <w14:schemeClr w14:val="tx1"/>
                  </w14:solidFill>
                </w14:textFill>
              </w:rPr>
            </w:pPr>
            <w:r>
              <w:rPr>
                <w:rFonts w:eastAsia="宋体"/>
              </w:rPr>
              <w:t>氨氮</w:t>
            </w:r>
          </w:p>
        </w:tc>
        <w:tc>
          <w:tcPr>
            <w:tcW w:w="1260"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455"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500"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485" w:type="dxa"/>
            <w:vAlign w:val="center"/>
          </w:tcPr>
          <w:p>
            <w:pPr>
              <w:adjustRightInd w:val="0"/>
              <w:snapToGrid w:val="0"/>
              <w:jc w:val="center"/>
              <w:rPr>
                <w:snapToGrid w:val="0"/>
                <w:color w:val="000000" w:themeColor="text1"/>
                <w:kern w:val="21"/>
                <w:szCs w:val="21"/>
                <w14:textFill>
                  <w14:solidFill>
                    <w14:schemeClr w14:val="tx1"/>
                  </w14:solidFill>
                </w14:textFill>
              </w:rPr>
            </w:pPr>
            <w:r>
              <w:rPr>
                <w:rFonts w:hint="eastAsia"/>
                <w:szCs w:val="21"/>
              </w:rPr>
              <w:t>0.0216</w:t>
            </w:r>
          </w:p>
        </w:tc>
        <w:tc>
          <w:tcPr>
            <w:tcW w:w="1275" w:type="dxa"/>
            <w:vAlign w:val="center"/>
          </w:tcPr>
          <w:p>
            <w:pPr>
              <w:jc w:val="center"/>
              <w:rPr>
                <w:snapToGrid w:val="0"/>
                <w:color w:val="000000" w:themeColor="text1"/>
                <w:kern w:val="21"/>
                <w:szCs w:val="21"/>
                <w14:textFill>
                  <w14:solidFill>
                    <w14:schemeClr w14:val="tx1"/>
                  </w14:solidFill>
                </w14:textFill>
              </w:rPr>
            </w:pPr>
            <w:r>
              <w:rPr>
                <w:snapToGrid w:val="0"/>
                <w:kern w:val="21"/>
                <w:szCs w:val="21"/>
              </w:rPr>
              <w:t>0</w:t>
            </w:r>
          </w:p>
        </w:tc>
        <w:tc>
          <w:tcPr>
            <w:tcW w:w="1575" w:type="dxa"/>
            <w:vAlign w:val="center"/>
          </w:tcPr>
          <w:p>
            <w:pPr>
              <w:adjustRightInd w:val="0"/>
              <w:snapToGrid w:val="0"/>
              <w:jc w:val="center"/>
              <w:rPr>
                <w:snapToGrid w:val="0"/>
                <w:color w:val="000000" w:themeColor="text1"/>
                <w:kern w:val="21"/>
                <w:szCs w:val="21"/>
                <w14:textFill>
                  <w14:solidFill>
                    <w14:schemeClr w14:val="tx1"/>
                  </w14:solidFill>
                </w14:textFill>
              </w:rPr>
            </w:pPr>
            <w:r>
              <w:rPr>
                <w:rFonts w:hint="eastAsia"/>
                <w:szCs w:val="21"/>
              </w:rPr>
              <w:t>0.0216</w:t>
            </w:r>
          </w:p>
        </w:tc>
        <w:tc>
          <w:tcPr>
            <w:tcW w:w="1469" w:type="dxa"/>
            <w:vAlign w:val="center"/>
          </w:tcPr>
          <w:p>
            <w:pPr>
              <w:adjustRightInd w:val="0"/>
              <w:snapToGrid w:val="0"/>
              <w:jc w:val="center"/>
              <w:rPr>
                <w:snapToGrid w:val="0"/>
                <w:color w:val="000000" w:themeColor="text1"/>
                <w:kern w:val="21"/>
                <w:szCs w:val="21"/>
                <w14:textFill>
                  <w14:solidFill>
                    <w14:schemeClr w14:val="tx1"/>
                  </w14:solidFill>
                </w14:textFill>
              </w:rPr>
            </w:pPr>
            <w:r>
              <w:rPr>
                <w:rFonts w:hint="eastAsia"/>
                <w:kern w:val="0"/>
                <w:szCs w:val="21"/>
                <w:lang w:bidi="ar"/>
              </w:rPr>
              <w:t>+</w:t>
            </w:r>
            <w:r>
              <w:rPr>
                <w:rFonts w:hint="eastAsia"/>
                <w:szCs w:val="21"/>
              </w:rPr>
              <w:t>0.0216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vMerge w:val="continue"/>
            <w:vAlign w:val="center"/>
          </w:tcPr>
          <w:p>
            <w:pPr>
              <w:pStyle w:val="36"/>
              <w:spacing w:beforeLines="0" w:afterLines="0" w:line="240" w:lineRule="auto"/>
              <w:rPr>
                <w:rFonts w:ascii="Times New Roman" w:hAnsi="Times New Roman" w:eastAsia="宋体" w:cs="Times New Roman"/>
                <w:snapToGrid w:val="0"/>
                <w:color w:val="000000" w:themeColor="text1"/>
                <w:kern w:val="21"/>
                <w:szCs w:val="21"/>
                <w14:textFill>
                  <w14:solidFill>
                    <w14:schemeClr w14:val="tx1"/>
                  </w14:solidFill>
                </w14:textFill>
              </w:rPr>
            </w:pPr>
          </w:p>
        </w:tc>
        <w:tc>
          <w:tcPr>
            <w:tcW w:w="2181" w:type="dxa"/>
            <w:gridSpan w:val="2"/>
            <w:vAlign w:val="center"/>
          </w:tcPr>
          <w:p>
            <w:pPr>
              <w:pStyle w:val="75"/>
              <w:rPr>
                <w:snapToGrid w:val="0"/>
                <w:color w:val="000000" w:themeColor="text1"/>
                <w:kern w:val="21"/>
                <w14:textFill>
                  <w14:solidFill>
                    <w14:schemeClr w14:val="tx1"/>
                  </w14:solidFill>
                </w14:textFill>
              </w:rPr>
            </w:pPr>
            <w:r>
              <w:rPr>
                <w:rFonts w:eastAsia="宋体"/>
              </w:rPr>
              <w:t>TP</w:t>
            </w:r>
          </w:p>
        </w:tc>
        <w:tc>
          <w:tcPr>
            <w:tcW w:w="1260"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455"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500"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485" w:type="dxa"/>
            <w:vAlign w:val="center"/>
          </w:tcPr>
          <w:p>
            <w:pPr>
              <w:adjustRightInd w:val="0"/>
              <w:snapToGrid w:val="0"/>
              <w:jc w:val="center"/>
              <w:rPr>
                <w:snapToGrid w:val="0"/>
                <w:color w:val="000000" w:themeColor="text1"/>
                <w:kern w:val="21"/>
                <w:szCs w:val="21"/>
                <w14:textFill>
                  <w14:solidFill>
                    <w14:schemeClr w14:val="tx1"/>
                  </w14:solidFill>
                </w14:textFill>
              </w:rPr>
            </w:pPr>
            <w:r>
              <w:rPr>
                <w:rFonts w:hint="eastAsia"/>
                <w:szCs w:val="21"/>
              </w:rPr>
              <w:t>0.0014</w:t>
            </w:r>
          </w:p>
        </w:tc>
        <w:tc>
          <w:tcPr>
            <w:tcW w:w="1275" w:type="dxa"/>
            <w:vAlign w:val="center"/>
          </w:tcPr>
          <w:p>
            <w:pPr>
              <w:jc w:val="center"/>
              <w:rPr>
                <w:snapToGrid w:val="0"/>
                <w:color w:val="000000" w:themeColor="text1"/>
                <w:kern w:val="21"/>
                <w:szCs w:val="21"/>
                <w14:textFill>
                  <w14:solidFill>
                    <w14:schemeClr w14:val="tx1"/>
                  </w14:solidFill>
                </w14:textFill>
              </w:rPr>
            </w:pPr>
            <w:r>
              <w:rPr>
                <w:snapToGrid w:val="0"/>
                <w:kern w:val="21"/>
                <w:szCs w:val="21"/>
              </w:rPr>
              <w:t>0</w:t>
            </w:r>
          </w:p>
        </w:tc>
        <w:tc>
          <w:tcPr>
            <w:tcW w:w="1575" w:type="dxa"/>
            <w:vAlign w:val="center"/>
          </w:tcPr>
          <w:p>
            <w:pPr>
              <w:adjustRightInd w:val="0"/>
              <w:snapToGrid w:val="0"/>
              <w:jc w:val="center"/>
              <w:rPr>
                <w:snapToGrid w:val="0"/>
                <w:color w:val="000000" w:themeColor="text1"/>
                <w:kern w:val="21"/>
                <w:szCs w:val="21"/>
                <w14:textFill>
                  <w14:solidFill>
                    <w14:schemeClr w14:val="tx1"/>
                  </w14:solidFill>
                </w14:textFill>
              </w:rPr>
            </w:pPr>
            <w:r>
              <w:rPr>
                <w:rFonts w:hint="eastAsia"/>
                <w:szCs w:val="21"/>
              </w:rPr>
              <w:t>0.0014</w:t>
            </w:r>
          </w:p>
        </w:tc>
        <w:tc>
          <w:tcPr>
            <w:tcW w:w="1469" w:type="dxa"/>
            <w:vAlign w:val="center"/>
          </w:tcPr>
          <w:p>
            <w:pPr>
              <w:adjustRightInd w:val="0"/>
              <w:snapToGrid w:val="0"/>
              <w:jc w:val="center"/>
              <w:rPr>
                <w:snapToGrid w:val="0"/>
                <w:color w:val="000000" w:themeColor="text1"/>
                <w:kern w:val="21"/>
                <w:szCs w:val="21"/>
                <w14:textFill>
                  <w14:solidFill>
                    <w14:schemeClr w14:val="tx1"/>
                  </w14:solidFill>
                </w14:textFill>
              </w:rPr>
            </w:pPr>
            <w:r>
              <w:rPr>
                <w:rFonts w:hint="eastAsia"/>
                <w:kern w:val="0"/>
                <w:szCs w:val="21"/>
                <w:lang w:bidi="ar"/>
              </w:rPr>
              <w:t>+</w:t>
            </w:r>
            <w:r>
              <w:rPr>
                <w:rFonts w:hint="eastAsia"/>
                <w:szCs w:val="21"/>
              </w:rPr>
              <w:t>0.0014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vMerge w:val="continue"/>
            <w:vAlign w:val="center"/>
          </w:tcPr>
          <w:p>
            <w:pPr>
              <w:pStyle w:val="36"/>
              <w:spacing w:beforeLines="0" w:afterLines="0" w:line="240" w:lineRule="auto"/>
              <w:rPr>
                <w:rFonts w:ascii="Times New Roman" w:hAnsi="Times New Roman" w:eastAsia="宋体" w:cs="Times New Roman"/>
                <w:snapToGrid w:val="0"/>
                <w:color w:val="000000" w:themeColor="text1"/>
                <w:kern w:val="21"/>
                <w:szCs w:val="21"/>
                <w14:textFill>
                  <w14:solidFill>
                    <w14:schemeClr w14:val="tx1"/>
                  </w14:solidFill>
                </w14:textFill>
              </w:rPr>
            </w:pPr>
          </w:p>
        </w:tc>
        <w:tc>
          <w:tcPr>
            <w:tcW w:w="2181" w:type="dxa"/>
            <w:gridSpan w:val="2"/>
            <w:vAlign w:val="center"/>
          </w:tcPr>
          <w:p>
            <w:pPr>
              <w:pStyle w:val="75"/>
              <w:rPr>
                <w:color w:val="000000" w:themeColor="text1"/>
                <w14:textFill>
                  <w14:solidFill>
                    <w14:schemeClr w14:val="tx1"/>
                  </w14:solidFill>
                </w14:textFill>
              </w:rPr>
            </w:pPr>
            <w:r>
              <w:rPr>
                <w:rFonts w:eastAsia="宋体"/>
              </w:rPr>
              <w:t>TN</w:t>
            </w:r>
          </w:p>
        </w:tc>
        <w:tc>
          <w:tcPr>
            <w:tcW w:w="1260" w:type="dxa"/>
            <w:vAlign w:val="center"/>
          </w:tcPr>
          <w:p>
            <w:pPr>
              <w:jc w:val="center"/>
              <w:rPr>
                <w:snapToGrid w:val="0"/>
                <w:kern w:val="21"/>
                <w:szCs w:val="21"/>
              </w:rPr>
            </w:pPr>
            <w:r>
              <w:rPr>
                <w:rFonts w:hint="eastAsia"/>
                <w:snapToGrid w:val="0"/>
                <w:kern w:val="21"/>
                <w:szCs w:val="21"/>
              </w:rPr>
              <w:t>0</w:t>
            </w:r>
          </w:p>
        </w:tc>
        <w:tc>
          <w:tcPr>
            <w:tcW w:w="1455" w:type="dxa"/>
            <w:vAlign w:val="center"/>
          </w:tcPr>
          <w:p>
            <w:pPr>
              <w:jc w:val="center"/>
              <w:rPr>
                <w:snapToGrid w:val="0"/>
                <w:kern w:val="21"/>
                <w:szCs w:val="21"/>
              </w:rPr>
            </w:pPr>
            <w:r>
              <w:rPr>
                <w:rFonts w:hint="eastAsia"/>
                <w:snapToGrid w:val="0"/>
                <w:kern w:val="21"/>
                <w:szCs w:val="21"/>
              </w:rPr>
              <w:t>0</w:t>
            </w:r>
          </w:p>
        </w:tc>
        <w:tc>
          <w:tcPr>
            <w:tcW w:w="1500" w:type="dxa"/>
            <w:vAlign w:val="center"/>
          </w:tcPr>
          <w:p>
            <w:pPr>
              <w:jc w:val="center"/>
              <w:rPr>
                <w:snapToGrid w:val="0"/>
                <w:kern w:val="21"/>
                <w:szCs w:val="21"/>
              </w:rPr>
            </w:pPr>
            <w:r>
              <w:rPr>
                <w:rFonts w:hint="eastAsia"/>
                <w:snapToGrid w:val="0"/>
                <w:kern w:val="21"/>
                <w:szCs w:val="21"/>
              </w:rPr>
              <w:t>0</w:t>
            </w:r>
          </w:p>
        </w:tc>
        <w:tc>
          <w:tcPr>
            <w:tcW w:w="1485" w:type="dxa"/>
            <w:vAlign w:val="center"/>
          </w:tcPr>
          <w:p>
            <w:pPr>
              <w:adjustRightInd w:val="0"/>
              <w:snapToGrid w:val="0"/>
              <w:jc w:val="center"/>
              <w:rPr>
                <w:kern w:val="0"/>
                <w:szCs w:val="21"/>
                <w:lang w:bidi="ar"/>
              </w:rPr>
            </w:pPr>
            <w:r>
              <w:rPr>
                <w:rFonts w:hint="eastAsia"/>
                <w:szCs w:val="21"/>
              </w:rPr>
              <w:t>0.0324</w:t>
            </w:r>
          </w:p>
        </w:tc>
        <w:tc>
          <w:tcPr>
            <w:tcW w:w="1275" w:type="dxa"/>
            <w:vAlign w:val="center"/>
          </w:tcPr>
          <w:p>
            <w:pPr>
              <w:jc w:val="center"/>
              <w:rPr>
                <w:snapToGrid w:val="0"/>
                <w:kern w:val="21"/>
                <w:szCs w:val="21"/>
              </w:rPr>
            </w:pPr>
            <w:r>
              <w:rPr>
                <w:snapToGrid w:val="0"/>
                <w:kern w:val="21"/>
                <w:szCs w:val="21"/>
              </w:rPr>
              <w:t>0</w:t>
            </w:r>
          </w:p>
        </w:tc>
        <w:tc>
          <w:tcPr>
            <w:tcW w:w="1575" w:type="dxa"/>
            <w:vAlign w:val="center"/>
          </w:tcPr>
          <w:p>
            <w:pPr>
              <w:adjustRightInd w:val="0"/>
              <w:snapToGrid w:val="0"/>
              <w:jc w:val="center"/>
              <w:rPr>
                <w:kern w:val="0"/>
                <w:szCs w:val="21"/>
                <w:lang w:bidi="ar"/>
              </w:rPr>
            </w:pPr>
            <w:r>
              <w:rPr>
                <w:rFonts w:hint="eastAsia"/>
                <w:szCs w:val="21"/>
              </w:rPr>
              <w:t>0.0324</w:t>
            </w:r>
          </w:p>
        </w:tc>
        <w:tc>
          <w:tcPr>
            <w:tcW w:w="1469" w:type="dxa"/>
            <w:vAlign w:val="center"/>
          </w:tcPr>
          <w:p>
            <w:pPr>
              <w:adjustRightInd w:val="0"/>
              <w:snapToGrid w:val="0"/>
              <w:jc w:val="center"/>
              <w:rPr>
                <w:kern w:val="0"/>
                <w:szCs w:val="21"/>
                <w:lang w:bidi="ar"/>
              </w:rPr>
            </w:pPr>
            <w:r>
              <w:rPr>
                <w:rFonts w:hint="eastAsia"/>
                <w:kern w:val="0"/>
                <w:szCs w:val="21"/>
                <w:lang w:bidi="ar"/>
              </w:rPr>
              <w:t>+</w:t>
            </w:r>
            <w:r>
              <w:rPr>
                <w:rFonts w:hint="eastAsia"/>
                <w:szCs w:val="21"/>
              </w:rPr>
              <w:t>0.0324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88" w:type="dxa"/>
            <w:vMerge w:val="restart"/>
            <w:tcBorders>
              <w:top w:val="single" w:color="auto" w:sz="4" w:space="0"/>
            </w:tcBorders>
            <w:vAlign w:val="center"/>
          </w:tcPr>
          <w:p>
            <w:pPr>
              <w:pStyle w:val="36"/>
              <w:spacing w:beforeLines="0" w:afterLines="0" w:line="240" w:lineRule="auto"/>
              <w:rPr>
                <w:rFonts w:ascii="Times New Roman" w:hAnsi="Times New Roman" w:eastAsia="宋体" w:cs="Times New Roman"/>
                <w:snapToGrid w:val="0"/>
                <w:color w:val="000000" w:themeColor="text1"/>
                <w:kern w:val="21"/>
                <w:szCs w:val="21"/>
                <w14:textFill>
                  <w14:solidFill>
                    <w14:schemeClr w14:val="tx1"/>
                  </w14:solidFill>
                </w14:textFill>
              </w:rPr>
            </w:pPr>
            <w:r>
              <w:rPr>
                <w:rFonts w:ascii="Times New Roman" w:hAnsi="Times New Roman" w:eastAsia="宋体" w:cs="Times New Roman"/>
                <w:snapToGrid w:val="0"/>
                <w:color w:val="000000" w:themeColor="text1"/>
                <w:kern w:val="21"/>
                <w:szCs w:val="21"/>
                <w14:textFill>
                  <w14:solidFill>
                    <w14:schemeClr w14:val="tx1"/>
                  </w14:solidFill>
                </w14:textFill>
              </w:rPr>
              <w:t>一般工业</w:t>
            </w:r>
          </w:p>
          <w:p>
            <w:pPr>
              <w:pStyle w:val="36"/>
              <w:spacing w:beforeLines="0" w:afterLines="0" w:line="240" w:lineRule="auto"/>
              <w:rPr>
                <w:rFonts w:ascii="Times New Roman" w:hAnsi="Times New Roman" w:eastAsia="宋体" w:cs="Times New Roman"/>
                <w:snapToGrid w:val="0"/>
                <w:color w:val="000000" w:themeColor="text1"/>
                <w:kern w:val="21"/>
                <w:szCs w:val="21"/>
                <w14:textFill>
                  <w14:solidFill>
                    <w14:schemeClr w14:val="tx1"/>
                  </w14:solidFill>
                </w14:textFill>
              </w:rPr>
            </w:pPr>
            <w:r>
              <w:rPr>
                <w:rFonts w:ascii="Times New Roman" w:hAnsi="Times New Roman" w:eastAsia="宋体" w:cs="Times New Roman"/>
                <w:snapToGrid w:val="0"/>
                <w:color w:val="000000" w:themeColor="text1"/>
                <w:kern w:val="21"/>
                <w:szCs w:val="21"/>
                <w14:textFill>
                  <w14:solidFill>
                    <w14:schemeClr w14:val="tx1"/>
                  </w14:solidFill>
                </w14:textFill>
              </w:rPr>
              <w:t>固体废物</w:t>
            </w:r>
          </w:p>
        </w:tc>
        <w:tc>
          <w:tcPr>
            <w:tcW w:w="2181" w:type="dxa"/>
            <w:gridSpan w:val="2"/>
            <w:vAlign w:val="center"/>
          </w:tcPr>
          <w:p>
            <w:pPr>
              <w:pStyle w:val="75"/>
              <w:adjustRightInd w:val="0"/>
              <w:snapToGrid w:val="0"/>
              <w:rPr>
                <w:snapToGrid w:val="0"/>
                <w:color w:val="000000" w:themeColor="text1"/>
                <w:kern w:val="21"/>
                <w14:textFill>
                  <w14:solidFill>
                    <w14:schemeClr w14:val="tx1"/>
                  </w14:solidFill>
                </w14:textFill>
              </w:rPr>
            </w:pPr>
            <w:r>
              <w:rPr>
                <w:rFonts w:hint="eastAsia" w:eastAsia="宋体"/>
              </w:rPr>
              <w:t>生活垃圾</w:t>
            </w:r>
          </w:p>
        </w:tc>
        <w:tc>
          <w:tcPr>
            <w:tcW w:w="1260"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455"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500"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485" w:type="dxa"/>
            <w:vAlign w:val="center"/>
          </w:tcPr>
          <w:p>
            <w:pPr>
              <w:pStyle w:val="75"/>
              <w:adjustRightInd w:val="0"/>
              <w:snapToGrid w:val="0"/>
              <w:rPr>
                <w:snapToGrid w:val="0"/>
                <w:color w:val="000000" w:themeColor="text1"/>
                <w:kern w:val="21"/>
                <w14:textFill>
                  <w14:solidFill>
                    <w14:schemeClr w14:val="tx1"/>
                  </w14:solidFill>
                </w14:textFill>
              </w:rPr>
            </w:pPr>
            <w:r>
              <w:rPr>
                <w:rFonts w:hint="eastAsia" w:eastAsia="宋体"/>
              </w:rPr>
              <w:t>4.5</w:t>
            </w:r>
          </w:p>
        </w:tc>
        <w:tc>
          <w:tcPr>
            <w:tcW w:w="1275" w:type="dxa"/>
            <w:vAlign w:val="center"/>
          </w:tcPr>
          <w:p>
            <w:pPr>
              <w:jc w:val="center"/>
              <w:rPr>
                <w:snapToGrid w:val="0"/>
                <w:color w:val="000000" w:themeColor="text1"/>
                <w:kern w:val="21"/>
                <w:szCs w:val="21"/>
                <w14:textFill>
                  <w14:solidFill>
                    <w14:schemeClr w14:val="tx1"/>
                  </w14:solidFill>
                </w14:textFill>
              </w:rPr>
            </w:pPr>
            <w:r>
              <w:rPr>
                <w:snapToGrid w:val="0"/>
                <w:kern w:val="21"/>
                <w:szCs w:val="21"/>
              </w:rPr>
              <w:t>0</w:t>
            </w:r>
          </w:p>
        </w:tc>
        <w:tc>
          <w:tcPr>
            <w:tcW w:w="1575" w:type="dxa"/>
            <w:vAlign w:val="center"/>
          </w:tcPr>
          <w:p>
            <w:pPr>
              <w:pStyle w:val="75"/>
              <w:adjustRightInd w:val="0"/>
              <w:snapToGrid w:val="0"/>
              <w:rPr>
                <w:snapToGrid w:val="0"/>
                <w:color w:val="000000" w:themeColor="text1"/>
                <w:kern w:val="21"/>
                <w14:textFill>
                  <w14:solidFill>
                    <w14:schemeClr w14:val="tx1"/>
                  </w14:solidFill>
                </w14:textFill>
              </w:rPr>
            </w:pPr>
            <w:r>
              <w:rPr>
                <w:rFonts w:hint="eastAsia" w:eastAsia="宋体"/>
              </w:rPr>
              <w:t>4.5</w:t>
            </w:r>
          </w:p>
        </w:tc>
        <w:tc>
          <w:tcPr>
            <w:tcW w:w="1469" w:type="dxa"/>
            <w:vAlign w:val="center"/>
          </w:tcPr>
          <w:p>
            <w:pPr>
              <w:pStyle w:val="75"/>
              <w:adjustRightInd w:val="0"/>
              <w:snapToGrid w:val="0"/>
              <w:rPr>
                <w:snapToGrid w:val="0"/>
                <w:color w:val="000000" w:themeColor="text1"/>
                <w:kern w:val="21"/>
                <w14:textFill>
                  <w14:solidFill>
                    <w14:schemeClr w14:val="tx1"/>
                  </w14:solidFill>
                </w14:textFill>
              </w:rPr>
            </w:pPr>
            <w:r>
              <w:rPr>
                <w:rFonts w:hint="eastAsia"/>
                <w:kern w:val="0"/>
                <w:lang w:bidi="ar"/>
              </w:rPr>
              <w:t>+</w:t>
            </w:r>
            <w:r>
              <w:rPr>
                <w:rFonts w:hint="eastAsia" w:eastAsia="宋体"/>
              </w:rPr>
              <w:t>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vAlign w:val="center"/>
          </w:tcPr>
          <w:p>
            <w:pPr>
              <w:pStyle w:val="36"/>
              <w:spacing w:beforeLines="0" w:afterLines="0" w:line="240" w:lineRule="auto"/>
              <w:rPr>
                <w:rFonts w:ascii="Times New Roman" w:hAnsi="Times New Roman" w:eastAsia="宋体" w:cs="Times New Roman"/>
                <w:snapToGrid w:val="0"/>
                <w:color w:val="000000" w:themeColor="text1"/>
                <w:kern w:val="21"/>
                <w:szCs w:val="21"/>
                <w14:textFill>
                  <w14:solidFill>
                    <w14:schemeClr w14:val="tx1"/>
                  </w14:solidFill>
                </w14:textFill>
              </w:rPr>
            </w:pPr>
          </w:p>
        </w:tc>
        <w:tc>
          <w:tcPr>
            <w:tcW w:w="2181" w:type="dxa"/>
            <w:gridSpan w:val="2"/>
            <w:vAlign w:val="center"/>
          </w:tcPr>
          <w:p>
            <w:pPr>
              <w:pStyle w:val="75"/>
              <w:adjustRightInd w:val="0"/>
              <w:snapToGrid w:val="0"/>
              <w:rPr>
                <w:snapToGrid w:val="0"/>
                <w:color w:val="000000" w:themeColor="text1"/>
                <w:kern w:val="21"/>
                <w14:textFill>
                  <w14:solidFill>
                    <w14:schemeClr w14:val="tx1"/>
                  </w14:solidFill>
                </w14:textFill>
              </w:rPr>
            </w:pPr>
            <w:r>
              <w:rPr>
                <w:rFonts w:hint="eastAsia" w:eastAsia="宋体"/>
              </w:rPr>
              <w:t>废料</w:t>
            </w:r>
          </w:p>
        </w:tc>
        <w:tc>
          <w:tcPr>
            <w:tcW w:w="1260"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455"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500"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485" w:type="dxa"/>
            <w:vAlign w:val="center"/>
          </w:tcPr>
          <w:p>
            <w:pPr>
              <w:pStyle w:val="75"/>
              <w:adjustRightInd w:val="0"/>
              <w:snapToGrid w:val="0"/>
              <w:rPr>
                <w:snapToGrid w:val="0"/>
                <w:color w:val="000000" w:themeColor="text1"/>
                <w:kern w:val="21"/>
                <w14:textFill>
                  <w14:solidFill>
                    <w14:schemeClr w14:val="tx1"/>
                  </w14:solidFill>
                </w14:textFill>
              </w:rPr>
            </w:pPr>
            <w:r>
              <w:rPr>
                <w:rFonts w:hint="eastAsia" w:eastAsia="宋体"/>
              </w:rPr>
              <w:t>0.1</w:t>
            </w:r>
          </w:p>
        </w:tc>
        <w:tc>
          <w:tcPr>
            <w:tcW w:w="1275" w:type="dxa"/>
            <w:vAlign w:val="center"/>
          </w:tcPr>
          <w:p>
            <w:pPr>
              <w:jc w:val="center"/>
              <w:rPr>
                <w:snapToGrid w:val="0"/>
                <w:color w:val="000000" w:themeColor="text1"/>
                <w:kern w:val="21"/>
                <w:szCs w:val="21"/>
                <w14:textFill>
                  <w14:solidFill>
                    <w14:schemeClr w14:val="tx1"/>
                  </w14:solidFill>
                </w14:textFill>
              </w:rPr>
            </w:pPr>
            <w:r>
              <w:rPr>
                <w:snapToGrid w:val="0"/>
                <w:kern w:val="21"/>
                <w:szCs w:val="21"/>
              </w:rPr>
              <w:t>0</w:t>
            </w:r>
          </w:p>
        </w:tc>
        <w:tc>
          <w:tcPr>
            <w:tcW w:w="1575" w:type="dxa"/>
            <w:vAlign w:val="center"/>
          </w:tcPr>
          <w:p>
            <w:pPr>
              <w:pStyle w:val="75"/>
              <w:adjustRightInd w:val="0"/>
              <w:snapToGrid w:val="0"/>
              <w:rPr>
                <w:snapToGrid w:val="0"/>
                <w:color w:val="000000" w:themeColor="text1"/>
                <w:kern w:val="21"/>
                <w14:textFill>
                  <w14:solidFill>
                    <w14:schemeClr w14:val="tx1"/>
                  </w14:solidFill>
                </w14:textFill>
              </w:rPr>
            </w:pPr>
            <w:r>
              <w:rPr>
                <w:rFonts w:hint="eastAsia" w:eastAsia="宋体"/>
              </w:rPr>
              <w:t>0.1</w:t>
            </w:r>
          </w:p>
        </w:tc>
        <w:tc>
          <w:tcPr>
            <w:tcW w:w="1469" w:type="dxa"/>
            <w:vAlign w:val="center"/>
          </w:tcPr>
          <w:p>
            <w:pPr>
              <w:pStyle w:val="75"/>
              <w:adjustRightInd w:val="0"/>
              <w:snapToGrid w:val="0"/>
              <w:rPr>
                <w:snapToGrid w:val="0"/>
                <w:color w:val="000000" w:themeColor="text1"/>
                <w:kern w:val="21"/>
                <w14:textFill>
                  <w14:solidFill>
                    <w14:schemeClr w14:val="tx1"/>
                  </w14:solidFill>
                </w14:textFill>
              </w:rPr>
            </w:pPr>
            <w:r>
              <w:rPr>
                <w:rFonts w:hint="eastAsia"/>
                <w:kern w:val="0"/>
                <w:lang w:bidi="ar"/>
              </w:rPr>
              <w:t>+</w:t>
            </w:r>
            <w:r>
              <w:rPr>
                <w:rFonts w:hint="eastAsia" w:eastAsia="宋体"/>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88" w:type="dxa"/>
            <w:vMerge w:val="continue"/>
            <w:vAlign w:val="center"/>
          </w:tcPr>
          <w:p>
            <w:pPr>
              <w:pStyle w:val="36"/>
              <w:spacing w:beforeLines="0" w:afterLines="0" w:line="240" w:lineRule="auto"/>
              <w:rPr>
                <w:rFonts w:ascii="Times New Roman" w:hAnsi="Times New Roman" w:eastAsia="宋体" w:cs="Times New Roman"/>
                <w:snapToGrid w:val="0"/>
                <w:color w:val="000000" w:themeColor="text1"/>
                <w:kern w:val="21"/>
                <w:szCs w:val="21"/>
                <w14:textFill>
                  <w14:solidFill>
                    <w14:schemeClr w14:val="tx1"/>
                  </w14:solidFill>
                </w14:textFill>
              </w:rPr>
            </w:pPr>
          </w:p>
        </w:tc>
        <w:tc>
          <w:tcPr>
            <w:tcW w:w="2181" w:type="dxa"/>
            <w:gridSpan w:val="2"/>
            <w:vAlign w:val="center"/>
          </w:tcPr>
          <w:p>
            <w:pPr>
              <w:pStyle w:val="75"/>
              <w:adjustRightInd w:val="0"/>
              <w:snapToGrid w:val="0"/>
              <w:rPr>
                <w:color w:val="000000" w:themeColor="text1"/>
                <w14:textFill>
                  <w14:solidFill>
                    <w14:schemeClr w14:val="tx1"/>
                  </w14:solidFill>
                </w14:textFill>
              </w:rPr>
            </w:pPr>
            <w:r>
              <w:rPr>
                <w:rFonts w:hint="eastAsia" w:eastAsia="宋体"/>
              </w:rPr>
              <w:t>不合格品</w:t>
            </w:r>
          </w:p>
        </w:tc>
        <w:tc>
          <w:tcPr>
            <w:tcW w:w="1260"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455"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500"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485" w:type="dxa"/>
            <w:vAlign w:val="center"/>
          </w:tcPr>
          <w:p>
            <w:pPr>
              <w:pStyle w:val="75"/>
              <w:adjustRightInd w:val="0"/>
              <w:snapToGrid w:val="0"/>
              <w:rPr>
                <w:snapToGrid w:val="0"/>
                <w:color w:val="000000" w:themeColor="text1"/>
                <w:kern w:val="21"/>
                <w14:textFill>
                  <w14:solidFill>
                    <w14:schemeClr w14:val="tx1"/>
                  </w14:solidFill>
                </w14:textFill>
              </w:rPr>
            </w:pPr>
            <w:r>
              <w:rPr>
                <w:rFonts w:hint="eastAsia" w:eastAsia="宋体"/>
              </w:rPr>
              <w:t>0.05</w:t>
            </w:r>
          </w:p>
        </w:tc>
        <w:tc>
          <w:tcPr>
            <w:tcW w:w="1275" w:type="dxa"/>
            <w:vAlign w:val="center"/>
          </w:tcPr>
          <w:p>
            <w:pPr>
              <w:jc w:val="center"/>
              <w:rPr>
                <w:snapToGrid w:val="0"/>
                <w:color w:val="000000" w:themeColor="text1"/>
                <w:kern w:val="21"/>
                <w:szCs w:val="21"/>
                <w14:textFill>
                  <w14:solidFill>
                    <w14:schemeClr w14:val="tx1"/>
                  </w14:solidFill>
                </w14:textFill>
              </w:rPr>
            </w:pPr>
            <w:r>
              <w:rPr>
                <w:snapToGrid w:val="0"/>
                <w:kern w:val="21"/>
                <w:szCs w:val="21"/>
              </w:rPr>
              <w:t>0</w:t>
            </w:r>
          </w:p>
        </w:tc>
        <w:tc>
          <w:tcPr>
            <w:tcW w:w="1575" w:type="dxa"/>
            <w:vAlign w:val="center"/>
          </w:tcPr>
          <w:p>
            <w:pPr>
              <w:pStyle w:val="75"/>
              <w:adjustRightInd w:val="0"/>
              <w:snapToGrid w:val="0"/>
              <w:rPr>
                <w:snapToGrid w:val="0"/>
                <w:color w:val="000000" w:themeColor="text1"/>
                <w:kern w:val="21"/>
                <w14:textFill>
                  <w14:solidFill>
                    <w14:schemeClr w14:val="tx1"/>
                  </w14:solidFill>
                </w14:textFill>
              </w:rPr>
            </w:pPr>
            <w:r>
              <w:rPr>
                <w:rFonts w:hint="eastAsia" w:eastAsia="宋体"/>
              </w:rPr>
              <w:t>0.05</w:t>
            </w:r>
          </w:p>
        </w:tc>
        <w:tc>
          <w:tcPr>
            <w:tcW w:w="1469" w:type="dxa"/>
            <w:vAlign w:val="center"/>
          </w:tcPr>
          <w:p>
            <w:pPr>
              <w:pStyle w:val="75"/>
              <w:adjustRightInd w:val="0"/>
              <w:snapToGrid w:val="0"/>
              <w:rPr>
                <w:color w:val="000000" w:themeColor="text1"/>
                <w14:textFill>
                  <w14:solidFill>
                    <w14:schemeClr w14:val="tx1"/>
                  </w14:solidFill>
                </w14:textFill>
              </w:rPr>
            </w:pPr>
            <w:r>
              <w:rPr>
                <w:rFonts w:hint="eastAsia"/>
                <w:kern w:val="0"/>
                <w:lang w:bidi="ar"/>
              </w:rPr>
              <w:t>+</w:t>
            </w:r>
            <w:r>
              <w:rPr>
                <w:rFonts w:hint="eastAsia" w:eastAsia="宋体"/>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588" w:type="dxa"/>
            <w:vMerge w:val="continue"/>
            <w:vAlign w:val="center"/>
          </w:tcPr>
          <w:p>
            <w:pPr>
              <w:pStyle w:val="36"/>
              <w:spacing w:before="24" w:after="24" w:line="240" w:lineRule="auto"/>
              <w:rPr>
                <w:rFonts w:ascii="Times New Roman" w:hAnsi="Times New Roman" w:eastAsia="宋体" w:cs="Times New Roman"/>
                <w:snapToGrid w:val="0"/>
                <w:color w:val="000000" w:themeColor="text1"/>
                <w:kern w:val="21"/>
                <w:szCs w:val="21"/>
                <w14:textFill>
                  <w14:solidFill>
                    <w14:schemeClr w14:val="tx1"/>
                  </w14:solidFill>
                </w14:textFill>
              </w:rPr>
            </w:pPr>
          </w:p>
        </w:tc>
        <w:tc>
          <w:tcPr>
            <w:tcW w:w="2181" w:type="dxa"/>
            <w:gridSpan w:val="2"/>
            <w:vAlign w:val="center"/>
          </w:tcPr>
          <w:p>
            <w:pPr>
              <w:pStyle w:val="75"/>
              <w:adjustRightInd w:val="0"/>
              <w:snapToGrid w:val="0"/>
              <w:rPr>
                <w:color w:val="000000" w:themeColor="text1"/>
                <w14:textFill>
                  <w14:solidFill>
                    <w14:schemeClr w14:val="tx1"/>
                  </w14:solidFill>
                </w14:textFill>
              </w:rPr>
            </w:pPr>
            <w:r>
              <w:rPr>
                <w:rFonts w:hint="eastAsia" w:eastAsia="宋体"/>
              </w:rPr>
              <w:t>锡渣</w:t>
            </w:r>
          </w:p>
        </w:tc>
        <w:tc>
          <w:tcPr>
            <w:tcW w:w="1260"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455"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500"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485" w:type="dxa"/>
            <w:vAlign w:val="center"/>
          </w:tcPr>
          <w:p>
            <w:pPr>
              <w:pStyle w:val="75"/>
              <w:adjustRightInd w:val="0"/>
              <w:snapToGrid w:val="0"/>
              <w:rPr>
                <w:snapToGrid w:val="0"/>
                <w:color w:val="000000" w:themeColor="text1"/>
                <w:kern w:val="21"/>
                <w14:textFill>
                  <w14:solidFill>
                    <w14:schemeClr w14:val="tx1"/>
                  </w14:solidFill>
                </w14:textFill>
              </w:rPr>
            </w:pPr>
            <w:r>
              <w:rPr>
                <w:rFonts w:hint="eastAsia" w:eastAsia="宋体"/>
              </w:rPr>
              <w:t>0.006</w:t>
            </w:r>
          </w:p>
        </w:tc>
        <w:tc>
          <w:tcPr>
            <w:tcW w:w="1275" w:type="dxa"/>
            <w:vAlign w:val="center"/>
          </w:tcPr>
          <w:p>
            <w:pPr>
              <w:jc w:val="center"/>
              <w:rPr>
                <w:snapToGrid w:val="0"/>
                <w:color w:val="000000" w:themeColor="text1"/>
                <w:kern w:val="21"/>
                <w:szCs w:val="21"/>
                <w14:textFill>
                  <w14:solidFill>
                    <w14:schemeClr w14:val="tx1"/>
                  </w14:solidFill>
                </w14:textFill>
              </w:rPr>
            </w:pPr>
            <w:r>
              <w:rPr>
                <w:snapToGrid w:val="0"/>
                <w:kern w:val="21"/>
                <w:szCs w:val="21"/>
              </w:rPr>
              <w:t>0</w:t>
            </w:r>
          </w:p>
        </w:tc>
        <w:tc>
          <w:tcPr>
            <w:tcW w:w="1575" w:type="dxa"/>
            <w:vAlign w:val="center"/>
          </w:tcPr>
          <w:p>
            <w:pPr>
              <w:pStyle w:val="75"/>
              <w:adjustRightInd w:val="0"/>
              <w:snapToGrid w:val="0"/>
              <w:rPr>
                <w:snapToGrid w:val="0"/>
                <w:color w:val="000000" w:themeColor="text1"/>
                <w:kern w:val="21"/>
                <w14:textFill>
                  <w14:solidFill>
                    <w14:schemeClr w14:val="tx1"/>
                  </w14:solidFill>
                </w14:textFill>
              </w:rPr>
            </w:pPr>
            <w:r>
              <w:rPr>
                <w:rFonts w:hint="eastAsia" w:eastAsia="宋体"/>
              </w:rPr>
              <w:t>0.006</w:t>
            </w:r>
          </w:p>
        </w:tc>
        <w:tc>
          <w:tcPr>
            <w:tcW w:w="1469" w:type="dxa"/>
            <w:vAlign w:val="center"/>
          </w:tcPr>
          <w:p>
            <w:pPr>
              <w:pStyle w:val="75"/>
              <w:adjustRightInd w:val="0"/>
              <w:snapToGrid w:val="0"/>
              <w:rPr>
                <w:color w:val="000000" w:themeColor="text1"/>
                <w14:textFill>
                  <w14:solidFill>
                    <w14:schemeClr w14:val="tx1"/>
                  </w14:solidFill>
                </w14:textFill>
              </w:rPr>
            </w:pPr>
            <w:r>
              <w:rPr>
                <w:rFonts w:hint="eastAsia"/>
                <w:kern w:val="0"/>
                <w:lang w:bidi="ar"/>
              </w:rPr>
              <w:t>+</w:t>
            </w:r>
            <w:r>
              <w:rPr>
                <w:rFonts w:hint="eastAsia" w:eastAsia="宋体"/>
              </w:rPr>
              <w:t>0.006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88" w:type="dxa"/>
            <w:vMerge w:val="restart"/>
            <w:vAlign w:val="center"/>
          </w:tcPr>
          <w:p>
            <w:pPr>
              <w:pStyle w:val="36"/>
              <w:spacing w:before="24" w:after="24" w:line="240" w:lineRule="auto"/>
              <w:rPr>
                <w:rFonts w:ascii="Times New Roman" w:hAnsi="Times New Roman" w:eastAsia="宋体" w:cs="Times New Roman"/>
                <w:snapToGrid w:val="0"/>
                <w:color w:val="000000" w:themeColor="text1"/>
                <w:kern w:val="21"/>
                <w:szCs w:val="21"/>
                <w14:textFill>
                  <w14:solidFill>
                    <w14:schemeClr w14:val="tx1"/>
                  </w14:solidFill>
                </w14:textFill>
              </w:rPr>
            </w:pPr>
            <w:r>
              <w:rPr>
                <w:rFonts w:ascii="Times New Roman" w:hAnsi="Times New Roman" w:eastAsia="宋体" w:cs="Times New Roman"/>
                <w:snapToGrid w:val="0"/>
                <w:color w:val="000000" w:themeColor="text1"/>
                <w:kern w:val="21"/>
                <w:szCs w:val="21"/>
                <w14:textFill>
                  <w14:solidFill>
                    <w14:schemeClr w14:val="tx1"/>
                  </w14:solidFill>
                </w14:textFill>
              </w:rPr>
              <w:t>危险废物</w:t>
            </w:r>
          </w:p>
        </w:tc>
        <w:tc>
          <w:tcPr>
            <w:tcW w:w="2181" w:type="dxa"/>
            <w:gridSpan w:val="2"/>
            <w:vAlign w:val="center"/>
          </w:tcPr>
          <w:p>
            <w:pPr>
              <w:pStyle w:val="75"/>
              <w:adjustRightInd w:val="0"/>
              <w:snapToGrid w:val="0"/>
              <w:rPr>
                <w:snapToGrid w:val="0"/>
                <w:color w:val="000000" w:themeColor="text1"/>
                <w:kern w:val="21"/>
                <w14:textFill>
                  <w14:solidFill>
                    <w14:schemeClr w14:val="tx1"/>
                  </w14:solidFill>
                </w14:textFill>
              </w:rPr>
            </w:pPr>
            <w:r>
              <w:rPr>
                <w:rFonts w:hint="eastAsia" w:eastAsia="宋体"/>
              </w:rPr>
              <w:t>废塑胶桶</w:t>
            </w:r>
          </w:p>
        </w:tc>
        <w:tc>
          <w:tcPr>
            <w:tcW w:w="1260"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455"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500" w:type="dxa"/>
            <w:vAlign w:val="center"/>
          </w:tcPr>
          <w:p>
            <w:pPr>
              <w:jc w:val="center"/>
              <w:rPr>
                <w:snapToGrid w:val="0"/>
                <w:color w:val="000000" w:themeColor="text1"/>
                <w:kern w:val="21"/>
                <w:szCs w:val="21"/>
                <w14:textFill>
                  <w14:solidFill>
                    <w14:schemeClr w14:val="tx1"/>
                  </w14:solidFill>
                </w14:textFill>
              </w:rPr>
            </w:pPr>
            <w:r>
              <w:rPr>
                <w:rFonts w:hint="eastAsia"/>
                <w:snapToGrid w:val="0"/>
                <w:kern w:val="21"/>
                <w:szCs w:val="21"/>
              </w:rPr>
              <w:t>0</w:t>
            </w:r>
          </w:p>
        </w:tc>
        <w:tc>
          <w:tcPr>
            <w:tcW w:w="1485" w:type="dxa"/>
            <w:vAlign w:val="center"/>
          </w:tcPr>
          <w:p>
            <w:pPr>
              <w:pStyle w:val="75"/>
              <w:adjustRightInd w:val="0"/>
              <w:snapToGrid w:val="0"/>
              <w:rPr>
                <w:snapToGrid w:val="0"/>
                <w:color w:val="000000" w:themeColor="text1"/>
                <w:kern w:val="21"/>
                <w14:textFill>
                  <w14:solidFill>
                    <w14:schemeClr w14:val="tx1"/>
                  </w14:solidFill>
                </w14:textFill>
              </w:rPr>
            </w:pPr>
            <w:r>
              <w:rPr>
                <w:rFonts w:hint="eastAsia" w:eastAsia="宋体"/>
              </w:rPr>
              <w:t>0.04</w:t>
            </w:r>
          </w:p>
        </w:tc>
        <w:tc>
          <w:tcPr>
            <w:tcW w:w="1275" w:type="dxa"/>
            <w:vAlign w:val="center"/>
          </w:tcPr>
          <w:p>
            <w:pPr>
              <w:jc w:val="center"/>
              <w:rPr>
                <w:snapToGrid w:val="0"/>
                <w:color w:val="000000" w:themeColor="text1"/>
                <w:kern w:val="21"/>
                <w:szCs w:val="21"/>
                <w14:textFill>
                  <w14:solidFill>
                    <w14:schemeClr w14:val="tx1"/>
                  </w14:solidFill>
                </w14:textFill>
              </w:rPr>
            </w:pPr>
            <w:r>
              <w:rPr>
                <w:snapToGrid w:val="0"/>
                <w:kern w:val="21"/>
                <w:szCs w:val="21"/>
              </w:rPr>
              <w:t>0</w:t>
            </w:r>
          </w:p>
        </w:tc>
        <w:tc>
          <w:tcPr>
            <w:tcW w:w="1575" w:type="dxa"/>
            <w:vAlign w:val="center"/>
          </w:tcPr>
          <w:p>
            <w:pPr>
              <w:pStyle w:val="75"/>
              <w:adjustRightInd w:val="0"/>
              <w:snapToGrid w:val="0"/>
              <w:rPr>
                <w:snapToGrid w:val="0"/>
                <w:color w:val="000000" w:themeColor="text1"/>
                <w:kern w:val="21"/>
                <w14:textFill>
                  <w14:solidFill>
                    <w14:schemeClr w14:val="tx1"/>
                  </w14:solidFill>
                </w14:textFill>
              </w:rPr>
            </w:pPr>
            <w:r>
              <w:rPr>
                <w:rFonts w:hint="eastAsia" w:eastAsia="宋体"/>
              </w:rPr>
              <w:t>0.04</w:t>
            </w:r>
          </w:p>
        </w:tc>
        <w:tc>
          <w:tcPr>
            <w:tcW w:w="1469" w:type="dxa"/>
            <w:vAlign w:val="center"/>
          </w:tcPr>
          <w:p>
            <w:pPr>
              <w:pStyle w:val="75"/>
              <w:adjustRightInd w:val="0"/>
              <w:snapToGrid w:val="0"/>
              <w:rPr>
                <w:snapToGrid w:val="0"/>
                <w:color w:val="000000" w:themeColor="text1"/>
                <w:kern w:val="21"/>
                <w14:textFill>
                  <w14:solidFill>
                    <w14:schemeClr w14:val="tx1"/>
                  </w14:solidFill>
                </w14:textFill>
              </w:rPr>
            </w:pPr>
            <w:r>
              <w:rPr>
                <w:rFonts w:hint="eastAsia"/>
                <w:kern w:val="0"/>
                <w:lang w:bidi="ar"/>
              </w:rPr>
              <w:t>+</w:t>
            </w:r>
            <w:r>
              <w:rPr>
                <w:rFonts w:hint="eastAsia" w:eastAsia="宋体"/>
              </w:rPr>
              <w:t>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588" w:type="dxa"/>
            <w:vMerge w:val="continue"/>
            <w:tcBorders>
              <w:bottom w:val="single" w:color="auto" w:sz="4" w:space="0"/>
            </w:tcBorders>
            <w:vAlign w:val="center"/>
          </w:tcPr>
          <w:p>
            <w:pPr>
              <w:pStyle w:val="36"/>
              <w:spacing w:before="24" w:after="24" w:line="240" w:lineRule="auto"/>
              <w:rPr>
                <w:rFonts w:ascii="Times New Roman" w:hAnsi="Times New Roman" w:eastAsia="宋体" w:cs="Times New Roman"/>
                <w:snapToGrid w:val="0"/>
                <w:color w:val="000000" w:themeColor="text1"/>
                <w:kern w:val="21"/>
                <w:szCs w:val="21"/>
                <w14:textFill>
                  <w14:solidFill>
                    <w14:schemeClr w14:val="tx1"/>
                  </w14:solidFill>
                </w14:textFill>
              </w:rPr>
            </w:pPr>
          </w:p>
        </w:tc>
        <w:tc>
          <w:tcPr>
            <w:tcW w:w="2181" w:type="dxa"/>
            <w:gridSpan w:val="2"/>
            <w:tcBorders>
              <w:bottom w:val="single" w:color="auto" w:sz="4" w:space="0"/>
            </w:tcBorders>
            <w:vAlign w:val="center"/>
          </w:tcPr>
          <w:p>
            <w:pPr>
              <w:pStyle w:val="75"/>
              <w:adjustRightInd w:val="0"/>
              <w:snapToGrid w:val="0"/>
              <w:rPr>
                <w:color w:val="000000" w:themeColor="text1"/>
                <w14:textFill>
                  <w14:solidFill>
                    <w14:schemeClr w14:val="tx1"/>
                  </w14:solidFill>
                </w14:textFill>
              </w:rPr>
            </w:pPr>
            <w:r>
              <w:rPr>
                <w:rFonts w:eastAsia="宋体"/>
              </w:rPr>
              <w:t>废活性炭</w:t>
            </w:r>
          </w:p>
        </w:tc>
        <w:tc>
          <w:tcPr>
            <w:tcW w:w="1260" w:type="dxa"/>
            <w:vAlign w:val="center"/>
          </w:tcPr>
          <w:p>
            <w:pPr>
              <w:jc w:val="center"/>
              <w:rPr>
                <w:snapToGrid w:val="0"/>
                <w:kern w:val="21"/>
                <w:szCs w:val="21"/>
              </w:rPr>
            </w:pPr>
            <w:r>
              <w:rPr>
                <w:rFonts w:hint="eastAsia"/>
                <w:snapToGrid w:val="0"/>
                <w:kern w:val="21"/>
                <w:szCs w:val="21"/>
              </w:rPr>
              <w:t>0</w:t>
            </w:r>
          </w:p>
        </w:tc>
        <w:tc>
          <w:tcPr>
            <w:tcW w:w="1455" w:type="dxa"/>
            <w:vAlign w:val="center"/>
          </w:tcPr>
          <w:p>
            <w:pPr>
              <w:jc w:val="center"/>
              <w:rPr>
                <w:snapToGrid w:val="0"/>
                <w:kern w:val="21"/>
                <w:szCs w:val="21"/>
              </w:rPr>
            </w:pPr>
            <w:r>
              <w:rPr>
                <w:rFonts w:hint="eastAsia"/>
                <w:snapToGrid w:val="0"/>
                <w:kern w:val="21"/>
                <w:szCs w:val="21"/>
              </w:rPr>
              <w:t>0</w:t>
            </w:r>
          </w:p>
        </w:tc>
        <w:tc>
          <w:tcPr>
            <w:tcW w:w="1500" w:type="dxa"/>
            <w:vAlign w:val="center"/>
          </w:tcPr>
          <w:p>
            <w:pPr>
              <w:jc w:val="center"/>
              <w:rPr>
                <w:snapToGrid w:val="0"/>
                <w:kern w:val="21"/>
                <w:szCs w:val="21"/>
              </w:rPr>
            </w:pPr>
            <w:r>
              <w:rPr>
                <w:rFonts w:hint="eastAsia"/>
                <w:snapToGrid w:val="0"/>
                <w:kern w:val="21"/>
                <w:szCs w:val="21"/>
              </w:rPr>
              <w:t>0</w:t>
            </w:r>
          </w:p>
        </w:tc>
        <w:tc>
          <w:tcPr>
            <w:tcW w:w="1485" w:type="dxa"/>
            <w:vAlign w:val="center"/>
          </w:tcPr>
          <w:p>
            <w:pPr>
              <w:pStyle w:val="75"/>
              <w:adjustRightInd w:val="0"/>
              <w:snapToGrid w:val="0"/>
              <w:rPr>
                <w:rFonts w:eastAsia="宋体"/>
              </w:rPr>
            </w:pPr>
            <w:r>
              <w:rPr>
                <w:rFonts w:hint="eastAsia" w:eastAsia="宋体"/>
              </w:rPr>
              <w:t>0.012</w:t>
            </w:r>
          </w:p>
        </w:tc>
        <w:tc>
          <w:tcPr>
            <w:tcW w:w="1275" w:type="dxa"/>
            <w:vAlign w:val="center"/>
          </w:tcPr>
          <w:p>
            <w:pPr>
              <w:jc w:val="center"/>
              <w:rPr>
                <w:snapToGrid w:val="0"/>
                <w:kern w:val="21"/>
                <w:szCs w:val="21"/>
              </w:rPr>
            </w:pPr>
            <w:r>
              <w:rPr>
                <w:snapToGrid w:val="0"/>
                <w:kern w:val="21"/>
                <w:szCs w:val="21"/>
              </w:rPr>
              <w:t>0</w:t>
            </w:r>
          </w:p>
        </w:tc>
        <w:tc>
          <w:tcPr>
            <w:tcW w:w="1575" w:type="dxa"/>
            <w:vAlign w:val="center"/>
          </w:tcPr>
          <w:p>
            <w:pPr>
              <w:pStyle w:val="75"/>
              <w:adjustRightInd w:val="0"/>
              <w:snapToGrid w:val="0"/>
              <w:rPr>
                <w:rFonts w:eastAsia="宋体"/>
              </w:rPr>
            </w:pPr>
            <w:r>
              <w:rPr>
                <w:rFonts w:hint="eastAsia" w:eastAsia="宋体"/>
              </w:rPr>
              <w:t>0.012</w:t>
            </w:r>
          </w:p>
        </w:tc>
        <w:tc>
          <w:tcPr>
            <w:tcW w:w="1469" w:type="dxa"/>
            <w:vAlign w:val="center"/>
          </w:tcPr>
          <w:p>
            <w:pPr>
              <w:pStyle w:val="75"/>
              <w:adjustRightInd w:val="0"/>
              <w:snapToGrid w:val="0"/>
              <w:rPr>
                <w:kern w:val="0"/>
                <w:lang w:bidi="ar"/>
              </w:rPr>
            </w:pPr>
            <w:r>
              <w:rPr>
                <w:rFonts w:hint="eastAsia"/>
                <w:kern w:val="0"/>
                <w:lang w:bidi="ar"/>
              </w:rPr>
              <w:t>+</w:t>
            </w:r>
            <w:r>
              <w:rPr>
                <w:rFonts w:hint="eastAsia" w:eastAsia="宋体"/>
              </w:rPr>
              <w:t>0.012</w:t>
            </w:r>
          </w:p>
        </w:tc>
      </w:tr>
    </w:tbl>
    <w:p>
      <w:pPr>
        <w:pStyle w:val="36"/>
        <w:spacing w:before="192" w:beforeLines="80" w:after="24"/>
        <w:jc w:val="left"/>
        <w:rPr>
          <w:rFonts w:hAnsi="宋体"/>
          <w:snapToGrid w:val="0"/>
          <w:spacing w:val="-6"/>
          <w:kern w:val="21"/>
          <w:szCs w:val="21"/>
        </w:rPr>
      </w:pPr>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p>
    <w:sectPr>
      <w:footerReference r:id="rId7"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end"/>
    </w:r>
  </w:p>
  <w:p>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8713197"/>
    </w:sdtPr>
    <w:sdtEndPr>
      <w:rPr>
        <w:rFonts w:ascii="Times New Roman" w:hAnsi="Times New Roman" w:cs="Times New Roman"/>
        <w:sz w:val="21"/>
        <w:szCs w:val="21"/>
      </w:rPr>
    </w:sdtEndPr>
    <w:sdtContent>
      <w:p>
        <w:pPr>
          <w:pStyle w:val="15"/>
          <w:ind w:firstLine="420"/>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pPr>
      <w:pStyle w:val="15"/>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7"/>
        <w:rFonts w:ascii="宋体" w:hAnsi="宋体"/>
        <w:sz w:val="28"/>
        <w:szCs w:val="28"/>
      </w:rPr>
    </w:pPr>
    <w:r>
      <w:rPr>
        <w:rStyle w:val="27"/>
        <w:rFonts w:hint="eastAsia" w:ascii="宋体" w:hAnsi="宋体"/>
        <w:sz w:val="28"/>
        <w:szCs w:val="28"/>
      </w:rPr>
      <w:t>—</w:t>
    </w:r>
    <w:r>
      <w:rPr>
        <w:rStyle w:val="27"/>
        <w:rFonts w:hint="eastAsia" w:ascii="宋体" w:hAnsi="宋体"/>
        <w:sz w:val="20"/>
      </w:rPr>
      <w:t xml:space="preserve">  </w:t>
    </w:r>
    <w:r>
      <w:rPr>
        <w:rStyle w:val="27"/>
        <w:rFonts w:ascii="宋体" w:hAnsi="宋体"/>
        <w:sz w:val="26"/>
        <w:szCs w:val="26"/>
      </w:rPr>
      <w:fldChar w:fldCharType="begin"/>
    </w:r>
    <w:r>
      <w:rPr>
        <w:rStyle w:val="27"/>
        <w:rFonts w:ascii="宋体" w:hAnsi="宋体"/>
        <w:sz w:val="26"/>
        <w:szCs w:val="26"/>
      </w:rPr>
      <w:instrText xml:space="preserve">PAGE  </w:instrText>
    </w:r>
    <w:r>
      <w:rPr>
        <w:rStyle w:val="27"/>
        <w:rFonts w:ascii="宋体" w:hAnsi="宋体"/>
        <w:sz w:val="26"/>
        <w:szCs w:val="26"/>
      </w:rPr>
      <w:fldChar w:fldCharType="separate"/>
    </w:r>
    <w:r>
      <w:rPr>
        <w:rStyle w:val="27"/>
        <w:rFonts w:ascii="宋体" w:hAnsi="宋体"/>
        <w:sz w:val="26"/>
        <w:szCs w:val="26"/>
      </w:rPr>
      <w:t>11</w:t>
    </w:r>
    <w:r>
      <w:rPr>
        <w:rStyle w:val="27"/>
        <w:rFonts w:ascii="宋体" w:hAnsi="宋体"/>
        <w:sz w:val="26"/>
        <w:szCs w:val="26"/>
      </w:rPr>
      <w:fldChar w:fldCharType="end"/>
    </w:r>
    <w:r>
      <w:rPr>
        <w:rStyle w:val="27"/>
        <w:rFonts w:hint="eastAsia" w:ascii="宋体" w:hAnsi="宋体"/>
        <w:sz w:val="20"/>
      </w:rPr>
      <w:t xml:space="preserve">  </w:t>
    </w:r>
    <w:r>
      <w:rPr>
        <w:rStyle w:val="27"/>
        <w:rFonts w:hint="eastAsia" w:ascii="宋体" w:hAnsi="宋体"/>
        <w:sz w:val="28"/>
        <w:szCs w:val="28"/>
      </w:rPr>
      <w:t>—</w:t>
    </w:r>
  </w:p>
  <w:p>
    <w:pPr>
      <w:pStyle w:val="15"/>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479F3"/>
    <w:multiLevelType w:val="singleLevel"/>
    <w:tmpl w:val="8E8479F3"/>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1">
    <w:nsid w:val="F775FF25"/>
    <w:multiLevelType w:val="singleLevel"/>
    <w:tmpl w:val="F775FF25"/>
    <w:lvl w:ilvl="0" w:tentative="0">
      <w:start w:val="1"/>
      <w:numFmt w:val="decimal"/>
      <w:suff w:val="nothing"/>
      <w:lvlText w:val="（%1）"/>
      <w:lvlJc w:val="left"/>
    </w:lvl>
  </w:abstractNum>
  <w:abstractNum w:abstractNumId="2">
    <w:nsid w:val="00000004"/>
    <w:multiLevelType w:val="multilevel"/>
    <w:tmpl w:val="00000004"/>
    <w:lvl w:ilvl="0" w:tentative="0">
      <w:start w:val="1"/>
      <w:numFmt w:val="upperRoman"/>
      <w:lvlText w:val="%1."/>
      <w:lvlJc w:val="left"/>
      <w:pPr>
        <w:tabs>
          <w:tab w:val="left" w:pos="425"/>
        </w:tabs>
        <w:ind w:left="0" w:firstLine="0"/>
      </w:pPr>
    </w:lvl>
    <w:lvl w:ilvl="1" w:tentative="0">
      <w:start w:val="1"/>
      <w:numFmt w:val="upperLetter"/>
      <w:lvlText w:val="%2."/>
      <w:lvlJc w:val="left"/>
      <w:pPr>
        <w:tabs>
          <w:tab w:val="left" w:pos="1276"/>
        </w:tabs>
        <w:ind w:left="851" w:firstLine="0"/>
      </w:pPr>
    </w:lvl>
    <w:lvl w:ilvl="2" w:tentative="0">
      <w:start w:val="1"/>
      <w:numFmt w:val="decimal"/>
      <w:pStyle w:val="6"/>
      <w:lvlText w:val="%3."/>
      <w:lvlJc w:val="left"/>
      <w:pPr>
        <w:tabs>
          <w:tab w:val="left" w:pos="2126"/>
        </w:tabs>
        <w:ind w:left="1701" w:firstLine="0"/>
      </w:pPr>
    </w:lvl>
    <w:lvl w:ilvl="3" w:tentative="0">
      <w:start w:val="1"/>
      <w:numFmt w:val="lowerLetter"/>
      <w:pStyle w:val="7"/>
      <w:lvlText w:val="%4)"/>
      <w:lvlJc w:val="left"/>
      <w:pPr>
        <w:tabs>
          <w:tab w:val="left" w:pos="2976"/>
        </w:tabs>
        <w:ind w:left="2551" w:firstLine="0"/>
      </w:pPr>
    </w:lvl>
    <w:lvl w:ilvl="4" w:tentative="0">
      <w:start w:val="1"/>
      <w:numFmt w:val="decimal"/>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3">
    <w:nsid w:val="6E90E0EE"/>
    <w:multiLevelType w:val="singleLevel"/>
    <w:tmpl w:val="6E90E0EE"/>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3N2YzN2E0Njc0OGY1MzllMDhmNGM0NjhiOTA2OTMifQ=="/>
  </w:docVars>
  <w:rsids>
    <w:rsidRoot w:val="001D7AD4"/>
    <w:rsid w:val="00000273"/>
    <w:rsid w:val="00001185"/>
    <w:rsid w:val="00001405"/>
    <w:rsid w:val="00002367"/>
    <w:rsid w:val="00002AB4"/>
    <w:rsid w:val="00005810"/>
    <w:rsid w:val="00006511"/>
    <w:rsid w:val="00013F0A"/>
    <w:rsid w:val="000200A2"/>
    <w:rsid w:val="00026834"/>
    <w:rsid w:val="0002754D"/>
    <w:rsid w:val="0003166B"/>
    <w:rsid w:val="00031B2F"/>
    <w:rsid w:val="00033327"/>
    <w:rsid w:val="00033A31"/>
    <w:rsid w:val="00035535"/>
    <w:rsid w:val="0004543F"/>
    <w:rsid w:val="00045915"/>
    <w:rsid w:val="000462CD"/>
    <w:rsid w:val="00051C7D"/>
    <w:rsid w:val="00052A3B"/>
    <w:rsid w:val="00052C9B"/>
    <w:rsid w:val="00054071"/>
    <w:rsid w:val="00056BC7"/>
    <w:rsid w:val="00057457"/>
    <w:rsid w:val="000606B8"/>
    <w:rsid w:val="00061D30"/>
    <w:rsid w:val="000639D5"/>
    <w:rsid w:val="0006633F"/>
    <w:rsid w:val="00066D4F"/>
    <w:rsid w:val="00067527"/>
    <w:rsid w:val="00074F9A"/>
    <w:rsid w:val="00077A6D"/>
    <w:rsid w:val="00077F5B"/>
    <w:rsid w:val="00083925"/>
    <w:rsid w:val="00084361"/>
    <w:rsid w:val="000844B5"/>
    <w:rsid w:val="00093410"/>
    <w:rsid w:val="00094F9D"/>
    <w:rsid w:val="00097344"/>
    <w:rsid w:val="00097CC4"/>
    <w:rsid w:val="000A0F35"/>
    <w:rsid w:val="000B1552"/>
    <w:rsid w:val="000B1C46"/>
    <w:rsid w:val="000B2945"/>
    <w:rsid w:val="000B2BEB"/>
    <w:rsid w:val="000B44C5"/>
    <w:rsid w:val="000B6095"/>
    <w:rsid w:val="000C1EC9"/>
    <w:rsid w:val="000C37E6"/>
    <w:rsid w:val="000C3F4E"/>
    <w:rsid w:val="000C7A3A"/>
    <w:rsid w:val="000D29C1"/>
    <w:rsid w:val="000D374A"/>
    <w:rsid w:val="000D52CA"/>
    <w:rsid w:val="000D57B4"/>
    <w:rsid w:val="000D7CA7"/>
    <w:rsid w:val="000E07C5"/>
    <w:rsid w:val="000E133E"/>
    <w:rsid w:val="000E34B7"/>
    <w:rsid w:val="000E45C0"/>
    <w:rsid w:val="000E6BC2"/>
    <w:rsid w:val="000E75AF"/>
    <w:rsid w:val="000E7B9C"/>
    <w:rsid w:val="000E7E0C"/>
    <w:rsid w:val="000F0247"/>
    <w:rsid w:val="000F06F6"/>
    <w:rsid w:val="000F0B1D"/>
    <w:rsid w:val="000F322F"/>
    <w:rsid w:val="000F3E48"/>
    <w:rsid w:val="000F3ECF"/>
    <w:rsid w:val="000F67FF"/>
    <w:rsid w:val="00100204"/>
    <w:rsid w:val="00104051"/>
    <w:rsid w:val="00104766"/>
    <w:rsid w:val="0011017B"/>
    <w:rsid w:val="0011035D"/>
    <w:rsid w:val="00111034"/>
    <w:rsid w:val="0011538D"/>
    <w:rsid w:val="00122016"/>
    <w:rsid w:val="00122C60"/>
    <w:rsid w:val="00134461"/>
    <w:rsid w:val="00137FE1"/>
    <w:rsid w:val="00144F5C"/>
    <w:rsid w:val="00145924"/>
    <w:rsid w:val="00146FFC"/>
    <w:rsid w:val="001508B1"/>
    <w:rsid w:val="00152A42"/>
    <w:rsid w:val="00152D7E"/>
    <w:rsid w:val="001547F8"/>
    <w:rsid w:val="00162329"/>
    <w:rsid w:val="00165E06"/>
    <w:rsid w:val="001671AE"/>
    <w:rsid w:val="00170BB0"/>
    <w:rsid w:val="00171282"/>
    <w:rsid w:val="00176DAA"/>
    <w:rsid w:val="00177CBE"/>
    <w:rsid w:val="00181CAB"/>
    <w:rsid w:val="00186A88"/>
    <w:rsid w:val="00186F2B"/>
    <w:rsid w:val="00186FFF"/>
    <w:rsid w:val="001A2CF7"/>
    <w:rsid w:val="001A49B2"/>
    <w:rsid w:val="001A5DDD"/>
    <w:rsid w:val="001A5FFD"/>
    <w:rsid w:val="001B5C80"/>
    <w:rsid w:val="001C2395"/>
    <w:rsid w:val="001C3EA7"/>
    <w:rsid w:val="001D17C6"/>
    <w:rsid w:val="001D1905"/>
    <w:rsid w:val="001D7AD4"/>
    <w:rsid w:val="001E248F"/>
    <w:rsid w:val="001E4C1E"/>
    <w:rsid w:val="001F20B5"/>
    <w:rsid w:val="001F2318"/>
    <w:rsid w:val="001F2DCD"/>
    <w:rsid w:val="001F3240"/>
    <w:rsid w:val="001F632B"/>
    <w:rsid w:val="001F77B3"/>
    <w:rsid w:val="00200591"/>
    <w:rsid w:val="00203793"/>
    <w:rsid w:val="00205A7D"/>
    <w:rsid w:val="002065D0"/>
    <w:rsid w:val="00215461"/>
    <w:rsid w:val="00215730"/>
    <w:rsid w:val="00215A3F"/>
    <w:rsid w:val="0022246B"/>
    <w:rsid w:val="00223E7F"/>
    <w:rsid w:val="00224BE2"/>
    <w:rsid w:val="00224E13"/>
    <w:rsid w:val="00225799"/>
    <w:rsid w:val="00225EA1"/>
    <w:rsid w:val="002308D2"/>
    <w:rsid w:val="002315B2"/>
    <w:rsid w:val="002351BA"/>
    <w:rsid w:val="00235BE4"/>
    <w:rsid w:val="00237A6F"/>
    <w:rsid w:val="00240BCD"/>
    <w:rsid w:val="002410AE"/>
    <w:rsid w:val="002448A8"/>
    <w:rsid w:val="00246E95"/>
    <w:rsid w:val="00247391"/>
    <w:rsid w:val="002508F5"/>
    <w:rsid w:val="00252BA8"/>
    <w:rsid w:val="00254A76"/>
    <w:rsid w:val="0025588F"/>
    <w:rsid w:val="00256DD6"/>
    <w:rsid w:val="0025708A"/>
    <w:rsid w:val="00257B9F"/>
    <w:rsid w:val="002609BA"/>
    <w:rsid w:val="00260A19"/>
    <w:rsid w:val="00263DD5"/>
    <w:rsid w:val="002664D3"/>
    <w:rsid w:val="00270794"/>
    <w:rsid w:val="00274E35"/>
    <w:rsid w:val="0027630B"/>
    <w:rsid w:val="0028207D"/>
    <w:rsid w:val="0028564B"/>
    <w:rsid w:val="00286FE3"/>
    <w:rsid w:val="002900C5"/>
    <w:rsid w:val="0029022B"/>
    <w:rsid w:val="00292862"/>
    <w:rsid w:val="002973F1"/>
    <w:rsid w:val="00297643"/>
    <w:rsid w:val="002A1E95"/>
    <w:rsid w:val="002A258D"/>
    <w:rsid w:val="002A5282"/>
    <w:rsid w:val="002B1A23"/>
    <w:rsid w:val="002B28C9"/>
    <w:rsid w:val="002B29F1"/>
    <w:rsid w:val="002B5A7C"/>
    <w:rsid w:val="002B674A"/>
    <w:rsid w:val="002B7360"/>
    <w:rsid w:val="002B744D"/>
    <w:rsid w:val="002C5600"/>
    <w:rsid w:val="002D2F97"/>
    <w:rsid w:val="002D446B"/>
    <w:rsid w:val="002D4714"/>
    <w:rsid w:val="002D686E"/>
    <w:rsid w:val="002D7C39"/>
    <w:rsid w:val="002E1587"/>
    <w:rsid w:val="002E3613"/>
    <w:rsid w:val="002E787A"/>
    <w:rsid w:val="002F727B"/>
    <w:rsid w:val="00301A2D"/>
    <w:rsid w:val="00304048"/>
    <w:rsid w:val="00304130"/>
    <w:rsid w:val="00305DA3"/>
    <w:rsid w:val="0031015D"/>
    <w:rsid w:val="00311836"/>
    <w:rsid w:val="00312A6E"/>
    <w:rsid w:val="003132B2"/>
    <w:rsid w:val="00314342"/>
    <w:rsid w:val="0031465F"/>
    <w:rsid w:val="00315A2B"/>
    <w:rsid w:val="00315B92"/>
    <w:rsid w:val="003203A1"/>
    <w:rsid w:val="00320562"/>
    <w:rsid w:val="003214FB"/>
    <w:rsid w:val="003276FA"/>
    <w:rsid w:val="00332D57"/>
    <w:rsid w:val="00332E84"/>
    <w:rsid w:val="00333335"/>
    <w:rsid w:val="00334A6A"/>
    <w:rsid w:val="00334E5D"/>
    <w:rsid w:val="00337498"/>
    <w:rsid w:val="0034052B"/>
    <w:rsid w:val="003405BC"/>
    <w:rsid w:val="00350692"/>
    <w:rsid w:val="003509F9"/>
    <w:rsid w:val="00351CD7"/>
    <w:rsid w:val="00351F10"/>
    <w:rsid w:val="00355D18"/>
    <w:rsid w:val="00362AE9"/>
    <w:rsid w:val="00362C74"/>
    <w:rsid w:val="00364035"/>
    <w:rsid w:val="0036459F"/>
    <w:rsid w:val="003664C9"/>
    <w:rsid w:val="00367FDC"/>
    <w:rsid w:val="003715FA"/>
    <w:rsid w:val="003903E2"/>
    <w:rsid w:val="0039226E"/>
    <w:rsid w:val="003929E8"/>
    <w:rsid w:val="00393CE6"/>
    <w:rsid w:val="00394C34"/>
    <w:rsid w:val="00396805"/>
    <w:rsid w:val="00397872"/>
    <w:rsid w:val="003A0BE4"/>
    <w:rsid w:val="003A1B47"/>
    <w:rsid w:val="003A1F9E"/>
    <w:rsid w:val="003A54AD"/>
    <w:rsid w:val="003A7383"/>
    <w:rsid w:val="003B018C"/>
    <w:rsid w:val="003B24EA"/>
    <w:rsid w:val="003B3916"/>
    <w:rsid w:val="003B3EF2"/>
    <w:rsid w:val="003B51C3"/>
    <w:rsid w:val="003B543C"/>
    <w:rsid w:val="003B7F08"/>
    <w:rsid w:val="003C0269"/>
    <w:rsid w:val="003C19F5"/>
    <w:rsid w:val="003C1DDA"/>
    <w:rsid w:val="003C2B35"/>
    <w:rsid w:val="003C4181"/>
    <w:rsid w:val="003C4EBA"/>
    <w:rsid w:val="003D30AD"/>
    <w:rsid w:val="003D7C06"/>
    <w:rsid w:val="003E0C8F"/>
    <w:rsid w:val="003E294F"/>
    <w:rsid w:val="003E4D1B"/>
    <w:rsid w:val="003E6140"/>
    <w:rsid w:val="003E7DB8"/>
    <w:rsid w:val="003F4B1B"/>
    <w:rsid w:val="00402017"/>
    <w:rsid w:val="00402131"/>
    <w:rsid w:val="004028BA"/>
    <w:rsid w:val="00403CFE"/>
    <w:rsid w:val="004058CA"/>
    <w:rsid w:val="0041358F"/>
    <w:rsid w:val="00421E45"/>
    <w:rsid w:val="00424448"/>
    <w:rsid w:val="00424A15"/>
    <w:rsid w:val="004338F1"/>
    <w:rsid w:val="0043391E"/>
    <w:rsid w:val="00434153"/>
    <w:rsid w:val="00440E59"/>
    <w:rsid w:val="00442935"/>
    <w:rsid w:val="004436E8"/>
    <w:rsid w:val="00444426"/>
    <w:rsid w:val="00444774"/>
    <w:rsid w:val="00446584"/>
    <w:rsid w:val="004477A0"/>
    <w:rsid w:val="00450F1B"/>
    <w:rsid w:val="004515B8"/>
    <w:rsid w:val="0045491E"/>
    <w:rsid w:val="00460533"/>
    <w:rsid w:val="0046110C"/>
    <w:rsid w:val="00462C78"/>
    <w:rsid w:val="004674A0"/>
    <w:rsid w:val="00471022"/>
    <w:rsid w:val="00471D70"/>
    <w:rsid w:val="00473445"/>
    <w:rsid w:val="00473880"/>
    <w:rsid w:val="004801E1"/>
    <w:rsid w:val="00480D0A"/>
    <w:rsid w:val="00482444"/>
    <w:rsid w:val="0048394A"/>
    <w:rsid w:val="004917D9"/>
    <w:rsid w:val="00492CD9"/>
    <w:rsid w:val="00492EA0"/>
    <w:rsid w:val="00493282"/>
    <w:rsid w:val="0049422B"/>
    <w:rsid w:val="004A3EFB"/>
    <w:rsid w:val="004A54ED"/>
    <w:rsid w:val="004A5654"/>
    <w:rsid w:val="004A6088"/>
    <w:rsid w:val="004A69FD"/>
    <w:rsid w:val="004A7B29"/>
    <w:rsid w:val="004B127B"/>
    <w:rsid w:val="004B16F1"/>
    <w:rsid w:val="004B4819"/>
    <w:rsid w:val="004B6A32"/>
    <w:rsid w:val="004C6350"/>
    <w:rsid w:val="004D28E2"/>
    <w:rsid w:val="004D5C5D"/>
    <w:rsid w:val="004D6150"/>
    <w:rsid w:val="004D6E6A"/>
    <w:rsid w:val="004D7A03"/>
    <w:rsid w:val="004E6121"/>
    <w:rsid w:val="004F015F"/>
    <w:rsid w:val="004F333B"/>
    <w:rsid w:val="004F646B"/>
    <w:rsid w:val="00504D6C"/>
    <w:rsid w:val="00505F42"/>
    <w:rsid w:val="00521260"/>
    <w:rsid w:val="00534B1F"/>
    <w:rsid w:val="005358BC"/>
    <w:rsid w:val="005363D9"/>
    <w:rsid w:val="0053744A"/>
    <w:rsid w:val="00537EB0"/>
    <w:rsid w:val="005417D4"/>
    <w:rsid w:val="00542490"/>
    <w:rsid w:val="00544AAE"/>
    <w:rsid w:val="00547C2A"/>
    <w:rsid w:val="00552558"/>
    <w:rsid w:val="00555151"/>
    <w:rsid w:val="00556CA9"/>
    <w:rsid w:val="005605EA"/>
    <w:rsid w:val="00560DA0"/>
    <w:rsid w:val="0056734D"/>
    <w:rsid w:val="005704B5"/>
    <w:rsid w:val="00574495"/>
    <w:rsid w:val="0057457E"/>
    <w:rsid w:val="00575885"/>
    <w:rsid w:val="00576564"/>
    <w:rsid w:val="005808E1"/>
    <w:rsid w:val="005823A2"/>
    <w:rsid w:val="00587275"/>
    <w:rsid w:val="00587828"/>
    <w:rsid w:val="00591898"/>
    <w:rsid w:val="00593054"/>
    <w:rsid w:val="005935AB"/>
    <w:rsid w:val="0059590C"/>
    <w:rsid w:val="005A25DE"/>
    <w:rsid w:val="005A2761"/>
    <w:rsid w:val="005A27E8"/>
    <w:rsid w:val="005A4CFA"/>
    <w:rsid w:val="005A7141"/>
    <w:rsid w:val="005B44EF"/>
    <w:rsid w:val="005B66D1"/>
    <w:rsid w:val="005B6746"/>
    <w:rsid w:val="005B7BE9"/>
    <w:rsid w:val="005C34FA"/>
    <w:rsid w:val="005C428F"/>
    <w:rsid w:val="005C6F40"/>
    <w:rsid w:val="005D05CF"/>
    <w:rsid w:val="005D0A01"/>
    <w:rsid w:val="005D10ED"/>
    <w:rsid w:val="005D1918"/>
    <w:rsid w:val="005D278A"/>
    <w:rsid w:val="005D298B"/>
    <w:rsid w:val="005D49AE"/>
    <w:rsid w:val="005D7858"/>
    <w:rsid w:val="005E0871"/>
    <w:rsid w:val="005E2063"/>
    <w:rsid w:val="005E2A1C"/>
    <w:rsid w:val="005E453C"/>
    <w:rsid w:val="005E6143"/>
    <w:rsid w:val="005E69C4"/>
    <w:rsid w:val="005F23ED"/>
    <w:rsid w:val="005F5050"/>
    <w:rsid w:val="005F5FE0"/>
    <w:rsid w:val="005F7C02"/>
    <w:rsid w:val="005F7CBD"/>
    <w:rsid w:val="00606AFA"/>
    <w:rsid w:val="006158C2"/>
    <w:rsid w:val="00617BDD"/>
    <w:rsid w:val="00622026"/>
    <w:rsid w:val="00623F07"/>
    <w:rsid w:val="0063087C"/>
    <w:rsid w:val="00631A6B"/>
    <w:rsid w:val="0063447B"/>
    <w:rsid w:val="00637385"/>
    <w:rsid w:val="00640064"/>
    <w:rsid w:val="0064108D"/>
    <w:rsid w:val="00647FB9"/>
    <w:rsid w:val="00656C71"/>
    <w:rsid w:val="006577A1"/>
    <w:rsid w:val="00657B15"/>
    <w:rsid w:val="00664BE2"/>
    <w:rsid w:val="006651F3"/>
    <w:rsid w:val="00667410"/>
    <w:rsid w:val="00673D5B"/>
    <w:rsid w:val="00674BEB"/>
    <w:rsid w:val="00674CFE"/>
    <w:rsid w:val="006779FD"/>
    <w:rsid w:val="00680A24"/>
    <w:rsid w:val="00680B52"/>
    <w:rsid w:val="00684147"/>
    <w:rsid w:val="0068598A"/>
    <w:rsid w:val="006874B0"/>
    <w:rsid w:val="006908C1"/>
    <w:rsid w:val="00691BB4"/>
    <w:rsid w:val="006934F2"/>
    <w:rsid w:val="00693E1B"/>
    <w:rsid w:val="0069407B"/>
    <w:rsid w:val="006953C0"/>
    <w:rsid w:val="00695827"/>
    <w:rsid w:val="00697A68"/>
    <w:rsid w:val="006A0177"/>
    <w:rsid w:val="006A1047"/>
    <w:rsid w:val="006A56B9"/>
    <w:rsid w:val="006A6B93"/>
    <w:rsid w:val="006A7992"/>
    <w:rsid w:val="006C015B"/>
    <w:rsid w:val="006C16D9"/>
    <w:rsid w:val="006C1A2F"/>
    <w:rsid w:val="006C2214"/>
    <w:rsid w:val="006C6B60"/>
    <w:rsid w:val="006C6BBE"/>
    <w:rsid w:val="006D4BF3"/>
    <w:rsid w:val="006D4C02"/>
    <w:rsid w:val="006D5198"/>
    <w:rsid w:val="006D703F"/>
    <w:rsid w:val="006E19B8"/>
    <w:rsid w:val="006E301D"/>
    <w:rsid w:val="006E4AE4"/>
    <w:rsid w:val="006E69EB"/>
    <w:rsid w:val="006E7CE3"/>
    <w:rsid w:val="006F09C1"/>
    <w:rsid w:val="006F1361"/>
    <w:rsid w:val="006F1704"/>
    <w:rsid w:val="006F1DF9"/>
    <w:rsid w:val="006F1F62"/>
    <w:rsid w:val="006F22CE"/>
    <w:rsid w:val="006F5C6B"/>
    <w:rsid w:val="006F6859"/>
    <w:rsid w:val="0070008C"/>
    <w:rsid w:val="00711844"/>
    <w:rsid w:val="00711FDE"/>
    <w:rsid w:val="00715DD0"/>
    <w:rsid w:val="007211ED"/>
    <w:rsid w:val="00722004"/>
    <w:rsid w:val="0072697F"/>
    <w:rsid w:val="007278D4"/>
    <w:rsid w:val="007306EA"/>
    <w:rsid w:val="00730FD0"/>
    <w:rsid w:val="00732A6A"/>
    <w:rsid w:val="00733AB2"/>
    <w:rsid w:val="00733E75"/>
    <w:rsid w:val="007346D1"/>
    <w:rsid w:val="007356E2"/>
    <w:rsid w:val="007370CD"/>
    <w:rsid w:val="00742378"/>
    <w:rsid w:val="00743735"/>
    <w:rsid w:val="00744F19"/>
    <w:rsid w:val="007470C5"/>
    <w:rsid w:val="00747656"/>
    <w:rsid w:val="007500C2"/>
    <w:rsid w:val="00754226"/>
    <w:rsid w:val="00754FCA"/>
    <w:rsid w:val="00757573"/>
    <w:rsid w:val="00761873"/>
    <w:rsid w:val="00762917"/>
    <w:rsid w:val="00765635"/>
    <w:rsid w:val="00770141"/>
    <w:rsid w:val="007721AB"/>
    <w:rsid w:val="0077346F"/>
    <w:rsid w:val="00776541"/>
    <w:rsid w:val="00777F73"/>
    <w:rsid w:val="00780058"/>
    <w:rsid w:val="00782FD8"/>
    <w:rsid w:val="007857BC"/>
    <w:rsid w:val="00786EA8"/>
    <w:rsid w:val="007878BC"/>
    <w:rsid w:val="00791C97"/>
    <w:rsid w:val="0079729B"/>
    <w:rsid w:val="007A2962"/>
    <w:rsid w:val="007A2DBC"/>
    <w:rsid w:val="007A5B57"/>
    <w:rsid w:val="007A6EF6"/>
    <w:rsid w:val="007A7A53"/>
    <w:rsid w:val="007A7B4F"/>
    <w:rsid w:val="007A7E4F"/>
    <w:rsid w:val="007B03DF"/>
    <w:rsid w:val="007B172A"/>
    <w:rsid w:val="007B28EB"/>
    <w:rsid w:val="007B4A9F"/>
    <w:rsid w:val="007C035D"/>
    <w:rsid w:val="007C1A21"/>
    <w:rsid w:val="007C20CB"/>
    <w:rsid w:val="007C3E2F"/>
    <w:rsid w:val="007C467B"/>
    <w:rsid w:val="007C4CBE"/>
    <w:rsid w:val="007C54F4"/>
    <w:rsid w:val="007C5C66"/>
    <w:rsid w:val="007D2EAF"/>
    <w:rsid w:val="007D3764"/>
    <w:rsid w:val="007E3F5D"/>
    <w:rsid w:val="007E47B7"/>
    <w:rsid w:val="007E5E93"/>
    <w:rsid w:val="007F0F2D"/>
    <w:rsid w:val="007F1114"/>
    <w:rsid w:val="007F11F8"/>
    <w:rsid w:val="007F167D"/>
    <w:rsid w:val="007F48F7"/>
    <w:rsid w:val="007F6063"/>
    <w:rsid w:val="007F6903"/>
    <w:rsid w:val="007F7E2F"/>
    <w:rsid w:val="0080439B"/>
    <w:rsid w:val="00814298"/>
    <w:rsid w:val="00814AEC"/>
    <w:rsid w:val="008162C2"/>
    <w:rsid w:val="00831328"/>
    <w:rsid w:val="00832035"/>
    <w:rsid w:val="008324E3"/>
    <w:rsid w:val="00833193"/>
    <w:rsid w:val="00841322"/>
    <w:rsid w:val="00843BEF"/>
    <w:rsid w:val="00844333"/>
    <w:rsid w:val="00844458"/>
    <w:rsid w:val="00847360"/>
    <w:rsid w:val="00852B7E"/>
    <w:rsid w:val="00853CC8"/>
    <w:rsid w:val="00860C92"/>
    <w:rsid w:val="00861978"/>
    <w:rsid w:val="00861F08"/>
    <w:rsid w:val="00865F84"/>
    <w:rsid w:val="00866B42"/>
    <w:rsid w:val="00867B73"/>
    <w:rsid w:val="008707F7"/>
    <w:rsid w:val="008762AA"/>
    <w:rsid w:val="00877E3D"/>
    <w:rsid w:val="0088313F"/>
    <w:rsid w:val="00883E26"/>
    <w:rsid w:val="00884AF9"/>
    <w:rsid w:val="00884DDD"/>
    <w:rsid w:val="008920C2"/>
    <w:rsid w:val="0089274B"/>
    <w:rsid w:val="0089279E"/>
    <w:rsid w:val="00893776"/>
    <w:rsid w:val="0089383B"/>
    <w:rsid w:val="00894CB5"/>
    <w:rsid w:val="00894E5E"/>
    <w:rsid w:val="00894F50"/>
    <w:rsid w:val="00895183"/>
    <w:rsid w:val="0089524F"/>
    <w:rsid w:val="008970F0"/>
    <w:rsid w:val="008A071E"/>
    <w:rsid w:val="008A1EC1"/>
    <w:rsid w:val="008A2A3A"/>
    <w:rsid w:val="008A2BE3"/>
    <w:rsid w:val="008A328A"/>
    <w:rsid w:val="008A3ABE"/>
    <w:rsid w:val="008B176B"/>
    <w:rsid w:val="008B51A8"/>
    <w:rsid w:val="008B57C2"/>
    <w:rsid w:val="008B7D84"/>
    <w:rsid w:val="008C4DC0"/>
    <w:rsid w:val="008C6484"/>
    <w:rsid w:val="008C754C"/>
    <w:rsid w:val="008C7B0E"/>
    <w:rsid w:val="008C7E49"/>
    <w:rsid w:val="008D133F"/>
    <w:rsid w:val="008D3AA0"/>
    <w:rsid w:val="008D4716"/>
    <w:rsid w:val="008D52FF"/>
    <w:rsid w:val="008D72BB"/>
    <w:rsid w:val="008D7F08"/>
    <w:rsid w:val="008E581B"/>
    <w:rsid w:val="008E6640"/>
    <w:rsid w:val="008E736E"/>
    <w:rsid w:val="008F028F"/>
    <w:rsid w:val="008F0612"/>
    <w:rsid w:val="008F1A42"/>
    <w:rsid w:val="008F2073"/>
    <w:rsid w:val="008F26E0"/>
    <w:rsid w:val="008F367E"/>
    <w:rsid w:val="008F4B77"/>
    <w:rsid w:val="008F6933"/>
    <w:rsid w:val="009015E6"/>
    <w:rsid w:val="00903746"/>
    <w:rsid w:val="009040EE"/>
    <w:rsid w:val="0090412E"/>
    <w:rsid w:val="009048EB"/>
    <w:rsid w:val="00910D82"/>
    <w:rsid w:val="00920E55"/>
    <w:rsid w:val="00923102"/>
    <w:rsid w:val="00927C9D"/>
    <w:rsid w:val="00927D0E"/>
    <w:rsid w:val="009311D3"/>
    <w:rsid w:val="009414EF"/>
    <w:rsid w:val="00941923"/>
    <w:rsid w:val="00946C5C"/>
    <w:rsid w:val="009504CD"/>
    <w:rsid w:val="00950AB0"/>
    <w:rsid w:val="00953531"/>
    <w:rsid w:val="0095377F"/>
    <w:rsid w:val="009545F4"/>
    <w:rsid w:val="00954C40"/>
    <w:rsid w:val="00955521"/>
    <w:rsid w:val="00956789"/>
    <w:rsid w:val="00960751"/>
    <w:rsid w:val="00962CAF"/>
    <w:rsid w:val="00966874"/>
    <w:rsid w:val="0097052B"/>
    <w:rsid w:val="00971AC4"/>
    <w:rsid w:val="009724E8"/>
    <w:rsid w:val="0097483C"/>
    <w:rsid w:val="00981170"/>
    <w:rsid w:val="009826DE"/>
    <w:rsid w:val="0098338E"/>
    <w:rsid w:val="009871BC"/>
    <w:rsid w:val="009918AD"/>
    <w:rsid w:val="0099443B"/>
    <w:rsid w:val="009946ED"/>
    <w:rsid w:val="00994801"/>
    <w:rsid w:val="00995D61"/>
    <w:rsid w:val="009A0232"/>
    <w:rsid w:val="009A07D7"/>
    <w:rsid w:val="009A095B"/>
    <w:rsid w:val="009A2AC1"/>
    <w:rsid w:val="009A36FE"/>
    <w:rsid w:val="009B2A8A"/>
    <w:rsid w:val="009B30A9"/>
    <w:rsid w:val="009B4D3A"/>
    <w:rsid w:val="009B7B0D"/>
    <w:rsid w:val="009C00C9"/>
    <w:rsid w:val="009C2A82"/>
    <w:rsid w:val="009C2F95"/>
    <w:rsid w:val="009C39BE"/>
    <w:rsid w:val="009E1BE6"/>
    <w:rsid w:val="009E5349"/>
    <w:rsid w:val="009E67AE"/>
    <w:rsid w:val="009E6829"/>
    <w:rsid w:val="009F2CBB"/>
    <w:rsid w:val="009F4417"/>
    <w:rsid w:val="009F5537"/>
    <w:rsid w:val="009F7F39"/>
    <w:rsid w:val="00A0057A"/>
    <w:rsid w:val="00A00F2A"/>
    <w:rsid w:val="00A02BED"/>
    <w:rsid w:val="00A03DAB"/>
    <w:rsid w:val="00A04267"/>
    <w:rsid w:val="00A0529A"/>
    <w:rsid w:val="00A07EB3"/>
    <w:rsid w:val="00A1048A"/>
    <w:rsid w:val="00A13D59"/>
    <w:rsid w:val="00A16DB3"/>
    <w:rsid w:val="00A22B95"/>
    <w:rsid w:val="00A24912"/>
    <w:rsid w:val="00A253F0"/>
    <w:rsid w:val="00A2680A"/>
    <w:rsid w:val="00A275AA"/>
    <w:rsid w:val="00A305EE"/>
    <w:rsid w:val="00A31E9C"/>
    <w:rsid w:val="00A3586F"/>
    <w:rsid w:val="00A4422F"/>
    <w:rsid w:val="00A447E0"/>
    <w:rsid w:val="00A4487B"/>
    <w:rsid w:val="00A44CBD"/>
    <w:rsid w:val="00A45235"/>
    <w:rsid w:val="00A538A4"/>
    <w:rsid w:val="00A53F0E"/>
    <w:rsid w:val="00A57EC6"/>
    <w:rsid w:val="00A605B9"/>
    <w:rsid w:val="00A61335"/>
    <w:rsid w:val="00A61F51"/>
    <w:rsid w:val="00A61FC6"/>
    <w:rsid w:val="00A63194"/>
    <w:rsid w:val="00A66C6B"/>
    <w:rsid w:val="00A67969"/>
    <w:rsid w:val="00A701AA"/>
    <w:rsid w:val="00A71823"/>
    <w:rsid w:val="00A7213A"/>
    <w:rsid w:val="00A73E2C"/>
    <w:rsid w:val="00A74970"/>
    <w:rsid w:val="00A80CE5"/>
    <w:rsid w:val="00A82131"/>
    <w:rsid w:val="00A82995"/>
    <w:rsid w:val="00A833CC"/>
    <w:rsid w:val="00A850D0"/>
    <w:rsid w:val="00A9250B"/>
    <w:rsid w:val="00A9288E"/>
    <w:rsid w:val="00A93ED8"/>
    <w:rsid w:val="00A95C87"/>
    <w:rsid w:val="00A97149"/>
    <w:rsid w:val="00AA0122"/>
    <w:rsid w:val="00AA01CB"/>
    <w:rsid w:val="00AA2221"/>
    <w:rsid w:val="00AA267D"/>
    <w:rsid w:val="00AA3327"/>
    <w:rsid w:val="00AB1D39"/>
    <w:rsid w:val="00AB1D87"/>
    <w:rsid w:val="00AB1FD6"/>
    <w:rsid w:val="00AB31A9"/>
    <w:rsid w:val="00AB551D"/>
    <w:rsid w:val="00AC1DAD"/>
    <w:rsid w:val="00AC4013"/>
    <w:rsid w:val="00AC419E"/>
    <w:rsid w:val="00AC449E"/>
    <w:rsid w:val="00AC543D"/>
    <w:rsid w:val="00AC7015"/>
    <w:rsid w:val="00AD2A87"/>
    <w:rsid w:val="00AD7197"/>
    <w:rsid w:val="00AE0283"/>
    <w:rsid w:val="00AE14D0"/>
    <w:rsid w:val="00AE40DB"/>
    <w:rsid w:val="00AE5D7C"/>
    <w:rsid w:val="00AE64E2"/>
    <w:rsid w:val="00AF0627"/>
    <w:rsid w:val="00AF249D"/>
    <w:rsid w:val="00AF2926"/>
    <w:rsid w:val="00AF6C8B"/>
    <w:rsid w:val="00B02AE2"/>
    <w:rsid w:val="00B110CF"/>
    <w:rsid w:val="00B1173D"/>
    <w:rsid w:val="00B12DAD"/>
    <w:rsid w:val="00B161B6"/>
    <w:rsid w:val="00B200A0"/>
    <w:rsid w:val="00B20E69"/>
    <w:rsid w:val="00B20FF7"/>
    <w:rsid w:val="00B21021"/>
    <w:rsid w:val="00B21EE7"/>
    <w:rsid w:val="00B227D6"/>
    <w:rsid w:val="00B26648"/>
    <w:rsid w:val="00B26EBC"/>
    <w:rsid w:val="00B27EC9"/>
    <w:rsid w:val="00B301BA"/>
    <w:rsid w:val="00B374ED"/>
    <w:rsid w:val="00B40ADB"/>
    <w:rsid w:val="00B40EAE"/>
    <w:rsid w:val="00B42FE2"/>
    <w:rsid w:val="00B44693"/>
    <w:rsid w:val="00B45A99"/>
    <w:rsid w:val="00B4766D"/>
    <w:rsid w:val="00B51CB3"/>
    <w:rsid w:val="00B60336"/>
    <w:rsid w:val="00B60B9F"/>
    <w:rsid w:val="00B64CA4"/>
    <w:rsid w:val="00B65729"/>
    <w:rsid w:val="00B65ADE"/>
    <w:rsid w:val="00B7202E"/>
    <w:rsid w:val="00B73150"/>
    <w:rsid w:val="00B768CF"/>
    <w:rsid w:val="00B80627"/>
    <w:rsid w:val="00B809A7"/>
    <w:rsid w:val="00B81E21"/>
    <w:rsid w:val="00B82BC3"/>
    <w:rsid w:val="00B833BC"/>
    <w:rsid w:val="00B84904"/>
    <w:rsid w:val="00B8498D"/>
    <w:rsid w:val="00B91FF9"/>
    <w:rsid w:val="00B9683F"/>
    <w:rsid w:val="00BA02AD"/>
    <w:rsid w:val="00BA1F39"/>
    <w:rsid w:val="00BA7FFA"/>
    <w:rsid w:val="00BB0DEC"/>
    <w:rsid w:val="00BB6D00"/>
    <w:rsid w:val="00BC23DF"/>
    <w:rsid w:val="00BC392F"/>
    <w:rsid w:val="00BC42D0"/>
    <w:rsid w:val="00BC7336"/>
    <w:rsid w:val="00BC7C31"/>
    <w:rsid w:val="00BC7F70"/>
    <w:rsid w:val="00BD5C45"/>
    <w:rsid w:val="00BE1164"/>
    <w:rsid w:val="00BE14CE"/>
    <w:rsid w:val="00BE3F91"/>
    <w:rsid w:val="00BE4C68"/>
    <w:rsid w:val="00BE6275"/>
    <w:rsid w:val="00BE7600"/>
    <w:rsid w:val="00BF1D12"/>
    <w:rsid w:val="00BF43D6"/>
    <w:rsid w:val="00BF5D92"/>
    <w:rsid w:val="00BF6C52"/>
    <w:rsid w:val="00BF7856"/>
    <w:rsid w:val="00C0111E"/>
    <w:rsid w:val="00C03AAC"/>
    <w:rsid w:val="00C05574"/>
    <w:rsid w:val="00C12EC0"/>
    <w:rsid w:val="00C14C99"/>
    <w:rsid w:val="00C165EE"/>
    <w:rsid w:val="00C24D8D"/>
    <w:rsid w:val="00C26004"/>
    <w:rsid w:val="00C31E22"/>
    <w:rsid w:val="00C34F47"/>
    <w:rsid w:val="00C35C20"/>
    <w:rsid w:val="00C402F9"/>
    <w:rsid w:val="00C407B3"/>
    <w:rsid w:val="00C4126A"/>
    <w:rsid w:val="00C46BEE"/>
    <w:rsid w:val="00C5178E"/>
    <w:rsid w:val="00C52FA1"/>
    <w:rsid w:val="00C545AD"/>
    <w:rsid w:val="00C5511D"/>
    <w:rsid w:val="00C55DA3"/>
    <w:rsid w:val="00C55E47"/>
    <w:rsid w:val="00C56738"/>
    <w:rsid w:val="00C57C63"/>
    <w:rsid w:val="00C651E7"/>
    <w:rsid w:val="00C70340"/>
    <w:rsid w:val="00C70371"/>
    <w:rsid w:val="00C70748"/>
    <w:rsid w:val="00C7155C"/>
    <w:rsid w:val="00C71AB6"/>
    <w:rsid w:val="00C770A4"/>
    <w:rsid w:val="00C80A47"/>
    <w:rsid w:val="00C81156"/>
    <w:rsid w:val="00C8229C"/>
    <w:rsid w:val="00C83D3F"/>
    <w:rsid w:val="00C90270"/>
    <w:rsid w:val="00C92B87"/>
    <w:rsid w:val="00C934FD"/>
    <w:rsid w:val="00C96F18"/>
    <w:rsid w:val="00C97796"/>
    <w:rsid w:val="00C97906"/>
    <w:rsid w:val="00CA4BA6"/>
    <w:rsid w:val="00CA61F6"/>
    <w:rsid w:val="00CB0817"/>
    <w:rsid w:val="00CB103E"/>
    <w:rsid w:val="00CB1A59"/>
    <w:rsid w:val="00CB2066"/>
    <w:rsid w:val="00CB3870"/>
    <w:rsid w:val="00CB4958"/>
    <w:rsid w:val="00CB79CC"/>
    <w:rsid w:val="00CC0060"/>
    <w:rsid w:val="00CC18ED"/>
    <w:rsid w:val="00CD0AF8"/>
    <w:rsid w:val="00CD25A3"/>
    <w:rsid w:val="00CD35E7"/>
    <w:rsid w:val="00CE1BD7"/>
    <w:rsid w:val="00CE3608"/>
    <w:rsid w:val="00CE6165"/>
    <w:rsid w:val="00CE6B9F"/>
    <w:rsid w:val="00CE7BB4"/>
    <w:rsid w:val="00CF2232"/>
    <w:rsid w:val="00CF4EE9"/>
    <w:rsid w:val="00CF686A"/>
    <w:rsid w:val="00D066D9"/>
    <w:rsid w:val="00D07B45"/>
    <w:rsid w:val="00D11D3C"/>
    <w:rsid w:val="00D1416F"/>
    <w:rsid w:val="00D1621E"/>
    <w:rsid w:val="00D165E8"/>
    <w:rsid w:val="00D1660C"/>
    <w:rsid w:val="00D172C2"/>
    <w:rsid w:val="00D176AF"/>
    <w:rsid w:val="00D17F21"/>
    <w:rsid w:val="00D2050A"/>
    <w:rsid w:val="00D21796"/>
    <w:rsid w:val="00D21D79"/>
    <w:rsid w:val="00D238C2"/>
    <w:rsid w:val="00D23CA1"/>
    <w:rsid w:val="00D246E2"/>
    <w:rsid w:val="00D276A9"/>
    <w:rsid w:val="00D35AA4"/>
    <w:rsid w:val="00D3617A"/>
    <w:rsid w:val="00D37206"/>
    <w:rsid w:val="00D37F9E"/>
    <w:rsid w:val="00D405D1"/>
    <w:rsid w:val="00D42960"/>
    <w:rsid w:val="00D448B8"/>
    <w:rsid w:val="00D462A3"/>
    <w:rsid w:val="00D46F92"/>
    <w:rsid w:val="00D47F00"/>
    <w:rsid w:val="00D513EC"/>
    <w:rsid w:val="00D561F6"/>
    <w:rsid w:val="00D610AE"/>
    <w:rsid w:val="00D611EE"/>
    <w:rsid w:val="00D61A85"/>
    <w:rsid w:val="00D6313B"/>
    <w:rsid w:val="00D641FC"/>
    <w:rsid w:val="00D64CB8"/>
    <w:rsid w:val="00D64F99"/>
    <w:rsid w:val="00D66EA4"/>
    <w:rsid w:val="00D67DCC"/>
    <w:rsid w:val="00D70E3F"/>
    <w:rsid w:val="00D7207D"/>
    <w:rsid w:val="00D73576"/>
    <w:rsid w:val="00D73779"/>
    <w:rsid w:val="00D77C57"/>
    <w:rsid w:val="00D81F50"/>
    <w:rsid w:val="00D83741"/>
    <w:rsid w:val="00D84150"/>
    <w:rsid w:val="00D860AC"/>
    <w:rsid w:val="00D90AC6"/>
    <w:rsid w:val="00D93864"/>
    <w:rsid w:val="00D968B1"/>
    <w:rsid w:val="00DA1BDC"/>
    <w:rsid w:val="00DA3CDD"/>
    <w:rsid w:val="00DA5D37"/>
    <w:rsid w:val="00DA7C78"/>
    <w:rsid w:val="00DB35EA"/>
    <w:rsid w:val="00DB7FEE"/>
    <w:rsid w:val="00DC26A1"/>
    <w:rsid w:val="00DC4065"/>
    <w:rsid w:val="00DC67A7"/>
    <w:rsid w:val="00DD0E88"/>
    <w:rsid w:val="00DD2896"/>
    <w:rsid w:val="00DD7284"/>
    <w:rsid w:val="00DD7887"/>
    <w:rsid w:val="00DE1160"/>
    <w:rsid w:val="00DE2457"/>
    <w:rsid w:val="00DE280F"/>
    <w:rsid w:val="00DE36A4"/>
    <w:rsid w:val="00DE404B"/>
    <w:rsid w:val="00DE4772"/>
    <w:rsid w:val="00DE55FF"/>
    <w:rsid w:val="00DF0B25"/>
    <w:rsid w:val="00DF0B79"/>
    <w:rsid w:val="00DF128F"/>
    <w:rsid w:val="00DF5F68"/>
    <w:rsid w:val="00E001AF"/>
    <w:rsid w:val="00E018A1"/>
    <w:rsid w:val="00E027A7"/>
    <w:rsid w:val="00E053CB"/>
    <w:rsid w:val="00E073D6"/>
    <w:rsid w:val="00E104F1"/>
    <w:rsid w:val="00E11C9A"/>
    <w:rsid w:val="00E12E71"/>
    <w:rsid w:val="00E140D2"/>
    <w:rsid w:val="00E14739"/>
    <w:rsid w:val="00E14DED"/>
    <w:rsid w:val="00E15458"/>
    <w:rsid w:val="00E1708A"/>
    <w:rsid w:val="00E213DD"/>
    <w:rsid w:val="00E24256"/>
    <w:rsid w:val="00E26A8A"/>
    <w:rsid w:val="00E30FC3"/>
    <w:rsid w:val="00E310D7"/>
    <w:rsid w:val="00E33372"/>
    <w:rsid w:val="00E3691C"/>
    <w:rsid w:val="00E37C8A"/>
    <w:rsid w:val="00E40248"/>
    <w:rsid w:val="00E40E15"/>
    <w:rsid w:val="00E42481"/>
    <w:rsid w:val="00E431CB"/>
    <w:rsid w:val="00E45C84"/>
    <w:rsid w:val="00E45DCA"/>
    <w:rsid w:val="00E51759"/>
    <w:rsid w:val="00E54158"/>
    <w:rsid w:val="00E545BE"/>
    <w:rsid w:val="00E555EB"/>
    <w:rsid w:val="00E57FFB"/>
    <w:rsid w:val="00E607C6"/>
    <w:rsid w:val="00E619E6"/>
    <w:rsid w:val="00E62F06"/>
    <w:rsid w:val="00E630D1"/>
    <w:rsid w:val="00E654C8"/>
    <w:rsid w:val="00E77278"/>
    <w:rsid w:val="00E77529"/>
    <w:rsid w:val="00E81297"/>
    <w:rsid w:val="00E81E6A"/>
    <w:rsid w:val="00E83C96"/>
    <w:rsid w:val="00E84C7F"/>
    <w:rsid w:val="00E86C55"/>
    <w:rsid w:val="00E91473"/>
    <w:rsid w:val="00E91A96"/>
    <w:rsid w:val="00E92499"/>
    <w:rsid w:val="00E92D9F"/>
    <w:rsid w:val="00E932CC"/>
    <w:rsid w:val="00E944F9"/>
    <w:rsid w:val="00E95E87"/>
    <w:rsid w:val="00E96436"/>
    <w:rsid w:val="00EA0B8A"/>
    <w:rsid w:val="00EA2553"/>
    <w:rsid w:val="00EA648B"/>
    <w:rsid w:val="00EB014D"/>
    <w:rsid w:val="00EB40AC"/>
    <w:rsid w:val="00EB626A"/>
    <w:rsid w:val="00EB6D02"/>
    <w:rsid w:val="00EC0115"/>
    <w:rsid w:val="00EC0DEA"/>
    <w:rsid w:val="00EC2586"/>
    <w:rsid w:val="00EC3F70"/>
    <w:rsid w:val="00EC463A"/>
    <w:rsid w:val="00EC4D3B"/>
    <w:rsid w:val="00EC50DC"/>
    <w:rsid w:val="00EC5317"/>
    <w:rsid w:val="00EC647C"/>
    <w:rsid w:val="00EC7B39"/>
    <w:rsid w:val="00ED0250"/>
    <w:rsid w:val="00ED1932"/>
    <w:rsid w:val="00EE159B"/>
    <w:rsid w:val="00EE2277"/>
    <w:rsid w:val="00EE22CC"/>
    <w:rsid w:val="00EE7FC9"/>
    <w:rsid w:val="00EF0A46"/>
    <w:rsid w:val="00EF0A47"/>
    <w:rsid w:val="00EF15CF"/>
    <w:rsid w:val="00EF2700"/>
    <w:rsid w:val="00EF3C49"/>
    <w:rsid w:val="00EF5CB1"/>
    <w:rsid w:val="00EF74B0"/>
    <w:rsid w:val="00F02438"/>
    <w:rsid w:val="00F04C1E"/>
    <w:rsid w:val="00F079D5"/>
    <w:rsid w:val="00F102B8"/>
    <w:rsid w:val="00F166D8"/>
    <w:rsid w:val="00F16F49"/>
    <w:rsid w:val="00F1732E"/>
    <w:rsid w:val="00F21F65"/>
    <w:rsid w:val="00F2466C"/>
    <w:rsid w:val="00F252AC"/>
    <w:rsid w:val="00F25714"/>
    <w:rsid w:val="00F264C4"/>
    <w:rsid w:val="00F26AB3"/>
    <w:rsid w:val="00F30326"/>
    <w:rsid w:val="00F30A2C"/>
    <w:rsid w:val="00F32D13"/>
    <w:rsid w:val="00F33CDD"/>
    <w:rsid w:val="00F34F0F"/>
    <w:rsid w:val="00F40C63"/>
    <w:rsid w:val="00F40DEF"/>
    <w:rsid w:val="00F4134B"/>
    <w:rsid w:val="00F42125"/>
    <w:rsid w:val="00F43E4C"/>
    <w:rsid w:val="00F45F89"/>
    <w:rsid w:val="00F527A5"/>
    <w:rsid w:val="00F5306A"/>
    <w:rsid w:val="00F60031"/>
    <w:rsid w:val="00F623A2"/>
    <w:rsid w:val="00F63BE8"/>
    <w:rsid w:val="00F67B59"/>
    <w:rsid w:val="00F67EFA"/>
    <w:rsid w:val="00F735DB"/>
    <w:rsid w:val="00F7421E"/>
    <w:rsid w:val="00F77125"/>
    <w:rsid w:val="00F84DFE"/>
    <w:rsid w:val="00F867BC"/>
    <w:rsid w:val="00F92284"/>
    <w:rsid w:val="00FA098E"/>
    <w:rsid w:val="00FA1C98"/>
    <w:rsid w:val="00FA2741"/>
    <w:rsid w:val="00FA4706"/>
    <w:rsid w:val="00FA61BE"/>
    <w:rsid w:val="00FB1853"/>
    <w:rsid w:val="00FB1EFB"/>
    <w:rsid w:val="00FB2E3F"/>
    <w:rsid w:val="00FB32B8"/>
    <w:rsid w:val="00FB62EC"/>
    <w:rsid w:val="00FB6FB9"/>
    <w:rsid w:val="00FC0A14"/>
    <w:rsid w:val="00FC0CD3"/>
    <w:rsid w:val="00FC1F5A"/>
    <w:rsid w:val="00FC290A"/>
    <w:rsid w:val="00FC2BAA"/>
    <w:rsid w:val="00FC3FC3"/>
    <w:rsid w:val="00FC7C00"/>
    <w:rsid w:val="00FD2589"/>
    <w:rsid w:val="00FD4B08"/>
    <w:rsid w:val="00FD502E"/>
    <w:rsid w:val="00FD54F0"/>
    <w:rsid w:val="00FD580E"/>
    <w:rsid w:val="00FD645F"/>
    <w:rsid w:val="00FE0018"/>
    <w:rsid w:val="00FE0D22"/>
    <w:rsid w:val="00FE0DB7"/>
    <w:rsid w:val="00FE5365"/>
    <w:rsid w:val="00FE6762"/>
    <w:rsid w:val="00FE6D6A"/>
    <w:rsid w:val="00FE7C22"/>
    <w:rsid w:val="00FF436D"/>
    <w:rsid w:val="00FF51B0"/>
    <w:rsid w:val="00FF541D"/>
    <w:rsid w:val="00FF5ABE"/>
    <w:rsid w:val="00FF5E2D"/>
    <w:rsid w:val="00FF5FFA"/>
    <w:rsid w:val="00FF7D73"/>
    <w:rsid w:val="01500075"/>
    <w:rsid w:val="035A33EB"/>
    <w:rsid w:val="04995A07"/>
    <w:rsid w:val="04EF0B24"/>
    <w:rsid w:val="053F32F8"/>
    <w:rsid w:val="071810A3"/>
    <w:rsid w:val="07C94A83"/>
    <w:rsid w:val="08CB0CA3"/>
    <w:rsid w:val="091E0A77"/>
    <w:rsid w:val="0A3162CA"/>
    <w:rsid w:val="0B58599D"/>
    <w:rsid w:val="0C1A0A31"/>
    <w:rsid w:val="0E6552D2"/>
    <w:rsid w:val="0F3E1487"/>
    <w:rsid w:val="0F63186A"/>
    <w:rsid w:val="0F9074BD"/>
    <w:rsid w:val="111E7CC0"/>
    <w:rsid w:val="11700020"/>
    <w:rsid w:val="134705BA"/>
    <w:rsid w:val="1872380A"/>
    <w:rsid w:val="195D586F"/>
    <w:rsid w:val="19630947"/>
    <w:rsid w:val="1A267CE1"/>
    <w:rsid w:val="1A3C5036"/>
    <w:rsid w:val="1A5D5EA2"/>
    <w:rsid w:val="1B53080C"/>
    <w:rsid w:val="1B7538D0"/>
    <w:rsid w:val="1B8729F4"/>
    <w:rsid w:val="1C247557"/>
    <w:rsid w:val="1CAC6851"/>
    <w:rsid w:val="1F0214AB"/>
    <w:rsid w:val="20240711"/>
    <w:rsid w:val="223F3CA5"/>
    <w:rsid w:val="22614195"/>
    <w:rsid w:val="22F072B3"/>
    <w:rsid w:val="2343448D"/>
    <w:rsid w:val="242351CD"/>
    <w:rsid w:val="246A0469"/>
    <w:rsid w:val="249B2D2E"/>
    <w:rsid w:val="284D1F35"/>
    <w:rsid w:val="296B0E29"/>
    <w:rsid w:val="2B4A15A0"/>
    <w:rsid w:val="2BFC0126"/>
    <w:rsid w:val="2DC96A45"/>
    <w:rsid w:val="33C47C51"/>
    <w:rsid w:val="340B0788"/>
    <w:rsid w:val="34466E7E"/>
    <w:rsid w:val="346855C5"/>
    <w:rsid w:val="36936127"/>
    <w:rsid w:val="37A7529F"/>
    <w:rsid w:val="38404012"/>
    <w:rsid w:val="3B602671"/>
    <w:rsid w:val="3D5D5787"/>
    <w:rsid w:val="3DA938B6"/>
    <w:rsid w:val="3F9F719E"/>
    <w:rsid w:val="424118F5"/>
    <w:rsid w:val="45C504DB"/>
    <w:rsid w:val="4929448E"/>
    <w:rsid w:val="49854ED8"/>
    <w:rsid w:val="4A57092F"/>
    <w:rsid w:val="4B5127D6"/>
    <w:rsid w:val="4E87566D"/>
    <w:rsid w:val="50A0169A"/>
    <w:rsid w:val="50E53A6E"/>
    <w:rsid w:val="52B21366"/>
    <w:rsid w:val="52D91829"/>
    <w:rsid w:val="52DF3998"/>
    <w:rsid w:val="52F657ED"/>
    <w:rsid w:val="535520A9"/>
    <w:rsid w:val="5378465E"/>
    <w:rsid w:val="539D0A78"/>
    <w:rsid w:val="5427027E"/>
    <w:rsid w:val="547C75CC"/>
    <w:rsid w:val="56E573EC"/>
    <w:rsid w:val="57FD5B10"/>
    <w:rsid w:val="581E2080"/>
    <w:rsid w:val="589104ED"/>
    <w:rsid w:val="589C677E"/>
    <w:rsid w:val="5A0E3CFF"/>
    <w:rsid w:val="5B2133DF"/>
    <w:rsid w:val="5C2851CC"/>
    <w:rsid w:val="5E8C348A"/>
    <w:rsid w:val="60F15F42"/>
    <w:rsid w:val="6159679C"/>
    <w:rsid w:val="63D11FD6"/>
    <w:rsid w:val="64323294"/>
    <w:rsid w:val="647000D4"/>
    <w:rsid w:val="64F10F10"/>
    <w:rsid w:val="65740315"/>
    <w:rsid w:val="66360AE8"/>
    <w:rsid w:val="66582560"/>
    <w:rsid w:val="66CE307F"/>
    <w:rsid w:val="672912D8"/>
    <w:rsid w:val="67FD44DC"/>
    <w:rsid w:val="684F6DAC"/>
    <w:rsid w:val="687D0256"/>
    <w:rsid w:val="6A2A65E6"/>
    <w:rsid w:val="6B723058"/>
    <w:rsid w:val="6CB81DA0"/>
    <w:rsid w:val="6CBC66B4"/>
    <w:rsid w:val="6CDE1AE4"/>
    <w:rsid w:val="6E2539FD"/>
    <w:rsid w:val="6F3119BF"/>
    <w:rsid w:val="6FA25813"/>
    <w:rsid w:val="70887135"/>
    <w:rsid w:val="711D0E88"/>
    <w:rsid w:val="711F2D81"/>
    <w:rsid w:val="717209D9"/>
    <w:rsid w:val="72C41BF8"/>
    <w:rsid w:val="72EF02B3"/>
    <w:rsid w:val="730F57D6"/>
    <w:rsid w:val="747509E4"/>
    <w:rsid w:val="76802F4B"/>
    <w:rsid w:val="78BA49F2"/>
    <w:rsid w:val="78F17B9C"/>
    <w:rsid w:val="7C7E0CF3"/>
    <w:rsid w:val="7CC33AFC"/>
    <w:rsid w:val="7D5009C7"/>
    <w:rsid w:val="7F5F785B"/>
    <w:rsid w:val="7FBE7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60"/>
    <w:qFormat/>
    <w:uiPriority w:val="99"/>
    <w:pPr>
      <w:autoSpaceDE w:val="0"/>
      <w:autoSpaceDN w:val="0"/>
      <w:jc w:val="center"/>
      <w:outlineLvl w:val="1"/>
    </w:pPr>
    <w:rPr>
      <w:rFonts w:ascii="仿宋" w:hAnsi="仿宋" w:eastAsia="仿宋" w:cs="宋体"/>
      <w:b/>
      <w:bCs/>
      <w:kern w:val="0"/>
      <w:sz w:val="24"/>
    </w:rPr>
  </w:style>
  <w:style w:type="paragraph" w:styleId="6">
    <w:name w:val="heading 3"/>
    <w:basedOn w:val="1"/>
    <w:next w:val="1"/>
    <w:qFormat/>
    <w:uiPriority w:val="0"/>
    <w:pPr>
      <w:keepNext/>
      <w:keepLines/>
      <w:numPr>
        <w:ilvl w:val="2"/>
        <w:numId w:val="1"/>
      </w:numPr>
      <w:spacing w:before="260" w:after="260" w:line="413" w:lineRule="auto"/>
      <w:outlineLvl w:val="2"/>
    </w:pPr>
    <w:rPr>
      <w:b/>
      <w:sz w:val="32"/>
    </w:rPr>
  </w:style>
  <w:style w:type="paragraph" w:styleId="7">
    <w:name w:val="heading 4"/>
    <w:basedOn w:val="1"/>
    <w:next w:val="1"/>
    <w:qFormat/>
    <w:uiPriority w:val="0"/>
    <w:pPr>
      <w:keepNext/>
      <w:keepLines/>
      <w:numPr>
        <w:ilvl w:val="3"/>
        <w:numId w:val="1"/>
      </w:numPr>
      <w:spacing w:before="280" w:after="290" w:line="372" w:lineRule="auto"/>
      <w:outlineLvl w:val="3"/>
    </w:pPr>
    <w:rPr>
      <w:rFonts w:ascii="Arial" w:hAnsi="Arial" w:eastAsia="黑体"/>
      <w:b/>
      <w:sz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64"/>
    <w:qFormat/>
    <w:uiPriority w:val="0"/>
    <w:pPr>
      <w:spacing w:after="120"/>
    </w:pPr>
  </w:style>
  <w:style w:type="paragraph" w:styleId="3">
    <w:name w:val="List Bullet 5"/>
    <w:basedOn w:val="1"/>
    <w:unhideWhenUsed/>
    <w:qFormat/>
    <w:uiPriority w:val="99"/>
    <w:pPr>
      <w:numPr>
        <w:ilvl w:val="0"/>
        <w:numId w:val="2"/>
      </w:numPr>
    </w:pPr>
  </w:style>
  <w:style w:type="paragraph" w:styleId="8">
    <w:name w:val="Normal Indent"/>
    <w:basedOn w:val="1"/>
    <w:link w:val="65"/>
    <w:qFormat/>
    <w:uiPriority w:val="0"/>
    <w:pPr>
      <w:ind w:firstLine="420" w:firstLineChars="200"/>
    </w:pPr>
    <w:rPr>
      <w:szCs w:val="20"/>
    </w:rPr>
  </w:style>
  <w:style w:type="paragraph" w:styleId="9">
    <w:name w:val="caption"/>
    <w:basedOn w:val="1"/>
    <w:next w:val="1"/>
    <w:qFormat/>
    <w:uiPriority w:val="0"/>
    <w:pPr>
      <w:widowControl/>
      <w:jc w:val="left"/>
    </w:pPr>
    <w:rPr>
      <w:rFonts w:ascii="Calibri" w:hAnsi="Calibri"/>
      <w:b/>
      <w:bCs/>
      <w:color w:val="2DA2BF"/>
      <w:kern w:val="0"/>
      <w:sz w:val="18"/>
      <w:szCs w:val="18"/>
    </w:rPr>
  </w:style>
  <w:style w:type="paragraph" w:styleId="10">
    <w:name w:val="annotation text"/>
    <w:basedOn w:val="1"/>
    <w:link w:val="53"/>
    <w:qFormat/>
    <w:uiPriority w:val="0"/>
    <w:pPr>
      <w:jc w:val="left"/>
    </w:pPr>
  </w:style>
  <w:style w:type="paragraph" w:styleId="11">
    <w:name w:val="Body Text Indent"/>
    <w:basedOn w:val="1"/>
    <w:qFormat/>
    <w:uiPriority w:val="0"/>
    <w:pPr>
      <w:snapToGrid w:val="0"/>
      <w:spacing w:before="120" w:line="360" w:lineRule="atLeast"/>
      <w:ind w:firstLine="539"/>
    </w:pPr>
    <w:rPr>
      <w:sz w:val="24"/>
    </w:rPr>
  </w:style>
  <w:style w:type="paragraph" w:styleId="12">
    <w:name w:val="Block Text"/>
    <w:basedOn w:val="1"/>
    <w:qFormat/>
    <w:uiPriority w:val="0"/>
    <w:pPr>
      <w:adjustRightInd w:val="0"/>
      <w:snapToGrid w:val="0"/>
      <w:spacing w:line="490" w:lineRule="atLeast"/>
      <w:ind w:left="10" w:leftChars="5" w:right="-449" w:rightChars="-214" w:firstLine="560" w:firstLineChars="200"/>
    </w:pPr>
    <w:rPr>
      <w:color w:val="000000"/>
      <w:sz w:val="28"/>
    </w:rPr>
  </w:style>
  <w:style w:type="paragraph" w:styleId="13">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4">
    <w:name w:val="Plain Text"/>
    <w:basedOn w:val="1"/>
    <w:link w:val="71"/>
    <w:qFormat/>
    <w:uiPriority w:val="0"/>
    <w:pPr>
      <w:adjustRightInd w:val="0"/>
      <w:spacing w:before="120" w:line="400" w:lineRule="exact"/>
      <w:textAlignment w:val="baseline"/>
    </w:pPr>
    <w:rPr>
      <w:rFonts w:ascii="宋体" w:hAnsi="Courier New"/>
      <w:spacing w:val="-2"/>
      <w:kern w:val="28"/>
    </w:rPr>
  </w:style>
  <w:style w:type="paragraph" w:styleId="15">
    <w:name w:val="footer"/>
    <w:basedOn w:val="1"/>
    <w:link w:val="3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8">
    <w:name w:val="List"/>
    <w:basedOn w:val="1"/>
    <w:qFormat/>
    <w:uiPriority w:val="0"/>
    <w:pPr>
      <w:ind w:left="200" w:hanging="200" w:hangingChars="200"/>
    </w:pPr>
  </w:style>
  <w:style w:type="paragraph" w:styleId="19">
    <w:name w:val="toc 2"/>
    <w:basedOn w:val="1"/>
    <w:next w:val="1"/>
    <w:qFormat/>
    <w:uiPriority w:val="39"/>
    <w:pPr>
      <w:widowControl/>
      <w:tabs>
        <w:tab w:val="left" w:pos="840"/>
        <w:tab w:val="right" w:leader="dot" w:pos="8511"/>
      </w:tabs>
      <w:spacing w:line="320" w:lineRule="exact"/>
      <w:ind w:left="210"/>
      <w:jc w:val="left"/>
    </w:pPr>
    <w:rPr>
      <w:rFonts w:ascii="Calibri" w:hAnsi="Calibri"/>
      <w:smallCaps/>
      <w:kern w:val="0"/>
      <w:sz w:val="24"/>
      <w:szCs w:val="22"/>
    </w:rPr>
  </w:style>
  <w:style w:type="paragraph" w:styleId="20">
    <w:name w:val="Body Text 2"/>
    <w:basedOn w:val="1"/>
    <w:qFormat/>
    <w:uiPriority w:val="0"/>
    <w:pPr>
      <w:widowControl/>
      <w:spacing w:after="120" w:line="480" w:lineRule="auto"/>
      <w:jc w:val="left"/>
    </w:pPr>
    <w:rPr>
      <w:rFonts w:ascii="Calibri" w:hAnsi="Calibri"/>
      <w:kern w:val="0"/>
      <w:sz w:val="22"/>
      <w:szCs w:val="22"/>
    </w:rPr>
  </w:style>
  <w:style w:type="paragraph" w:styleId="21">
    <w:name w:val="Normal (Web)"/>
    <w:basedOn w:val="1"/>
    <w:link w:val="34"/>
    <w:qFormat/>
    <w:uiPriority w:val="99"/>
    <w:pPr>
      <w:widowControl/>
      <w:spacing w:before="100" w:beforeAutospacing="1" w:after="100" w:afterAutospacing="1"/>
      <w:jc w:val="left"/>
    </w:pPr>
    <w:rPr>
      <w:rFonts w:ascii="宋体" w:hAnsi="宋体" w:cstheme="minorBidi"/>
      <w:sz w:val="24"/>
      <w:szCs w:val="22"/>
    </w:rPr>
  </w:style>
  <w:style w:type="paragraph" w:styleId="22">
    <w:name w:val="annotation subject"/>
    <w:basedOn w:val="10"/>
    <w:next w:val="10"/>
    <w:link w:val="54"/>
    <w:semiHidden/>
    <w:unhideWhenUsed/>
    <w:qFormat/>
    <w:uiPriority w:val="99"/>
    <w:rPr>
      <w:b/>
      <w:bCs/>
    </w:rPr>
  </w:style>
  <w:style w:type="paragraph" w:styleId="23">
    <w:name w:val="Body Text First Indent"/>
    <w:basedOn w:val="2"/>
    <w:qFormat/>
    <w:uiPriority w:val="0"/>
    <w:pPr>
      <w:adjustRightInd w:val="0"/>
      <w:snapToGrid w:val="0"/>
      <w:spacing w:after="200" w:line="360" w:lineRule="auto"/>
      <w:ind w:firstLine="505"/>
    </w:pPr>
    <w:rPr>
      <w:snapToGrid w:val="0"/>
      <w:kern w:val="28"/>
      <w:sz w:val="24"/>
      <w:szCs w:val="28"/>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7">
    <w:name w:val="page number"/>
    <w:basedOn w:val="26"/>
    <w:qFormat/>
    <w:uiPriority w:val="0"/>
  </w:style>
  <w:style w:type="character" w:styleId="28">
    <w:name w:val="Emphasis"/>
    <w:basedOn w:val="26"/>
    <w:qFormat/>
    <w:uiPriority w:val="20"/>
    <w:rPr>
      <w:i/>
    </w:rPr>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styleId="30">
    <w:name w:val="annotation reference"/>
    <w:basedOn w:val="26"/>
    <w:qFormat/>
    <w:uiPriority w:val="0"/>
    <w:rPr>
      <w:sz w:val="21"/>
      <w:szCs w:val="21"/>
    </w:rPr>
  </w:style>
  <w:style w:type="character" w:customStyle="1" w:styleId="31">
    <w:name w:val="页眉 字符"/>
    <w:basedOn w:val="26"/>
    <w:link w:val="16"/>
    <w:qFormat/>
    <w:uiPriority w:val="99"/>
    <w:rPr>
      <w:sz w:val="18"/>
      <w:szCs w:val="18"/>
    </w:rPr>
  </w:style>
  <w:style w:type="character" w:customStyle="1" w:styleId="32">
    <w:name w:val="页脚 字符"/>
    <w:basedOn w:val="26"/>
    <w:link w:val="15"/>
    <w:qFormat/>
    <w:uiPriority w:val="99"/>
    <w:rPr>
      <w:sz w:val="18"/>
      <w:szCs w:val="18"/>
    </w:rPr>
  </w:style>
  <w:style w:type="character" w:customStyle="1" w:styleId="33">
    <w:name w:val="页脚 字符1"/>
    <w:qFormat/>
    <w:locked/>
    <w:uiPriority w:val="99"/>
    <w:rPr>
      <w:sz w:val="18"/>
    </w:rPr>
  </w:style>
  <w:style w:type="character" w:customStyle="1" w:styleId="34">
    <w:name w:val="普通(网站) 字符"/>
    <w:link w:val="21"/>
    <w:qFormat/>
    <w:locked/>
    <w:uiPriority w:val="99"/>
    <w:rPr>
      <w:rFonts w:ascii="宋体" w:hAnsi="宋体" w:eastAsia="宋体"/>
      <w:sz w:val="24"/>
    </w:rPr>
  </w:style>
  <w:style w:type="character" w:customStyle="1" w:styleId="35">
    <w:name w:val="表格 Char"/>
    <w:link w:val="36"/>
    <w:qFormat/>
    <w:locked/>
    <w:uiPriority w:val="0"/>
    <w:rPr>
      <w:rFonts w:ascii="宋体"/>
    </w:rPr>
  </w:style>
  <w:style w:type="paragraph" w:customStyle="1" w:styleId="36">
    <w:name w:val="表格"/>
    <w:basedOn w:val="1"/>
    <w:next w:val="1"/>
    <w:link w:val="35"/>
    <w:qFormat/>
    <w:uiPriority w:val="99"/>
    <w:pPr>
      <w:adjustRightInd w:val="0"/>
      <w:snapToGrid w:val="0"/>
      <w:spacing w:beforeLines="10" w:afterLines="10" w:line="259" w:lineRule="auto"/>
      <w:jc w:val="center"/>
    </w:pPr>
    <w:rPr>
      <w:rFonts w:ascii="宋体" w:hAnsiTheme="minorHAnsi" w:eastAsiaTheme="minorEastAsia" w:cstheme="minorBidi"/>
      <w:szCs w:val="22"/>
    </w:rPr>
  </w:style>
  <w:style w:type="paragraph" w:customStyle="1" w:styleId="37">
    <w:name w:val="111正文"/>
    <w:basedOn w:val="1"/>
    <w:link w:val="72"/>
    <w:qFormat/>
    <w:uiPriority w:val="0"/>
    <w:pPr>
      <w:tabs>
        <w:tab w:val="left" w:pos="600"/>
      </w:tabs>
      <w:spacing w:line="360" w:lineRule="auto"/>
      <w:ind w:firstLine="200" w:firstLineChars="200"/>
    </w:pPr>
    <w:rPr>
      <w:kern w:val="0"/>
      <w:sz w:val="24"/>
      <w:szCs w:val="22"/>
    </w:rPr>
  </w:style>
  <w:style w:type="paragraph" w:customStyle="1" w:styleId="38">
    <w:name w:val="A正文"/>
    <w:basedOn w:val="1"/>
    <w:qFormat/>
    <w:uiPriority w:val="0"/>
    <w:pPr>
      <w:widowControl/>
      <w:spacing w:line="360" w:lineRule="auto"/>
      <w:ind w:firstLine="480" w:firstLineChars="200"/>
      <w:jc w:val="left"/>
    </w:pPr>
    <w:rPr>
      <w:kern w:val="0"/>
      <w:sz w:val="24"/>
    </w:rPr>
  </w:style>
  <w:style w:type="paragraph" w:customStyle="1" w:styleId="39">
    <w:name w:val="表格内文字"/>
    <w:basedOn w:val="1"/>
    <w:link w:val="52"/>
    <w:qFormat/>
    <w:uiPriority w:val="0"/>
    <w:pPr>
      <w:tabs>
        <w:tab w:val="left" w:pos="0"/>
      </w:tabs>
      <w:adjustRightInd w:val="0"/>
      <w:snapToGrid w:val="0"/>
      <w:jc w:val="center"/>
    </w:pPr>
    <w:rPr>
      <w:rFonts w:eastAsia="仿宋_GB2312"/>
      <w:sz w:val="24"/>
    </w:rPr>
  </w:style>
  <w:style w:type="paragraph" w:customStyle="1" w:styleId="40">
    <w:name w:val="表格中文字"/>
    <w:basedOn w:val="1"/>
    <w:link w:val="51"/>
    <w:qFormat/>
    <w:uiPriority w:val="0"/>
    <w:pPr>
      <w:adjustRightInd w:val="0"/>
      <w:snapToGrid w:val="0"/>
      <w:jc w:val="center"/>
    </w:pPr>
    <w:rPr>
      <w:kern w:val="18"/>
      <w:szCs w:val="21"/>
    </w:rPr>
  </w:style>
  <w:style w:type="paragraph" w:customStyle="1" w:styleId="41">
    <w:name w:val="表格下方正文"/>
    <w:basedOn w:val="1"/>
    <w:qFormat/>
    <w:uiPriority w:val="0"/>
    <w:pPr>
      <w:spacing w:before="300" w:line="460" w:lineRule="exact"/>
      <w:ind w:firstLine="200" w:firstLineChars="200"/>
    </w:pPr>
  </w:style>
  <w:style w:type="paragraph" w:customStyle="1" w:styleId="42">
    <w:name w:val="图表"/>
    <w:basedOn w:val="1"/>
    <w:qFormat/>
    <w:uiPriority w:val="0"/>
    <w:pPr>
      <w:adjustRightInd w:val="0"/>
      <w:snapToGrid w:val="0"/>
      <w:jc w:val="center"/>
    </w:pPr>
    <w:rPr>
      <w:color w:val="000000"/>
      <w:szCs w:val="22"/>
      <w:lang w:val="zh-CN"/>
    </w:rPr>
  </w:style>
  <w:style w:type="paragraph" w:customStyle="1" w:styleId="43">
    <w:name w:val="5级标题"/>
    <w:basedOn w:val="1"/>
    <w:qFormat/>
    <w:uiPriority w:val="0"/>
    <w:pPr>
      <w:spacing w:line="360" w:lineRule="auto"/>
      <w:jc w:val="left"/>
    </w:pPr>
    <w:rPr>
      <w:kern w:val="0"/>
      <w:sz w:val="24"/>
    </w:rPr>
  </w:style>
  <w:style w:type="paragraph" w:customStyle="1" w:styleId="44">
    <w:name w:val="霍尼韦尔"/>
    <w:basedOn w:val="1"/>
    <w:qFormat/>
    <w:uiPriority w:val="0"/>
    <w:pPr>
      <w:spacing w:line="480" w:lineRule="exact"/>
      <w:ind w:firstLine="480" w:firstLineChars="200"/>
      <w:jc w:val="left"/>
    </w:pPr>
    <w:rPr>
      <w:kern w:val="0"/>
      <w:sz w:val="24"/>
    </w:rPr>
  </w:style>
  <w:style w:type="paragraph" w:styleId="45">
    <w:name w:val="List Paragraph"/>
    <w:basedOn w:val="1"/>
    <w:qFormat/>
    <w:uiPriority w:val="0"/>
    <w:pPr>
      <w:widowControl/>
      <w:ind w:left="720"/>
      <w:contextualSpacing/>
      <w:jc w:val="left"/>
    </w:pPr>
    <w:rPr>
      <w:rFonts w:ascii="Calibri" w:hAnsi="Calibri"/>
      <w:kern w:val="0"/>
      <w:sz w:val="22"/>
      <w:szCs w:val="22"/>
    </w:rPr>
  </w:style>
  <w:style w:type="paragraph" w:customStyle="1" w:styleId="46">
    <w:name w:val="二级无标题条"/>
    <w:basedOn w:val="1"/>
    <w:qFormat/>
    <w:uiPriority w:val="0"/>
  </w:style>
  <w:style w:type="paragraph" w:customStyle="1" w:styleId="47">
    <w:name w:val="Default"/>
    <w:basedOn w:val="48"/>
    <w:next w:val="1"/>
    <w:qFormat/>
    <w:uiPriority w:val="0"/>
    <w:pPr>
      <w:autoSpaceDE w:val="0"/>
      <w:autoSpaceDN w:val="0"/>
      <w:adjustRightInd w:val="0"/>
      <w:spacing w:after="200" w:line="276" w:lineRule="auto"/>
    </w:pPr>
    <w:rPr>
      <w:rFonts w:ascii="宋体" w:cs="宋体"/>
      <w:color w:val="000000"/>
      <w:sz w:val="24"/>
    </w:rPr>
  </w:style>
  <w:style w:type="paragraph" w:customStyle="1" w:styleId="48">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49">
    <w:name w:val="正文缩进 字符"/>
    <w:qFormat/>
    <w:uiPriority w:val="0"/>
    <w:rPr>
      <w:kern w:val="2"/>
      <w:sz w:val="21"/>
      <w:szCs w:val="24"/>
    </w:rPr>
  </w:style>
  <w:style w:type="paragraph" w:customStyle="1" w:styleId="50">
    <w:name w:val="图表文字"/>
    <w:basedOn w:val="1"/>
    <w:qFormat/>
    <w:uiPriority w:val="0"/>
    <w:pPr>
      <w:widowControl/>
      <w:ind w:right="-107" w:rightChars="-51"/>
      <w:jc w:val="center"/>
    </w:pPr>
    <w:rPr>
      <w:rFonts w:ascii="宋体" w:hAnsi="宋体"/>
      <w:kern w:val="0"/>
      <w:sz w:val="22"/>
      <w:szCs w:val="20"/>
    </w:rPr>
  </w:style>
  <w:style w:type="character" w:customStyle="1" w:styleId="51">
    <w:name w:val="表格中文字 Char Char"/>
    <w:link w:val="40"/>
    <w:qFormat/>
    <w:uiPriority w:val="0"/>
    <w:rPr>
      <w:kern w:val="18"/>
      <w:sz w:val="21"/>
      <w:szCs w:val="21"/>
    </w:rPr>
  </w:style>
  <w:style w:type="character" w:customStyle="1" w:styleId="52">
    <w:name w:val="表格内文字 Char"/>
    <w:link w:val="39"/>
    <w:qFormat/>
    <w:uiPriority w:val="0"/>
    <w:rPr>
      <w:rFonts w:eastAsia="仿宋_GB2312"/>
      <w:kern w:val="2"/>
      <w:sz w:val="24"/>
      <w:szCs w:val="24"/>
    </w:rPr>
  </w:style>
  <w:style w:type="character" w:customStyle="1" w:styleId="53">
    <w:name w:val="批注文字 字符"/>
    <w:basedOn w:val="26"/>
    <w:link w:val="10"/>
    <w:qFormat/>
    <w:uiPriority w:val="0"/>
    <w:rPr>
      <w:kern w:val="2"/>
      <w:sz w:val="21"/>
      <w:szCs w:val="24"/>
    </w:rPr>
  </w:style>
  <w:style w:type="character" w:customStyle="1" w:styleId="54">
    <w:name w:val="批注主题 字符"/>
    <w:basedOn w:val="53"/>
    <w:link w:val="22"/>
    <w:semiHidden/>
    <w:qFormat/>
    <w:uiPriority w:val="99"/>
    <w:rPr>
      <w:b/>
      <w:bCs/>
      <w:kern w:val="2"/>
      <w:sz w:val="21"/>
      <w:szCs w:val="24"/>
    </w:rPr>
  </w:style>
  <w:style w:type="character" w:customStyle="1" w:styleId="55">
    <w:name w:val="15"/>
    <w:basedOn w:val="26"/>
    <w:qFormat/>
    <w:uiPriority w:val="0"/>
    <w:rPr>
      <w:rFonts w:hint="eastAsia" w:ascii="仿宋_GB2312" w:eastAsia="仿宋_GB2312"/>
      <w:b/>
      <w:bCs/>
      <w:kern w:val="2"/>
      <w:sz w:val="24"/>
      <w:szCs w:val="24"/>
    </w:rPr>
  </w:style>
  <w:style w:type="paragraph" w:customStyle="1" w:styleId="56">
    <w:name w:val="图表 标题"/>
    <w:basedOn w:val="1"/>
    <w:qFormat/>
    <w:uiPriority w:val="0"/>
    <w:pPr>
      <w:spacing w:beforeLines="20" w:afterLines="20"/>
      <w:jc w:val="center"/>
    </w:pPr>
    <w:rPr>
      <w:rFonts w:ascii="仿宋_GB2312" w:hAnsi="宋体" w:eastAsia="仿宋_GB2312" w:cs="宋体"/>
      <w:b/>
      <w:bCs/>
      <w:sz w:val="24"/>
    </w:rPr>
  </w:style>
  <w:style w:type="paragraph" w:customStyle="1" w:styleId="57">
    <w:name w:val="报告表正文"/>
    <w:basedOn w:val="58"/>
    <w:qFormat/>
    <w:uiPriority w:val="0"/>
    <w:pPr>
      <w:ind w:firstLine="200" w:firstLineChars="200"/>
      <w:jc w:val="left"/>
    </w:pPr>
  </w:style>
  <w:style w:type="paragraph" w:customStyle="1" w:styleId="58">
    <w:name w:val="列表1"/>
    <w:basedOn w:val="1"/>
    <w:qFormat/>
    <w:uiPriority w:val="0"/>
    <w:pPr>
      <w:spacing w:line="400" w:lineRule="exact"/>
      <w:jc w:val="center"/>
    </w:pPr>
    <w:rPr>
      <w:rFonts w:ascii="宋体" w:hAnsi="宋体" w:eastAsia="仿宋_GB2312"/>
      <w:sz w:val="24"/>
      <w:szCs w:val="20"/>
    </w:rPr>
  </w:style>
  <w:style w:type="paragraph" w:customStyle="1" w:styleId="59">
    <w:name w:val="Table Paragraph"/>
    <w:basedOn w:val="1"/>
    <w:qFormat/>
    <w:uiPriority w:val="0"/>
    <w:pPr>
      <w:autoSpaceDE w:val="0"/>
      <w:autoSpaceDN w:val="0"/>
      <w:jc w:val="left"/>
    </w:pPr>
    <w:rPr>
      <w:rFonts w:ascii="仿宋" w:hAnsi="仿宋" w:eastAsia="仿宋" w:cs="宋体"/>
      <w:kern w:val="0"/>
      <w:sz w:val="22"/>
      <w:szCs w:val="22"/>
    </w:rPr>
  </w:style>
  <w:style w:type="character" w:customStyle="1" w:styleId="60">
    <w:name w:val="标题 2 字符"/>
    <w:basedOn w:val="26"/>
    <w:link w:val="5"/>
    <w:qFormat/>
    <w:uiPriority w:val="99"/>
    <w:rPr>
      <w:rFonts w:ascii="仿宋" w:hAnsi="仿宋" w:eastAsia="仿宋" w:cs="宋体"/>
      <w:b/>
      <w:bCs/>
      <w:sz w:val="24"/>
      <w:szCs w:val="24"/>
    </w:rPr>
  </w:style>
  <w:style w:type="paragraph" w:customStyle="1" w:styleId="61">
    <w:name w:val="List Paragraph1"/>
    <w:basedOn w:val="1"/>
    <w:qFormat/>
    <w:uiPriority w:val="0"/>
    <w:pPr>
      <w:autoSpaceDE w:val="0"/>
      <w:autoSpaceDN w:val="0"/>
      <w:ind w:left="1306" w:hanging="602"/>
      <w:jc w:val="left"/>
    </w:pPr>
    <w:rPr>
      <w:rFonts w:ascii="仿宋" w:hAnsi="仿宋" w:eastAsia="仿宋" w:cs="宋体"/>
      <w:kern w:val="0"/>
      <w:sz w:val="22"/>
      <w:szCs w:val="22"/>
    </w:rPr>
  </w:style>
  <w:style w:type="paragraph" w:customStyle="1" w:styleId="62">
    <w:name w:val="表格内"/>
    <w:basedOn w:val="1"/>
    <w:qFormat/>
    <w:uiPriority w:val="0"/>
    <w:pPr>
      <w:adjustRightInd w:val="0"/>
      <w:spacing w:line="240" w:lineRule="atLeast"/>
      <w:jc w:val="center"/>
      <w:textAlignment w:val="baseline"/>
    </w:pPr>
    <w:rPr>
      <w:rFonts w:ascii="宋体"/>
      <w:kern w:val="0"/>
      <w:szCs w:val="20"/>
    </w:rPr>
  </w:style>
  <w:style w:type="paragraph" w:customStyle="1" w:styleId="63">
    <w:name w:val="表格内容"/>
    <w:basedOn w:val="1"/>
    <w:qFormat/>
    <w:uiPriority w:val="0"/>
    <w:pPr>
      <w:widowControl/>
      <w:adjustRightInd w:val="0"/>
      <w:snapToGrid w:val="0"/>
      <w:jc w:val="center"/>
    </w:pPr>
    <w:rPr>
      <w:rFonts w:cs="宋体"/>
      <w:kern w:val="0"/>
    </w:rPr>
  </w:style>
  <w:style w:type="character" w:customStyle="1" w:styleId="64">
    <w:name w:val="正文文本 字符"/>
    <w:basedOn w:val="26"/>
    <w:link w:val="2"/>
    <w:qFormat/>
    <w:uiPriority w:val="0"/>
    <w:rPr>
      <w:kern w:val="2"/>
      <w:sz w:val="21"/>
    </w:rPr>
  </w:style>
  <w:style w:type="character" w:customStyle="1" w:styleId="65">
    <w:name w:val="正文缩进 字符1"/>
    <w:basedOn w:val="26"/>
    <w:link w:val="8"/>
    <w:qFormat/>
    <w:uiPriority w:val="0"/>
    <w:rPr>
      <w:kern w:val="2"/>
      <w:sz w:val="21"/>
    </w:rPr>
  </w:style>
  <w:style w:type="character" w:customStyle="1" w:styleId="66">
    <w:name w:val="标题 1 字符"/>
    <w:basedOn w:val="26"/>
    <w:link w:val="4"/>
    <w:qFormat/>
    <w:uiPriority w:val="9"/>
    <w:rPr>
      <w:b/>
      <w:bCs/>
      <w:kern w:val="44"/>
      <w:sz w:val="44"/>
      <w:szCs w:val="44"/>
    </w:rPr>
  </w:style>
  <w:style w:type="paragraph" w:customStyle="1" w:styleId="67">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68">
    <w:name w:val="1表格"/>
    <w:basedOn w:val="1"/>
    <w:qFormat/>
    <w:uiPriority w:val="0"/>
    <w:pPr>
      <w:spacing w:line="240" w:lineRule="atLeast"/>
      <w:jc w:val="center"/>
    </w:pPr>
    <w:rPr>
      <w:rFonts w:eastAsia="仿宋_GB2312"/>
      <w:szCs w:val="21"/>
    </w:rPr>
  </w:style>
  <w:style w:type="paragraph" w:customStyle="1" w:styleId="69">
    <w:name w:val="样式 标题 1 + 加粗"/>
    <w:basedOn w:val="4"/>
    <w:qFormat/>
    <w:uiPriority w:val="0"/>
    <w:rPr>
      <w:rFonts w:ascii="宋体" w:hAnsi="宋体"/>
    </w:rPr>
  </w:style>
  <w:style w:type="paragraph" w:customStyle="1" w:styleId="7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71">
    <w:name w:val="纯文本 字符"/>
    <w:link w:val="14"/>
    <w:qFormat/>
    <w:uiPriority w:val="0"/>
    <w:rPr>
      <w:rFonts w:ascii="宋体" w:hAnsi="Courier New"/>
      <w:spacing w:val="-2"/>
      <w:kern w:val="28"/>
      <w:sz w:val="21"/>
      <w:szCs w:val="24"/>
    </w:rPr>
  </w:style>
  <w:style w:type="character" w:customStyle="1" w:styleId="72">
    <w:name w:val="111正文 Char"/>
    <w:link w:val="37"/>
    <w:qFormat/>
    <w:uiPriority w:val="0"/>
    <w:rPr>
      <w:sz w:val="24"/>
      <w:szCs w:val="22"/>
    </w:rPr>
  </w:style>
  <w:style w:type="paragraph" w:customStyle="1" w:styleId="73">
    <w:name w:val="正文加粗"/>
    <w:basedOn w:val="57"/>
    <w:qFormat/>
    <w:uiPriority w:val="0"/>
    <w:pPr>
      <w:ind w:firstLine="482"/>
    </w:pPr>
    <w:rPr>
      <w:b/>
      <w:snapToGrid w:val="0"/>
    </w:rPr>
  </w:style>
  <w:style w:type="paragraph" w:customStyle="1" w:styleId="74">
    <w:name w:val="表格 首行文字"/>
    <w:qFormat/>
    <w:uiPriority w:val="0"/>
    <w:pPr>
      <w:adjustRightInd w:val="0"/>
      <w:snapToGrid w:val="0"/>
      <w:jc w:val="center"/>
    </w:pPr>
    <w:rPr>
      <w:rFonts w:ascii="Times New Roman" w:hAnsi="Times New Roman" w:eastAsia="仿宋_GB2312" w:cs="Times New Roman"/>
      <w:b/>
      <w:kern w:val="2"/>
      <w:sz w:val="21"/>
      <w:szCs w:val="22"/>
      <w:lang w:val="en-US" w:eastAsia="zh-CN" w:bidi="ar-SA"/>
    </w:rPr>
  </w:style>
  <w:style w:type="paragraph" w:customStyle="1" w:styleId="75">
    <w:name w:val="表格普通"/>
    <w:basedOn w:val="1"/>
    <w:qFormat/>
    <w:uiPriority w:val="0"/>
    <w:pPr>
      <w:jc w:val="center"/>
    </w:pPr>
    <w:rPr>
      <w:rFonts w:eastAsia="仿宋_GB2312"/>
      <w:szCs w:val="21"/>
    </w:rPr>
  </w:style>
  <w:style w:type="paragraph" w:customStyle="1" w:styleId="76">
    <w:name w:val="表格首行"/>
    <w:basedOn w:val="1"/>
    <w:qFormat/>
    <w:uiPriority w:val="0"/>
    <w:pPr>
      <w:jc w:val="center"/>
    </w:pPr>
    <w:rPr>
      <w:rFonts w:eastAsia="仿宋_GB2312"/>
      <w:b/>
      <w:szCs w:val="21"/>
    </w:rPr>
  </w:style>
  <w:style w:type="paragraph" w:customStyle="1" w:styleId="77">
    <w:name w:val="表格 普通文字"/>
    <w:qFormat/>
    <w:uiPriority w:val="99"/>
    <w:pPr>
      <w:jc w:val="center"/>
    </w:pPr>
    <w:rPr>
      <w:rFonts w:ascii="Times New Roman" w:hAnsi="Times New Roman" w:eastAsia="仿宋_GB2312" w:cs="Times New Roman"/>
      <w:kern w:val="2"/>
      <w:sz w:val="21"/>
      <w:szCs w:val="21"/>
      <w:lang w:val="en-US" w:eastAsia="zh-CN" w:bidi="ar-SA"/>
    </w:rPr>
  </w:style>
  <w:style w:type="character" w:customStyle="1" w:styleId="78">
    <w:name w:val="font11"/>
    <w:basedOn w:val="26"/>
    <w:qFormat/>
    <w:uiPriority w:val="0"/>
    <w:rPr>
      <w:rFonts w:hint="eastAsia" w:ascii="宋体" w:hAnsi="宋体" w:eastAsia="宋体" w:cs="宋体"/>
      <w:color w:val="000000"/>
      <w:sz w:val="24"/>
      <w:szCs w:val="24"/>
      <w:u w:val="none"/>
    </w:rPr>
  </w:style>
  <w:style w:type="character" w:customStyle="1" w:styleId="79">
    <w:name w:val="font21"/>
    <w:basedOn w:val="26"/>
    <w:qFormat/>
    <w:uiPriority w:val="0"/>
    <w:rPr>
      <w:rFonts w:hint="default" w:ascii="Times New Roman" w:hAnsi="Times New Roman" w:cs="Times New Roman"/>
      <w:color w:val="000000"/>
      <w:sz w:val="24"/>
      <w:szCs w:val="24"/>
      <w:u w:val="none"/>
    </w:rPr>
  </w:style>
  <w:style w:type="paragraph" w:customStyle="1" w:styleId="80">
    <w:name w:val="报告正文"/>
    <w:unhideWhenUsed/>
    <w:qFormat/>
    <w:uiPriority w:val="0"/>
    <w:pPr>
      <w:spacing w:line="360" w:lineRule="auto"/>
      <w:ind w:firstLine="200" w:firstLineChars="200"/>
    </w:pPr>
    <w:rPr>
      <w:rFonts w:ascii="Times New Roman" w:hAnsi="Times New Roman" w:eastAsia="宋体" w:cs="Times New Roman"/>
      <w:kern w:val="44"/>
      <w:sz w:val="24"/>
      <w:szCs w:val="24"/>
      <w:lang w:val="en-US" w:eastAsia="zh-CN" w:bidi="ar-SA"/>
    </w:rPr>
  </w:style>
  <w:style w:type="paragraph" w:customStyle="1" w:styleId="81">
    <w:name w:val="第一、五章 表格正文"/>
    <w:basedOn w:val="10"/>
    <w:qFormat/>
    <w:uiPriority w:val="0"/>
    <w:pPr>
      <w:jc w:val="center"/>
    </w:pPr>
    <w:rPr>
      <w:rFonts w:eastAsia="仿宋_GB2312"/>
    </w:rPr>
  </w:style>
  <w:style w:type="paragraph" w:customStyle="1" w:styleId="82">
    <w:name w:val="框图"/>
    <w:basedOn w:val="1"/>
    <w:qFormat/>
    <w:uiPriority w:val="0"/>
    <w:pPr>
      <w:adjustRightInd w:val="0"/>
      <w:snapToGrid w:val="0"/>
      <w:jc w:val="center"/>
    </w:pPr>
    <w:rPr>
      <w:rFonts w:ascii="宋体" w:hAnsi="宋体"/>
      <w:szCs w:val="21"/>
    </w:rPr>
  </w:style>
  <w:style w:type="paragraph" w:customStyle="1" w:styleId="83">
    <w:name w:val="表格标题"/>
    <w:basedOn w:val="58"/>
    <w:qFormat/>
    <w:uiPriority w:val="0"/>
    <w:pPr>
      <w:spacing w:before="20" w:beforeLines="20" w:after="20" w:afterLines="20" w:line="240" w:lineRule="auto"/>
    </w:pPr>
    <w:rPr>
      <w:rFonts w:ascii="Times New Roman" w:hAnsi="Times New Roman"/>
      <w:b/>
      <w:szCs w:val="24"/>
    </w:rPr>
  </w:style>
  <w:style w:type="paragraph" w:customStyle="1" w:styleId="84">
    <w:name w:val="小四表文左齐"/>
    <w:basedOn w:val="1"/>
    <w:unhideWhenUsed/>
    <w:qFormat/>
    <w:uiPriority w:val="99"/>
    <w:pPr>
      <w:spacing w:before="100" w:after="100"/>
      <w:jc w:val="center"/>
    </w:pPr>
    <w:rPr>
      <w:rFonts w:hint="eastAsia" w:ascii="宋体" w:hAnsi="宋体" w:cs="宋体"/>
    </w:rPr>
  </w:style>
  <w:style w:type="paragraph" w:customStyle="1" w:styleId="85">
    <w:name w:val="样式 表格 + 黑色"/>
    <w:basedOn w:val="36"/>
    <w:qFormat/>
    <w:uiPriority w:val="0"/>
    <w:pPr>
      <w:adjustRightInd/>
      <w:spacing w:line="280" w:lineRule="atLeast"/>
    </w:pPr>
    <w:rPr>
      <w:rFonts w:hAnsi="宋体" w:eastAsia="仿宋_GB2312"/>
      <w:snapToGrid w:val="0"/>
      <w:color w:val="000000"/>
      <w:spacing w:val="-4"/>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emf"/><Relationship Id="rId14" Type="http://schemas.openxmlformats.org/officeDocument/2006/relationships/oleObject" Target="embeddings/oleObject2.bin"/><Relationship Id="rId13" Type="http://schemas.openxmlformats.org/officeDocument/2006/relationships/image" Target="media/image4.wmf"/><Relationship Id="rId12" Type="http://schemas.openxmlformats.org/officeDocument/2006/relationships/oleObject" Target="embeddings/oleObject1.bin"/><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YyOTIzNzExNTI3IiwKCSJHcm91cElkIiA6ICIxOTU1MDExNjAiLAoJIkltYWdlIiA6ICJpVkJPUncwS0dnb0FBQUFOU1VoRVVnQUFBdUlBQUFET0NBWUFBQUI3RW1kYkFBQUFDWEJJV1hNQUFBc1RBQUFMRXdFQW1wd1lBQUFnQUVsRVFWUjRuTzNkZVZ4VVZmOEg4TThkZGtFZ0ZRVUJvVFExeFl3Uk5aZkt3a3BUSyt2UlRCK1h6QTFUSDNOWEZERzNOTE5VVURSUjNEUEIvRDFhS29sTHVKVWhhWklMS0NndUtLSWcrekp6ZjMvUTNJZkx6TEFNNExCODNxK1hMNW03elJrODN2bWVjNy9uSElD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tpUXY4UHY4ZHFqNERSSlM4QUFBQUFTVVZPUks1Q1lJST0iLAoJIlRoZW1lIiA6ICIiLAoJIlR5cGUiIDogImZsb3ciLAoJIlZlcnNpb24iIDogIjM4Igp9Cg=="/>
    </extobj>
    <extobj name="ECB019B1-382A-4266-B25C-5B523AA43C14-2">
      <extobjdata type="ECB019B1-382A-4266-B25C-5B523AA43C14" data="ewoJIkZpbGVJZCIgOiAiMTY3MDQ0ODA3NDAzIiwKCSJHcm91cElkIiA6ICIxOTU1MDExNjAiLAoJIkltYWdlIiA6ICJpVkJPUncwS0dnb0FBQUFOU1VoRVVnQUFBZ1lBQUFJdENBWUFBQUJDVkxKVkFBQUFDWEJJV1hNQUFBc1RBQUFMRXdFQW1wd1lBQUFnQUVsRVFWUjRuT3pkZVZ4VTlmNC84TmRuMkFRVkN6T1hOQzAxdlNYcEhLNjRMK1gxWGpXdkZwb0tvbDhwRERWTjAzNGlMb0hsRnBvWlpxWlIwblVKbDNCRHpCUVRMMTdVTG94Q1dDNjVnUktvS0xJSXc4eDUvLzdBT1pkaFp4Z1lsdmZ6OGZEaG1YTSs1OHg3NWh6T2VjL244em1mQXpE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"/>
    </extobj>
    <extobj name="ECB019B1-382A-4266-B25C-5B523AA43C14-3">
      <extobjdata type="ECB019B1-382A-4266-B25C-5B523AA43C14" data="ewoJIkZpbGVJZCIgOiAiMTY3MDQ0ODA3NDAzIiwKCSJHcm91cElkIiA6ICIxOTU1MDExNjAiLAoJIkltYWdlIiA6ICJpVkJPUncwS0dnb0FBQUFOU1VoRVVnQUFBaDhBQUFJMUNBWUFBQUIyYXBpQkFBQUFDWEJJV1hNQUFBc1RBQUFMRXdFQW1wd1lBQUFnQUVsRVFWUjRuT3pkZVZ4VTFmc0g4TStkWVFCSndRMFZqVXpOSmN1UVFjQWRVNmxjdm1xb3FZamtqbnNtZmlGeEFRMlhzTFJFVTVFU014UTMzQkJTdzhRZmhFc3dpbElhNWdJSUFZS0FnakRNM1BQN0ErZCtHUmhXY1libGViOWV2V0x1dmVmT2M4ZGhlT2FjYzU4RE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"/>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5FACF1-F079-4EDF-AAB5-F547CAF61B57}">
  <ds:schemaRefs/>
</ds:datastoreItem>
</file>

<file path=docProps/app.xml><?xml version="1.0" encoding="utf-8"?>
<Properties xmlns="http://schemas.openxmlformats.org/officeDocument/2006/extended-properties" xmlns:vt="http://schemas.openxmlformats.org/officeDocument/2006/docPropsVTypes">
  <Template>Normal</Template>
  <Pages>60</Pages>
  <Words>33052</Words>
  <Characters>37407</Characters>
  <Lines>298</Lines>
  <Paragraphs>84</Paragraphs>
  <TotalTime>4</TotalTime>
  <ScaleCrop>false</ScaleCrop>
  <LinksUpToDate>false</LinksUpToDate>
  <CharactersWithSpaces>37788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2022-06-06T07:45:00Z</dcterms:created>
  <dc:creator>xu luling</dc:creator>
  <cp:lastModifiedBy>张佳</cp:lastModifiedBy>
  <cp:lastPrinted>2021-02-24T05:55:00Z</cp:lastPrinted>
  <dcterms:modified xsi:type="dcterms:W3CDTF">2022-06-06T07:58:27Z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EAC2D363915040739920FEEDC277352E</vt:lpwstr>
  </property>
</Properties>
</file>